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7AF" w:rsidRDefault="00DB37AF">
      <w:pPr>
        <w:pStyle w:val="a6"/>
        <w:spacing w:line="580" w:lineRule="exact"/>
        <w:rPr>
          <w:rFonts w:eastAsia="方正仿宋_GBK"/>
          <w:sz w:val="32"/>
          <w:szCs w:val="32"/>
        </w:rPr>
      </w:pPr>
    </w:p>
    <w:p w:rsidR="00DB37AF" w:rsidRDefault="008B097F">
      <w:pPr>
        <w:pStyle w:val="a0"/>
        <w:spacing w:after="0"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宿迁市2022年大气污染防治工作方案</w:t>
      </w:r>
    </w:p>
    <w:p w:rsidR="00DB37AF" w:rsidRDefault="00DB37AF">
      <w:pPr>
        <w:spacing w:line="580" w:lineRule="exact"/>
        <w:ind w:firstLineChars="200" w:firstLine="640"/>
        <w:rPr>
          <w:sz w:val="32"/>
          <w:szCs w:val="32"/>
        </w:rPr>
      </w:pPr>
    </w:p>
    <w:p w:rsidR="00DB37AF" w:rsidRDefault="008B097F">
      <w:pPr>
        <w:pStyle w:val="1"/>
        <w:spacing w:line="580" w:lineRule="exact"/>
        <w:ind w:firstLine="640"/>
        <w:rPr>
          <w:rFonts w:ascii="Times New Roman" w:eastAsia="方正仿宋_GBK" w:hAnsi="Times New Roman"/>
          <w:sz w:val="32"/>
          <w:szCs w:val="32"/>
        </w:rPr>
      </w:pPr>
      <w:r>
        <w:rPr>
          <w:rFonts w:ascii="Times New Roman" w:eastAsia="方正仿宋_GBK" w:hAnsi="Times New Roman"/>
          <w:sz w:val="32"/>
          <w:szCs w:val="32"/>
        </w:rPr>
        <w:t>为持续改善空气质量，增强人民群众生态环境获得感，确保高质量完成</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及年度目标任务，根据《中华人民共和国大气污染防治法》《</w:t>
      </w:r>
      <w:r>
        <w:rPr>
          <w:rFonts w:ascii="Times New Roman" w:eastAsia="方正仿宋_GBK" w:hAnsi="Times New Roman" w:hint="eastAsia"/>
          <w:sz w:val="32"/>
          <w:szCs w:val="32"/>
        </w:rPr>
        <w:t>中共中央</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国务院</w:t>
      </w:r>
      <w:r>
        <w:rPr>
          <w:rFonts w:ascii="Times New Roman" w:eastAsia="方正仿宋_GBK" w:hAnsi="Times New Roman"/>
          <w:sz w:val="32"/>
          <w:szCs w:val="32"/>
        </w:rPr>
        <w:t>关于深入打好污染防治攻坚战的意见》《江苏省</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生态环境保护规划》《江苏省</w:t>
      </w:r>
      <w:r>
        <w:rPr>
          <w:rFonts w:ascii="Times New Roman" w:eastAsia="方正仿宋_GBK" w:hAnsi="Times New Roman"/>
          <w:sz w:val="32"/>
          <w:szCs w:val="32"/>
        </w:rPr>
        <w:t>2022</w:t>
      </w:r>
      <w:r>
        <w:rPr>
          <w:rFonts w:ascii="Times New Roman" w:eastAsia="方正仿宋_GBK" w:hAnsi="Times New Roman"/>
          <w:sz w:val="32"/>
          <w:szCs w:val="32"/>
        </w:rPr>
        <w:t>年大气污染防治工作计划》，结合我市实际，制定本方案。</w:t>
      </w:r>
    </w:p>
    <w:p w:rsidR="00DB37AF" w:rsidRDefault="008B097F">
      <w:pPr>
        <w:pStyle w:val="1"/>
        <w:spacing w:line="580" w:lineRule="exact"/>
        <w:ind w:firstLine="640"/>
        <w:rPr>
          <w:rFonts w:ascii="Times New Roman" w:eastAsia="方正黑体_GBK" w:hAnsi="Times New Roman"/>
          <w:sz w:val="32"/>
          <w:szCs w:val="32"/>
        </w:rPr>
      </w:pPr>
      <w:r>
        <w:rPr>
          <w:rFonts w:ascii="Times New Roman" w:eastAsia="方正黑体_GBK" w:hAnsi="Times New Roman"/>
          <w:sz w:val="32"/>
          <w:szCs w:val="32"/>
        </w:rPr>
        <w:t>一、工作思路</w:t>
      </w:r>
    </w:p>
    <w:p w:rsidR="00DB37AF" w:rsidRDefault="008B097F">
      <w:pPr>
        <w:pStyle w:val="1"/>
        <w:spacing w:line="580" w:lineRule="exact"/>
        <w:ind w:firstLine="640"/>
        <w:rPr>
          <w:rFonts w:ascii="Times New Roman" w:eastAsia="方正仿宋_GBK" w:hAnsi="Times New Roman"/>
          <w:sz w:val="32"/>
          <w:szCs w:val="32"/>
        </w:rPr>
      </w:pPr>
      <w:r>
        <w:rPr>
          <w:rFonts w:ascii="Times New Roman" w:eastAsia="方正仿宋_GBK" w:hAnsi="Times New Roman"/>
          <w:sz w:val="32"/>
          <w:szCs w:val="32"/>
        </w:rPr>
        <w:t>以习近平生态文明思想为指导，按照</w:t>
      </w:r>
      <w:r>
        <w:rPr>
          <w:rFonts w:ascii="Times New Roman" w:eastAsia="方正仿宋_GBK" w:hAnsi="Times New Roman" w:hint="eastAsia"/>
          <w:sz w:val="32"/>
          <w:szCs w:val="32"/>
        </w:rPr>
        <w:t>“</w:t>
      </w:r>
      <w:r>
        <w:rPr>
          <w:rFonts w:ascii="Times New Roman" w:eastAsia="方正仿宋_GBK" w:hAnsi="Times New Roman"/>
          <w:sz w:val="32"/>
          <w:szCs w:val="32"/>
        </w:rPr>
        <w:t>环境质量只能更好，不能变坏</w:t>
      </w:r>
      <w:r>
        <w:rPr>
          <w:rFonts w:ascii="Times New Roman" w:eastAsia="方正仿宋_GBK" w:hAnsi="Times New Roman" w:hint="eastAsia"/>
          <w:sz w:val="32"/>
          <w:szCs w:val="32"/>
        </w:rPr>
        <w:t>”</w:t>
      </w:r>
      <w:r>
        <w:rPr>
          <w:rFonts w:ascii="Times New Roman" w:eastAsia="方正仿宋_GBK" w:hAnsi="Times New Roman"/>
          <w:sz w:val="32"/>
          <w:szCs w:val="32"/>
        </w:rPr>
        <w:t>的硬要求，认真落实减污降碳总体要求，深入推进</w:t>
      </w:r>
      <w:r>
        <w:rPr>
          <w:rFonts w:ascii="Times New Roman" w:eastAsia="方正仿宋_GBK" w:hAnsi="Times New Roman" w:hint="eastAsia"/>
          <w:sz w:val="32"/>
          <w:szCs w:val="32"/>
        </w:rPr>
        <w:t>“</w:t>
      </w:r>
      <w:r>
        <w:rPr>
          <w:rFonts w:ascii="Times New Roman" w:eastAsia="方正仿宋_GBK" w:hAnsi="Times New Roman"/>
          <w:sz w:val="32"/>
          <w:szCs w:val="32"/>
        </w:rPr>
        <w:t>三个转变</w:t>
      </w:r>
      <w:r>
        <w:rPr>
          <w:rFonts w:ascii="Times New Roman" w:eastAsia="方正仿宋_GBK" w:hAnsi="Times New Roman" w:hint="eastAsia"/>
          <w:sz w:val="32"/>
          <w:szCs w:val="32"/>
        </w:rPr>
        <w:t>”</w:t>
      </w:r>
      <w:r>
        <w:rPr>
          <w:rFonts w:ascii="Times New Roman" w:eastAsia="方正仿宋_GBK" w:hAnsi="Times New Roman"/>
          <w:sz w:val="32"/>
          <w:szCs w:val="32"/>
        </w:rPr>
        <w:t>，延续</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hint="eastAsia"/>
          <w:sz w:val="32"/>
          <w:szCs w:val="32"/>
        </w:rPr>
        <w:t>“</w:t>
      </w:r>
      <w:r>
        <w:rPr>
          <w:rFonts w:ascii="Times New Roman" w:eastAsia="方正仿宋_GBK" w:hAnsi="Times New Roman"/>
          <w:sz w:val="32"/>
          <w:szCs w:val="32"/>
        </w:rPr>
        <w:t>开局就是攻坚、起步就是冲刺</w:t>
      </w:r>
      <w:r>
        <w:rPr>
          <w:rFonts w:ascii="Times New Roman" w:eastAsia="方正仿宋_GBK" w:hAnsi="Times New Roman" w:hint="eastAsia"/>
          <w:sz w:val="32"/>
          <w:szCs w:val="32"/>
        </w:rPr>
        <w:t>”</w:t>
      </w:r>
      <w:r>
        <w:rPr>
          <w:rFonts w:ascii="Times New Roman" w:eastAsia="方正仿宋_GBK" w:hAnsi="Times New Roman"/>
          <w:sz w:val="32"/>
          <w:szCs w:val="32"/>
        </w:rPr>
        <w:t>的决心和态度，坚持</w:t>
      </w:r>
      <w:r>
        <w:rPr>
          <w:rFonts w:ascii="Times New Roman" w:eastAsia="方正仿宋_GBK" w:hAnsi="Times New Roman" w:hint="eastAsia"/>
          <w:sz w:val="32"/>
          <w:szCs w:val="32"/>
        </w:rPr>
        <w:t>“</w:t>
      </w:r>
      <w:r>
        <w:rPr>
          <w:rFonts w:ascii="Times New Roman" w:eastAsia="方正仿宋_GBK" w:hAnsi="Times New Roman"/>
          <w:sz w:val="32"/>
          <w:szCs w:val="32"/>
        </w:rPr>
        <w:t>以日保月、以月保季、以季保年</w:t>
      </w:r>
      <w:r>
        <w:rPr>
          <w:rFonts w:ascii="Times New Roman" w:eastAsia="方正仿宋_GBK" w:hAnsi="Times New Roman" w:hint="eastAsia"/>
          <w:sz w:val="32"/>
          <w:szCs w:val="32"/>
        </w:rPr>
        <w:t>”</w:t>
      </w:r>
      <w:r>
        <w:rPr>
          <w:rFonts w:ascii="Times New Roman" w:eastAsia="方正仿宋_GBK" w:hAnsi="Times New Roman"/>
          <w:sz w:val="32"/>
          <w:szCs w:val="32"/>
        </w:rPr>
        <w:t>，坚持</w:t>
      </w:r>
      <w:r>
        <w:rPr>
          <w:rFonts w:ascii="Times New Roman" w:eastAsia="方正仿宋_GBK" w:hAnsi="Times New Roman"/>
          <w:sz w:val="32"/>
          <w:szCs w:val="32"/>
        </w:rPr>
        <w:t>PM</w:t>
      </w:r>
      <w:r>
        <w:rPr>
          <w:rFonts w:ascii="Times New Roman" w:eastAsia="方正仿宋_GBK" w:hAnsi="Times New Roman"/>
          <w:sz w:val="32"/>
          <w:szCs w:val="32"/>
          <w:vertAlign w:val="subscript"/>
        </w:rPr>
        <w:t>10</w:t>
      </w:r>
      <w:r>
        <w:rPr>
          <w:rFonts w:ascii="Times New Roman" w:eastAsia="方正仿宋_GBK" w:hAnsi="Times New Roman"/>
          <w:sz w:val="32"/>
          <w:szCs w:val="32"/>
        </w:rPr>
        <w:t>与</w:t>
      </w:r>
      <w:r>
        <w:rPr>
          <w:rFonts w:ascii="Times New Roman" w:eastAsia="方正仿宋_GBK" w:hAnsi="Times New Roman"/>
          <w:sz w:val="32"/>
          <w:szCs w:val="32"/>
        </w:rPr>
        <w:t>PM</w:t>
      </w:r>
      <w:r>
        <w:rPr>
          <w:rFonts w:ascii="Times New Roman" w:eastAsia="方正仿宋_GBK" w:hAnsi="Times New Roman"/>
          <w:sz w:val="32"/>
          <w:szCs w:val="32"/>
          <w:vertAlign w:val="subscript"/>
        </w:rPr>
        <w:t>2</w:t>
      </w:r>
      <w:r>
        <w:rPr>
          <w:rFonts w:ascii="Times New Roman" w:eastAsia="方正仿宋_GBK" w:hAnsi="Times New Roman" w:hint="eastAsia"/>
          <w:sz w:val="32"/>
          <w:szCs w:val="32"/>
          <w:vertAlign w:val="subscript"/>
        </w:rPr>
        <w:t>.</w:t>
      </w:r>
      <w:r>
        <w:rPr>
          <w:rFonts w:ascii="Times New Roman" w:eastAsia="方正仿宋_GBK" w:hAnsi="Times New Roman"/>
          <w:sz w:val="32"/>
          <w:szCs w:val="32"/>
          <w:vertAlign w:val="subscript"/>
        </w:rPr>
        <w:t>5</w:t>
      </w:r>
      <w:r>
        <w:rPr>
          <w:rFonts w:ascii="Times New Roman" w:eastAsia="方正仿宋_GBK" w:hAnsi="Times New Roman"/>
          <w:sz w:val="32"/>
          <w:szCs w:val="32"/>
        </w:rPr>
        <w:t>齐抓、</w:t>
      </w:r>
      <w:r>
        <w:rPr>
          <w:rFonts w:ascii="Times New Roman" w:eastAsia="方正仿宋_GBK" w:hAnsi="Times New Roman"/>
          <w:sz w:val="32"/>
          <w:szCs w:val="32"/>
        </w:rPr>
        <w:t>PM</w:t>
      </w:r>
      <w:r>
        <w:rPr>
          <w:rFonts w:ascii="Times New Roman" w:eastAsia="方正仿宋_GBK" w:hAnsi="Times New Roman"/>
          <w:sz w:val="32"/>
          <w:szCs w:val="32"/>
          <w:vertAlign w:val="subscript"/>
        </w:rPr>
        <w:t>2</w:t>
      </w:r>
      <w:r>
        <w:rPr>
          <w:rFonts w:ascii="Times New Roman" w:eastAsia="方正仿宋_GBK" w:hAnsi="Times New Roman" w:hint="eastAsia"/>
          <w:sz w:val="32"/>
          <w:szCs w:val="32"/>
          <w:vertAlign w:val="subscript"/>
        </w:rPr>
        <w:t>.</w:t>
      </w:r>
      <w:r>
        <w:rPr>
          <w:rFonts w:ascii="Times New Roman" w:eastAsia="方正仿宋_GBK" w:hAnsi="Times New Roman"/>
          <w:sz w:val="32"/>
          <w:szCs w:val="32"/>
          <w:vertAlign w:val="subscript"/>
        </w:rPr>
        <w:t>5</w:t>
      </w:r>
      <w:r>
        <w:rPr>
          <w:rFonts w:ascii="Times New Roman" w:eastAsia="方正仿宋_GBK" w:hAnsi="Times New Roman"/>
          <w:sz w:val="32"/>
          <w:szCs w:val="32"/>
        </w:rPr>
        <w:t>与</w:t>
      </w:r>
      <w:r>
        <w:rPr>
          <w:rFonts w:ascii="Times New Roman" w:eastAsia="方正仿宋_GBK" w:hAnsi="Times New Roman"/>
          <w:sz w:val="32"/>
          <w:szCs w:val="32"/>
        </w:rPr>
        <w:t>O</w:t>
      </w:r>
      <w:r>
        <w:rPr>
          <w:rFonts w:ascii="Times New Roman" w:eastAsia="方正仿宋_GBK" w:hAnsi="Times New Roman"/>
          <w:sz w:val="32"/>
          <w:szCs w:val="32"/>
          <w:vertAlign w:val="subscript"/>
        </w:rPr>
        <w:t>3</w:t>
      </w:r>
      <w:r>
        <w:rPr>
          <w:rFonts w:ascii="Times New Roman" w:eastAsia="方正仿宋_GBK" w:hAnsi="Times New Roman"/>
          <w:sz w:val="32"/>
          <w:szCs w:val="32"/>
        </w:rPr>
        <w:t>协同控制，以治理与监管能力提升为抓手，以工业园区（集聚区）为发力点，在清洁原料替代、实施清洁生产、强化</w:t>
      </w:r>
      <w:r>
        <w:rPr>
          <w:rFonts w:ascii="Times New Roman" w:eastAsia="方正仿宋_GBK" w:hAnsi="Times New Roman"/>
          <w:sz w:val="32"/>
          <w:szCs w:val="32"/>
        </w:rPr>
        <w:t>VOCs</w:t>
      </w:r>
      <w:r>
        <w:rPr>
          <w:rFonts w:ascii="Times New Roman" w:eastAsia="方正仿宋_GBK" w:hAnsi="Times New Roman"/>
          <w:sz w:val="32"/>
          <w:szCs w:val="32"/>
        </w:rPr>
        <w:t>治理等关键环节上持续发力，以更高标准持续打好蓝天保卫战。</w:t>
      </w:r>
    </w:p>
    <w:p w:rsidR="00DB37AF" w:rsidRDefault="008B097F">
      <w:pPr>
        <w:spacing w:line="580" w:lineRule="exact"/>
        <w:ind w:firstLineChars="200" w:firstLine="640"/>
        <w:rPr>
          <w:rFonts w:eastAsia="方正黑体_GBK"/>
          <w:sz w:val="32"/>
          <w:szCs w:val="32"/>
        </w:rPr>
      </w:pPr>
      <w:r>
        <w:rPr>
          <w:rFonts w:eastAsia="方正黑体_GBK"/>
          <w:sz w:val="32"/>
          <w:szCs w:val="32"/>
        </w:rPr>
        <w:t>二、工作目标</w:t>
      </w:r>
    </w:p>
    <w:p w:rsidR="00DB37AF" w:rsidRDefault="008B097F">
      <w:pPr>
        <w:spacing w:line="580" w:lineRule="exact"/>
        <w:ind w:firstLineChars="200" w:firstLine="640"/>
        <w:rPr>
          <w:rFonts w:eastAsia="方正仿宋_GBK"/>
          <w:sz w:val="32"/>
          <w:szCs w:val="32"/>
        </w:rPr>
      </w:pPr>
      <w:r>
        <w:rPr>
          <w:rFonts w:eastAsia="方正仿宋_GBK"/>
          <w:sz w:val="32"/>
          <w:szCs w:val="32"/>
        </w:rPr>
        <w:t>2022</w:t>
      </w:r>
      <w:r>
        <w:rPr>
          <w:rFonts w:eastAsia="方正仿宋_GBK"/>
          <w:sz w:val="32"/>
          <w:szCs w:val="32"/>
        </w:rPr>
        <w:t>年全市</w:t>
      </w:r>
      <w:r>
        <w:rPr>
          <w:rFonts w:eastAsia="方正仿宋_GBK"/>
          <w:sz w:val="32"/>
          <w:szCs w:val="32"/>
        </w:rPr>
        <w:t>PM</w:t>
      </w:r>
      <w:r>
        <w:rPr>
          <w:rFonts w:eastAsia="方正仿宋_GBK"/>
          <w:sz w:val="32"/>
          <w:szCs w:val="32"/>
          <w:vertAlign w:val="subscript"/>
        </w:rPr>
        <w:t>2</w:t>
      </w:r>
      <w:r>
        <w:rPr>
          <w:rFonts w:eastAsia="方正仿宋_GBK" w:hint="eastAsia"/>
          <w:sz w:val="32"/>
          <w:szCs w:val="32"/>
          <w:vertAlign w:val="subscript"/>
        </w:rPr>
        <w:t>.</w:t>
      </w:r>
      <w:r>
        <w:rPr>
          <w:rFonts w:eastAsia="方正仿宋_GBK"/>
          <w:sz w:val="32"/>
          <w:szCs w:val="32"/>
          <w:vertAlign w:val="subscript"/>
        </w:rPr>
        <w:t>5</w:t>
      </w:r>
      <w:r>
        <w:rPr>
          <w:rFonts w:eastAsia="方正仿宋_GBK"/>
          <w:sz w:val="32"/>
          <w:szCs w:val="32"/>
        </w:rPr>
        <w:t>浓度下降到</w:t>
      </w:r>
      <w:r>
        <w:rPr>
          <w:rFonts w:eastAsia="方正仿宋_GBK"/>
          <w:sz w:val="32"/>
          <w:szCs w:val="32"/>
        </w:rPr>
        <w:t>37μg/m</w:t>
      </w:r>
      <w:r>
        <w:rPr>
          <w:rFonts w:eastAsia="方正仿宋_GBK"/>
          <w:sz w:val="32"/>
          <w:szCs w:val="32"/>
          <w:vertAlign w:val="superscript"/>
        </w:rPr>
        <w:t>3</w:t>
      </w:r>
      <w:r>
        <w:rPr>
          <w:rFonts w:eastAsia="方正仿宋_GBK"/>
          <w:sz w:val="32"/>
          <w:szCs w:val="32"/>
        </w:rPr>
        <w:t>，空气质量优良天数</w:t>
      </w:r>
      <w:r>
        <w:rPr>
          <w:rFonts w:eastAsia="方正仿宋_GBK" w:hint="eastAsia"/>
          <w:sz w:val="32"/>
          <w:szCs w:val="32"/>
        </w:rPr>
        <w:t>比率</w:t>
      </w:r>
      <w:r>
        <w:rPr>
          <w:rFonts w:eastAsia="方正仿宋_GBK"/>
          <w:sz w:val="32"/>
          <w:szCs w:val="32"/>
        </w:rPr>
        <w:t>达</w:t>
      </w:r>
      <w:r>
        <w:rPr>
          <w:rFonts w:eastAsia="方正仿宋_GBK" w:hint="eastAsia"/>
          <w:sz w:val="32"/>
          <w:szCs w:val="32"/>
        </w:rPr>
        <w:t>到</w:t>
      </w:r>
      <w:r>
        <w:rPr>
          <w:rFonts w:eastAsia="方正仿宋_GBK"/>
          <w:sz w:val="32"/>
          <w:szCs w:val="32"/>
        </w:rPr>
        <w:t>78</w:t>
      </w:r>
      <w:r>
        <w:rPr>
          <w:rFonts w:eastAsia="方正仿宋_GBK" w:hint="eastAsia"/>
          <w:sz w:val="32"/>
          <w:szCs w:val="32"/>
        </w:rPr>
        <w:t>.2</w:t>
      </w:r>
      <w:r>
        <w:rPr>
          <w:rFonts w:eastAsia="方正仿宋_GBK"/>
          <w:sz w:val="32"/>
          <w:szCs w:val="32"/>
        </w:rPr>
        <w:t>%</w:t>
      </w:r>
      <w:r>
        <w:rPr>
          <w:rFonts w:eastAsia="方正仿宋_GBK" w:hint="eastAsia"/>
          <w:sz w:val="32"/>
          <w:szCs w:val="32"/>
        </w:rPr>
        <w:t>以上</w:t>
      </w:r>
      <w:r>
        <w:rPr>
          <w:rFonts w:eastAsia="方正仿宋_GBK"/>
          <w:sz w:val="32"/>
          <w:szCs w:val="32"/>
        </w:rPr>
        <w:t>，</w:t>
      </w:r>
      <w:r>
        <w:rPr>
          <w:rFonts w:eastAsia="方正仿宋_GBK"/>
          <w:sz w:val="32"/>
          <w:szCs w:val="32"/>
        </w:rPr>
        <w:t>O</w:t>
      </w:r>
      <w:r>
        <w:rPr>
          <w:rFonts w:eastAsia="方正仿宋_GBK"/>
          <w:sz w:val="32"/>
          <w:szCs w:val="32"/>
          <w:vertAlign w:val="subscript"/>
        </w:rPr>
        <w:t>3</w:t>
      </w:r>
      <w:r>
        <w:rPr>
          <w:rFonts w:eastAsia="方正仿宋_GBK"/>
          <w:sz w:val="32"/>
          <w:szCs w:val="32"/>
        </w:rPr>
        <w:t>浓度下降到</w:t>
      </w:r>
      <w:r>
        <w:rPr>
          <w:rFonts w:eastAsia="方正仿宋_GBK"/>
          <w:sz w:val="32"/>
          <w:szCs w:val="32"/>
        </w:rPr>
        <w:t>150μg/m</w:t>
      </w:r>
      <w:r>
        <w:rPr>
          <w:rFonts w:eastAsia="方正仿宋_GBK"/>
          <w:sz w:val="32"/>
          <w:szCs w:val="32"/>
          <w:vertAlign w:val="superscript"/>
        </w:rPr>
        <w:t>3</w:t>
      </w:r>
      <w:r>
        <w:rPr>
          <w:rFonts w:eastAsia="方正仿宋_GBK"/>
          <w:sz w:val="32"/>
          <w:szCs w:val="32"/>
        </w:rPr>
        <w:t>；氮氧化物、</w:t>
      </w:r>
      <w:r>
        <w:rPr>
          <w:rFonts w:eastAsia="方正仿宋_GBK"/>
          <w:sz w:val="32"/>
          <w:szCs w:val="32"/>
        </w:rPr>
        <w:t>VOCs</w:t>
      </w:r>
      <w:r>
        <w:rPr>
          <w:rFonts w:eastAsia="方正仿宋_GBK"/>
          <w:sz w:val="32"/>
          <w:szCs w:val="32"/>
        </w:rPr>
        <w:t>排放量较</w:t>
      </w:r>
      <w:r>
        <w:rPr>
          <w:rFonts w:eastAsia="方正仿宋_GBK"/>
          <w:sz w:val="32"/>
          <w:szCs w:val="32"/>
        </w:rPr>
        <w:t>2021</w:t>
      </w:r>
      <w:r>
        <w:rPr>
          <w:rFonts w:eastAsia="方正仿宋_GBK"/>
          <w:sz w:val="32"/>
          <w:szCs w:val="32"/>
        </w:rPr>
        <w:t>年分别削减</w:t>
      </w:r>
      <w:r>
        <w:rPr>
          <w:rFonts w:eastAsia="方正仿宋_GBK"/>
          <w:sz w:val="32"/>
          <w:szCs w:val="32"/>
        </w:rPr>
        <w:t>4%</w:t>
      </w:r>
      <w:r>
        <w:rPr>
          <w:rFonts w:eastAsia="方正仿宋_GBK"/>
          <w:sz w:val="32"/>
          <w:szCs w:val="32"/>
        </w:rPr>
        <w:t>、</w:t>
      </w:r>
      <w:r>
        <w:rPr>
          <w:rFonts w:eastAsia="方正仿宋_GBK"/>
          <w:sz w:val="32"/>
          <w:szCs w:val="32"/>
        </w:rPr>
        <w:t>5%</w:t>
      </w:r>
      <w:r>
        <w:rPr>
          <w:rFonts w:eastAsia="方正仿宋_GBK"/>
          <w:sz w:val="32"/>
          <w:szCs w:val="32"/>
        </w:rPr>
        <w:t>以上，年平均降尘量不高于</w:t>
      </w:r>
      <w:r>
        <w:rPr>
          <w:rFonts w:eastAsia="方正仿宋_GBK"/>
          <w:sz w:val="32"/>
          <w:szCs w:val="32"/>
        </w:rPr>
        <w:t>3</w:t>
      </w:r>
      <w:r>
        <w:rPr>
          <w:rFonts w:eastAsia="方正仿宋_GBK" w:hint="eastAsia"/>
          <w:sz w:val="32"/>
          <w:szCs w:val="32"/>
        </w:rPr>
        <w:t>.</w:t>
      </w:r>
      <w:r>
        <w:rPr>
          <w:rFonts w:eastAsia="方正仿宋_GBK"/>
          <w:sz w:val="32"/>
          <w:szCs w:val="32"/>
        </w:rPr>
        <w:t>6</w:t>
      </w:r>
      <w:r>
        <w:rPr>
          <w:rFonts w:eastAsia="方正仿宋_GBK"/>
          <w:sz w:val="32"/>
          <w:szCs w:val="32"/>
        </w:rPr>
        <w:t>吨</w:t>
      </w:r>
      <w:r>
        <w:rPr>
          <w:rFonts w:eastAsia="方正仿宋_GBK"/>
          <w:sz w:val="32"/>
          <w:szCs w:val="32"/>
        </w:rPr>
        <w:t>/</w:t>
      </w:r>
      <w:r>
        <w:rPr>
          <w:rFonts w:eastAsia="方正仿宋_GBK"/>
          <w:sz w:val="32"/>
          <w:szCs w:val="32"/>
        </w:rPr>
        <w:t>月</w:t>
      </w:r>
      <w:r>
        <w:rPr>
          <w:rFonts w:eastAsia="方正仿宋_GBK"/>
          <w:kern w:val="0"/>
          <w:sz w:val="32"/>
          <w:szCs w:val="32"/>
        </w:rPr>
        <w:t>·</w:t>
      </w:r>
      <w:r>
        <w:rPr>
          <w:rFonts w:eastAsia="方正仿宋_GBK"/>
          <w:sz w:val="32"/>
          <w:szCs w:val="32"/>
        </w:rPr>
        <w:t>平方公里。</w:t>
      </w:r>
    </w:p>
    <w:p w:rsidR="00DB37AF" w:rsidRDefault="008B097F">
      <w:pPr>
        <w:spacing w:line="550" w:lineRule="exact"/>
        <w:ind w:firstLineChars="200" w:firstLine="640"/>
        <w:rPr>
          <w:rFonts w:eastAsia="方正黑体_GBK"/>
          <w:sz w:val="32"/>
          <w:szCs w:val="32"/>
        </w:rPr>
      </w:pPr>
      <w:r>
        <w:rPr>
          <w:rFonts w:eastAsia="方正黑体_GBK"/>
          <w:sz w:val="32"/>
          <w:szCs w:val="32"/>
        </w:rPr>
        <w:lastRenderedPageBreak/>
        <w:t>三、重点任务</w:t>
      </w:r>
    </w:p>
    <w:p w:rsidR="00DB37AF" w:rsidRDefault="008B097F">
      <w:pPr>
        <w:spacing w:line="550" w:lineRule="exact"/>
        <w:ind w:firstLineChars="200" w:firstLine="640"/>
        <w:rPr>
          <w:rFonts w:eastAsia="方正楷体_GBK"/>
          <w:sz w:val="32"/>
          <w:szCs w:val="32"/>
        </w:rPr>
      </w:pPr>
      <w:r>
        <w:rPr>
          <w:rFonts w:eastAsia="方正楷体_GBK"/>
          <w:sz w:val="32"/>
          <w:szCs w:val="32"/>
        </w:rPr>
        <w:t>（一）优化提升四大结构</w:t>
      </w:r>
    </w:p>
    <w:p w:rsidR="00DB37AF" w:rsidRDefault="008B097F">
      <w:pPr>
        <w:pStyle w:val="ac"/>
        <w:topLinePunct/>
        <w:spacing w:beforeLines="0" w:line="550" w:lineRule="exact"/>
        <w:ind w:firstLineChars="200" w:firstLine="640"/>
        <w:rPr>
          <w:rFonts w:ascii="Times New Roman" w:eastAsia="方正楷体_GBK" w:hAnsi="Times New Roman" w:cs="Times New Roman"/>
          <w:kern w:val="0"/>
        </w:rPr>
      </w:pPr>
      <w:r>
        <w:rPr>
          <w:rFonts w:ascii="Times New Roman" w:eastAsia="方正仿宋_GBK" w:hAnsi="Times New Roman" w:cs="Times New Roman"/>
          <w:kern w:val="0"/>
        </w:rPr>
        <w:t>1</w:t>
      </w:r>
      <w:r>
        <w:rPr>
          <w:rFonts w:ascii="Times New Roman" w:eastAsia="方正仿宋_GBK" w:hAnsi="Times New Roman" w:cs="Times New Roman" w:hint="eastAsia"/>
          <w:kern w:val="0"/>
        </w:rPr>
        <w:t>.</w:t>
      </w:r>
      <w:r>
        <w:rPr>
          <w:rFonts w:ascii="Times New Roman" w:eastAsia="方正仿宋_GBK" w:hAnsi="Times New Roman" w:cs="Times New Roman"/>
          <w:kern w:val="0"/>
        </w:rPr>
        <w:t xml:space="preserve"> </w:t>
      </w:r>
      <w:r>
        <w:rPr>
          <w:rFonts w:ascii="Times New Roman" w:eastAsia="方正仿宋_GBK" w:hAnsi="Times New Roman" w:cs="Times New Roman"/>
          <w:kern w:val="0"/>
        </w:rPr>
        <w:t>强化</w:t>
      </w:r>
      <w:bookmarkStart w:id="0" w:name="_Hlk91076749"/>
      <w:r>
        <w:rPr>
          <w:rFonts w:ascii="Times New Roman" w:eastAsia="方正仿宋_GBK" w:hAnsi="Times New Roman" w:cs="Times New Roman"/>
          <w:kern w:val="0"/>
        </w:rPr>
        <w:t>生态环境空间管控</w:t>
      </w:r>
      <w:bookmarkEnd w:id="0"/>
      <w:r>
        <w:rPr>
          <w:rFonts w:ascii="Times New Roman" w:eastAsia="方正仿宋_GBK" w:hAnsi="Times New Roman" w:cs="Times New Roman"/>
          <w:kern w:val="0"/>
        </w:rPr>
        <w:t>。坚持资源环境承载能力刚性约束，严格执行</w:t>
      </w:r>
      <w:r>
        <w:rPr>
          <w:rFonts w:ascii="Times New Roman" w:eastAsia="方正仿宋_GBK" w:hAnsi="Times New Roman" w:cs="Times New Roman" w:hint="eastAsia"/>
          <w:kern w:val="0"/>
        </w:rPr>
        <w:t>“</w:t>
      </w:r>
      <w:r>
        <w:rPr>
          <w:rFonts w:ascii="Times New Roman" w:eastAsia="方正仿宋_GBK" w:hAnsi="Times New Roman" w:cs="Times New Roman"/>
          <w:kern w:val="0"/>
        </w:rPr>
        <w:t>三线一单</w:t>
      </w:r>
      <w:r>
        <w:rPr>
          <w:rFonts w:ascii="Times New Roman" w:eastAsia="方正仿宋_GBK" w:hAnsi="Times New Roman" w:cs="Times New Roman" w:hint="eastAsia"/>
          <w:kern w:val="0"/>
        </w:rPr>
        <w:t>”</w:t>
      </w:r>
      <w:r>
        <w:rPr>
          <w:rFonts w:ascii="Times New Roman" w:eastAsia="方正仿宋_GBK" w:hAnsi="Times New Roman" w:cs="Times New Roman"/>
          <w:kern w:val="0"/>
        </w:rPr>
        <w:t>管理要求，严格规划环评审查和项目环评准入；落实工业园区污染物排放限值限量管理要求，推动落后产能稳妥腾退，坚决反对</w:t>
      </w:r>
      <w:r>
        <w:rPr>
          <w:rFonts w:ascii="Times New Roman" w:eastAsia="方正仿宋_GBK" w:hAnsi="Times New Roman" w:cs="Times New Roman" w:hint="eastAsia"/>
          <w:kern w:val="0"/>
        </w:rPr>
        <w:t>“</w:t>
      </w:r>
      <w:r>
        <w:rPr>
          <w:rFonts w:ascii="Times New Roman" w:eastAsia="方正仿宋_GBK" w:hAnsi="Times New Roman" w:cs="Times New Roman"/>
          <w:kern w:val="0"/>
        </w:rPr>
        <w:t>一刀切</w:t>
      </w:r>
      <w:r>
        <w:rPr>
          <w:rFonts w:ascii="Times New Roman" w:eastAsia="方正仿宋_GBK" w:hAnsi="Times New Roman" w:cs="Times New Roman" w:hint="eastAsia"/>
          <w:kern w:val="0"/>
        </w:rPr>
        <w:t>”</w:t>
      </w:r>
      <w:r>
        <w:rPr>
          <w:rFonts w:ascii="Times New Roman" w:eastAsia="方正仿宋_GBK" w:hAnsi="Times New Roman" w:cs="Times New Roman"/>
          <w:kern w:val="0"/>
        </w:rPr>
        <w:t>。结合</w:t>
      </w:r>
      <w:r>
        <w:rPr>
          <w:rFonts w:ascii="Times New Roman" w:eastAsia="方正仿宋_GBK" w:hAnsi="Times New Roman" w:cs="Times New Roman"/>
          <w:kern w:val="0"/>
        </w:rPr>
        <w:t>2021</w:t>
      </w:r>
      <w:r>
        <w:rPr>
          <w:rFonts w:ascii="Times New Roman" w:eastAsia="方正仿宋_GBK" w:hAnsi="Times New Roman" w:cs="Times New Roman"/>
          <w:kern w:val="0"/>
        </w:rPr>
        <w:t>年各类实际情况，稳步推行区域、规划环境影响评价，新建、改建、扩建的钢铁、石化、化工、化纤、建材、有色等项目的环境影响评价，应满足区域、规划环评要求，重点实施先进、高效、绿色项目。</w:t>
      </w:r>
      <w:r>
        <w:rPr>
          <w:rFonts w:ascii="Times New Roman" w:eastAsia="方正楷体_GBK" w:hAnsi="Times New Roman" w:cs="Times New Roman"/>
          <w:kern w:val="0"/>
        </w:rPr>
        <w:t>（市生态环境局牵头，市发展改革委、工业和信息化局、自然资源和规划局、行政审批局配合，各县、区人民政府，市各开发区、新区、园区管委会负责落实。以下均需各县、区人民政府，市各开发区、新区、园区管委会落实，不再列出）</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2</w:t>
      </w:r>
      <w:r>
        <w:rPr>
          <w:rFonts w:eastAsia="方正仿宋_GBK" w:hint="eastAsia"/>
          <w:kern w:val="0"/>
          <w:sz w:val="32"/>
          <w:szCs w:val="32"/>
        </w:rPr>
        <w:t>.</w:t>
      </w:r>
      <w:r>
        <w:rPr>
          <w:rFonts w:eastAsia="方正仿宋_GBK"/>
          <w:kern w:val="0"/>
          <w:sz w:val="32"/>
          <w:szCs w:val="32"/>
        </w:rPr>
        <w:t xml:space="preserve"> </w:t>
      </w:r>
      <w:r>
        <w:rPr>
          <w:rFonts w:eastAsia="方正仿宋_GBK"/>
          <w:kern w:val="0"/>
          <w:sz w:val="32"/>
          <w:szCs w:val="32"/>
        </w:rPr>
        <w:t>严控</w:t>
      </w:r>
      <w:r>
        <w:rPr>
          <w:rFonts w:eastAsia="方正仿宋_GBK" w:hint="eastAsia"/>
          <w:kern w:val="0"/>
          <w:sz w:val="32"/>
          <w:szCs w:val="32"/>
        </w:rPr>
        <w:t>“</w:t>
      </w:r>
      <w:r>
        <w:rPr>
          <w:rFonts w:eastAsia="方正仿宋_GBK"/>
          <w:kern w:val="0"/>
          <w:sz w:val="32"/>
          <w:szCs w:val="32"/>
        </w:rPr>
        <w:t>两高</w:t>
      </w:r>
      <w:r>
        <w:rPr>
          <w:rFonts w:eastAsia="方正仿宋_GBK" w:hint="eastAsia"/>
          <w:kern w:val="0"/>
          <w:sz w:val="32"/>
          <w:szCs w:val="32"/>
        </w:rPr>
        <w:t>”</w:t>
      </w:r>
      <w:r>
        <w:rPr>
          <w:rFonts w:eastAsia="方正仿宋_GBK"/>
          <w:kern w:val="0"/>
          <w:sz w:val="32"/>
          <w:szCs w:val="32"/>
        </w:rPr>
        <w:t>行业产能。严禁新增钢铁、焦化、电解铝、</w:t>
      </w:r>
      <w:r>
        <w:rPr>
          <w:rFonts w:eastAsia="方正仿宋_GBK"/>
          <w:sz w:val="32"/>
          <w:szCs w:val="32"/>
        </w:rPr>
        <w:t>铸造、水泥和平板玻璃等产能；严格执行钢铁、水泥、平板玻璃等行业产能置换实施办法。中心城市主导风向上禁止新建高污染、高排放废气企业，调整不符合生态环境功能定位的产业布局、规模和结构。推进国家能源集团宿迁发电有限公司三期</w:t>
      </w:r>
      <w:r>
        <w:rPr>
          <w:rFonts w:eastAsia="方正仿宋_GBK"/>
          <w:sz w:val="32"/>
          <w:szCs w:val="32"/>
        </w:rPr>
        <w:t>1×50MW</w:t>
      </w:r>
      <w:r>
        <w:rPr>
          <w:rFonts w:eastAsia="方正仿宋_GBK"/>
          <w:sz w:val="32"/>
          <w:szCs w:val="32"/>
        </w:rPr>
        <w:t>背压热电联产项目前期工作，实现向高新区、化工园区集中供热，淘汰相关落后产能。</w:t>
      </w:r>
      <w:r>
        <w:rPr>
          <w:rFonts w:eastAsia="方正仿宋_GBK"/>
          <w:sz w:val="32"/>
          <w:szCs w:val="32"/>
        </w:rPr>
        <w:t>2022</w:t>
      </w:r>
      <w:r>
        <w:rPr>
          <w:rFonts w:eastAsia="方正仿宋_GBK"/>
          <w:sz w:val="32"/>
          <w:szCs w:val="32"/>
        </w:rPr>
        <w:t>年，完成产业结构优化调整项目（</w:t>
      </w:r>
      <w:r>
        <w:rPr>
          <w:rFonts w:eastAsia="方正仿宋_GBK" w:hint="eastAsia"/>
          <w:sz w:val="32"/>
          <w:szCs w:val="32"/>
        </w:rPr>
        <w:t>“</w:t>
      </w:r>
      <w:r>
        <w:rPr>
          <w:rFonts w:eastAsia="方正仿宋_GBK"/>
          <w:sz w:val="32"/>
          <w:szCs w:val="32"/>
        </w:rPr>
        <w:t>两高</w:t>
      </w:r>
      <w:r>
        <w:rPr>
          <w:rFonts w:eastAsia="方正仿宋_GBK" w:hint="eastAsia"/>
          <w:sz w:val="32"/>
          <w:szCs w:val="32"/>
        </w:rPr>
        <w:t>”</w:t>
      </w:r>
      <w:r>
        <w:rPr>
          <w:rFonts w:eastAsia="方正仿宋_GBK"/>
          <w:sz w:val="32"/>
          <w:szCs w:val="32"/>
        </w:rPr>
        <w:t>行业产能淘汰和压减等）</w:t>
      </w:r>
      <w:r>
        <w:rPr>
          <w:rFonts w:eastAsia="方正仿宋_GBK"/>
          <w:sz w:val="32"/>
          <w:szCs w:val="32"/>
        </w:rPr>
        <w:t>42</w:t>
      </w:r>
      <w:r>
        <w:rPr>
          <w:rFonts w:eastAsia="方正仿宋_GBK"/>
          <w:sz w:val="32"/>
          <w:szCs w:val="32"/>
        </w:rPr>
        <w:t>项。</w:t>
      </w:r>
      <w:r>
        <w:rPr>
          <w:rFonts w:eastAsia="方正楷体_GBK"/>
          <w:kern w:val="0"/>
          <w:sz w:val="32"/>
          <w:szCs w:val="32"/>
        </w:rPr>
        <w:t>（市发展改革委、工业和信息化局、生态环境局按职责分工负责）</w:t>
      </w:r>
    </w:p>
    <w:p w:rsidR="00DB37AF" w:rsidRDefault="008B097F">
      <w:pPr>
        <w:spacing w:line="550" w:lineRule="exact"/>
        <w:ind w:firstLineChars="200" w:firstLine="640"/>
        <w:rPr>
          <w:rFonts w:eastAsia="方正仿宋_GBK"/>
          <w:sz w:val="32"/>
          <w:szCs w:val="32"/>
        </w:rPr>
      </w:pPr>
      <w:r>
        <w:rPr>
          <w:rFonts w:eastAsia="方正仿宋_GBK"/>
          <w:kern w:val="0"/>
          <w:sz w:val="32"/>
          <w:szCs w:val="32"/>
        </w:rPr>
        <w:t>3</w:t>
      </w:r>
      <w:r>
        <w:rPr>
          <w:rFonts w:eastAsia="方正仿宋_GBK" w:hint="eastAsia"/>
          <w:kern w:val="0"/>
          <w:sz w:val="32"/>
          <w:szCs w:val="32"/>
        </w:rPr>
        <w:t xml:space="preserve">. </w:t>
      </w:r>
      <w:r>
        <w:rPr>
          <w:rFonts w:eastAsia="方正仿宋_GBK"/>
          <w:kern w:val="0"/>
          <w:sz w:val="32"/>
          <w:szCs w:val="32"/>
        </w:rPr>
        <w:t>推进清洁生产和能源资源节约高效利用。贯彻落实《清</w:t>
      </w:r>
      <w:r>
        <w:rPr>
          <w:rFonts w:eastAsia="方正仿宋_GBK"/>
          <w:kern w:val="0"/>
          <w:sz w:val="32"/>
          <w:szCs w:val="32"/>
        </w:rPr>
        <w:lastRenderedPageBreak/>
        <w:t>洁</w:t>
      </w:r>
      <w:r>
        <w:rPr>
          <w:rFonts w:eastAsia="方正仿宋_GBK"/>
          <w:sz w:val="32"/>
          <w:szCs w:val="32"/>
        </w:rPr>
        <w:t>生产促进法》《关于印发〈</w:t>
      </w:r>
      <w:r>
        <w:rPr>
          <w:rFonts w:eastAsia="方正仿宋_GBK" w:hint="eastAsia"/>
          <w:sz w:val="32"/>
          <w:szCs w:val="32"/>
        </w:rPr>
        <w:t>“</w:t>
      </w:r>
      <w:r>
        <w:rPr>
          <w:rFonts w:eastAsia="方正仿宋_GBK"/>
          <w:sz w:val="32"/>
          <w:szCs w:val="32"/>
        </w:rPr>
        <w:t>十四五</w:t>
      </w:r>
      <w:r>
        <w:rPr>
          <w:rFonts w:eastAsia="方正仿宋_GBK" w:hint="eastAsia"/>
          <w:sz w:val="32"/>
          <w:szCs w:val="32"/>
        </w:rPr>
        <w:t>”</w:t>
      </w:r>
      <w:r>
        <w:rPr>
          <w:rFonts w:eastAsia="方正仿宋_GBK"/>
          <w:sz w:val="32"/>
          <w:szCs w:val="32"/>
        </w:rPr>
        <w:t>全国清洁生产推行方案〉的通知》《关于深入推进重点行业清洁生产审核工作的通知》要求，在宿豫高新区</w:t>
      </w:r>
      <w:r>
        <w:rPr>
          <w:rFonts w:eastAsia="方正仿宋_GBK"/>
          <w:sz w:val="32"/>
          <w:szCs w:val="24"/>
        </w:rPr>
        <w:t>（企业</w:t>
      </w:r>
      <w:r>
        <w:rPr>
          <w:rFonts w:eastAsia="方正仿宋_GBK"/>
          <w:sz w:val="32"/>
          <w:szCs w:val="24"/>
        </w:rPr>
        <w:t>63</w:t>
      </w:r>
      <w:r>
        <w:rPr>
          <w:rFonts w:eastAsia="方正仿宋_GBK"/>
          <w:sz w:val="32"/>
          <w:szCs w:val="24"/>
        </w:rPr>
        <w:t>家）</w:t>
      </w:r>
      <w:r>
        <w:rPr>
          <w:rFonts w:eastAsia="方正仿宋_GBK"/>
          <w:sz w:val="32"/>
          <w:szCs w:val="32"/>
        </w:rPr>
        <w:t>和</w:t>
      </w:r>
      <w:r>
        <w:rPr>
          <w:rFonts w:eastAsia="方正仿宋_GBK"/>
          <w:sz w:val="32"/>
          <w:szCs w:val="24"/>
        </w:rPr>
        <w:t>化工园</w:t>
      </w:r>
      <w:r>
        <w:rPr>
          <w:rFonts w:eastAsia="方正仿宋_GBK"/>
          <w:sz w:val="32"/>
          <w:szCs w:val="32"/>
        </w:rPr>
        <w:t>区</w:t>
      </w:r>
      <w:r>
        <w:rPr>
          <w:rFonts w:eastAsia="方正仿宋_GBK"/>
          <w:sz w:val="32"/>
          <w:szCs w:val="24"/>
        </w:rPr>
        <w:t>（企业</w:t>
      </w:r>
      <w:r>
        <w:rPr>
          <w:rFonts w:eastAsia="方正仿宋_GBK"/>
          <w:sz w:val="32"/>
          <w:szCs w:val="24"/>
        </w:rPr>
        <w:t>55</w:t>
      </w:r>
      <w:r>
        <w:rPr>
          <w:rFonts w:eastAsia="方正仿宋_GBK"/>
          <w:sz w:val="32"/>
          <w:szCs w:val="24"/>
        </w:rPr>
        <w:t>家）、宿城运河中心港产业园（企业</w:t>
      </w:r>
      <w:r>
        <w:rPr>
          <w:rFonts w:eastAsia="方正仿宋_GBK"/>
          <w:sz w:val="32"/>
          <w:szCs w:val="24"/>
        </w:rPr>
        <w:t>30</w:t>
      </w:r>
      <w:r>
        <w:rPr>
          <w:rFonts w:eastAsia="方正仿宋_GBK"/>
          <w:sz w:val="32"/>
          <w:szCs w:val="24"/>
        </w:rPr>
        <w:t>家）、市湖滨新区膜材料产业园（企业</w:t>
      </w:r>
      <w:r>
        <w:rPr>
          <w:rFonts w:eastAsia="方正仿宋_GBK"/>
          <w:sz w:val="32"/>
          <w:szCs w:val="24"/>
        </w:rPr>
        <w:t>12</w:t>
      </w:r>
      <w:r>
        <w:rPr>
          <w:rFonts w:eastAsia="方正仿宋_GBK"/>
          <w:sz w:val="32"/>
          <w:szCs w:val="24"/>
        </w:rPr>
        <w:t>家）、苏宿园区（企业</w:t>
      </w:r>
      <w:r>
        <w:rPr>
          <w:rFonts w:eastAsia="方正仿宋_GBK"/>
          <w:sz w:val="32"/>
          <w:szCs w:val="24"/>
        </w:rPr>
        <w:t>15</w:t>
      </w:r>
      <w:r>
        <w:rPr>
          <w:rFonts w:eastAsia="方正仿宋_GBK"/>
          <w:sz w:val="32"/>
          <w:szCs w:val="24"/>
        </w:rPr>
        <w:t>家）等</w:t>
      </w:r>
      <w:r>
        <w:rPr>
          <w:rFonts w:eastAsia="方正仿宋_GBK"/>
          <w:sz w:val="32"/>
          <w:szCs w:val="24"/>
        </w:rPr>
        <w:t>5</w:t>
      </w:r>
      <w:r>
        <w:rPr>
          <w:rFonts w:eastAsia="方正仿宋_GBK"/>
          <w:sz w:val="32"/>
          <w:szCs w:val="24"/>
        </w:rPr>
        <w:t>个工业园区（包括但不限于</w:t>
      </w:r>
      <w:r>
        <w:rPr>
          <w:rFonts w:eastAsia="方正仿宋_GBK"/>
          <w:sz w:val="32"/>
          <w:szCs w:val="24"/>
        </w:rPr>
        <w:t>175</w:t>
      </w:r>
      <w:r>
        <w:rPr>
          <w:rFonts w:eastAsia="方正仿宋_GBK"/>
          <w:sz w:val="32"/>
          <w:szCs w:val="24"/>
        </w:rPr>
        <w:t>家企业）开展企业集群清洁生产审核</w:t>
      </w:r>
      <w:r>
        <w:rPr>
          <w:rFonts w:eastAsia="方正仿宋_GBK" w:hint="eastAsia"/>
          <w:sz w:val="32"/>
          <w:szCs w:val="24"/>
        </w:rPr>
        <w:t>。</w:t>
      </w:r>
      <w:r>
        <w:rPr>
          <w:rFonts w:eastAsia="方正仿宋_GBK"/>
          <w:sz w:val="32"/>
          <w:szCs w:val="32"/>
        </w:rPr>
        <w:t>按照</w:t>
      </w:r>
      <w:r>
        <w:rPr>
          <w:rFonts w:eastAsia="方正仿宋_GBK" w:hint="eastAsia"/>
          <w:sz w:val="32"/>
          <w:szCs w:val="32"/>
        </w:rPr>
        <w:t>“</w:t>
      </w:r>
      <w:r>
        <w:rPr>
          <w:rFonts w:eastAsia="方正仿宋_GBK"/>
          <w:sz w:val="32"/>
          <w:szCs w:val="32"/>
        </w:rPr>
        <w:t>一企一案</w:t>
      </w:r>
      <w:r>
        <w:rPr>
          <w:rFonts w:eastAsia="方正仿宋_GBK" w:hint="eastAsia"/>
          <w:sz w:val="32"/>
          <w:szCs w:val="32"/>
        </w:rPr>
        <w:t>”</w:t>
      </w:r>
      <w:r>
        <w:rPr>
          <w:rFonts w:eastAsia="方正仿宋_GBK"/>
          <w:sz w:val="32"/>
          <w:szCs w:val="32"/>
        </w:rPr>
        <w:t>原则，编制企业清洁生产审核问题清单，推动企业重点解决</w:t>
      </w:r>
      <w:r>
        <w:rPr>
          <w:rFonts w:eastAsia="方正仿宋_GBK"/>
          <w:sz w:val="32"/>
          <w:szCs w:val="32"/>
        </w:rPr>
        <w:t>1</w:t>
      </w:r>
      <w:r>
        <w:rPr>
          <w:rFonts w:eastAsia="方正仿宋_GBK" w:hint="eastAsia"/>
          <w:color w:val="000000"/>
        </w:rPr>
        <w:t>—</w:t>
      </w:r>
      <w:r>
        <w:rPr>
          <w:rFonts w:eastAsia="方正仿宋_GBK"/>
          <w:sz w:val="32"/>
          <w:szCs w:val="32"/>
        </w:rPr>
        <w:t>2</w:t>
      </w:r>
      <w:r>
        <w:rPr>
          <w:rFonts w:eastAsia="方正仿宋_GBK"/>
          <w:sz w:val="32"/>
          <w:szCs w:val="32"/>
        </w:rPr>
        <w:t>个（其中，中</w:t>
      </w:r>
      <w:r>
        <w:rPr>
          <w:rFonts w:eastAsia="方正仿宋_GBK"/>
          <w:sz w:val="32"/>
          <w:szCs w:val="32"/>
        </w:rPr>
        <w:t>/</w:t>
      </w:r>
      <w:r>
        <w:rPr>
          <w:rFonts w:eastAsia="方正仿宋_GBK"/>
          <w:sz w:val="32"/>
          <w:szCs w:val="32"/>
        </w:rPr>
        <w:t>高费方案不少于</w:t>
      </w:r>
      <w:r>
        <w:rPr>
          <w:rFonts w:eastAsia="方正仿宋_GBK"/>
          <w:sz w:val="32"/>
          <w:szCs w:val="32"/>
        </w:rPr>
        <w:t>1</w:t>
      </w:r>
      <w:r>
        <w:rPr>
          <w:rFonts w:eastAsia="方正仿宋_GBK"/>
          <w:sz w:val="32"/>
          <w:szCs w:val="32"/>
        </w:rPr>
        <w:t>个）最重要、最突出的涉气污染物减排问题，促进源头治理、减污降碳和高质量发展。推动煤炭等化石能源清洁高效利用，加强重点领域节能，扩大分布式光伏发电规模，推进太阳能多形式、大范围、高效率转化应用，提高能源使用效率。推进</w:t>
      </w:r>
      <w:r>
        <w:rPr>
          <w:rFonts w:eastAsia="方正仿宋_GBK" w:hint="eastAsia"/>
          <w:sz w:val="32"/>
          <w:szCs w:val="32"/>
        </w:rPr>
        <w:t>“</w:t>
      </w:r>
      <w:r>
        <w:rPr>
          <w:rFonts w:eastAsia="方正仿宋_GBK"/>
          <w:sz w:val="32"/>
          <w:szCs w:val="32"/>
        </w:rPr>
        <w:t>绿色屋顶</w:t>
      </w:r>
      <w:r>
        <w:rPr>
          <w:rFonts w:eastAsia="方正仿宋_GBK" w:hint="eastAsia"/>
          <w:sz w:val="32"/>
          <w:szCs w:val="32"/>
        </w:rPr>
        <w:t>”</w:t>
      </w:r>
      <w:r>
        <w:rPr>
          <w:rFonts w:eastAsia="方正仿宋_GBK"/>
          <w:sz w:val="32"/>
          <w:szCs w:val="32"/>
        </w:rPr>
        <w:t>建设，完成整县（区）屋顶分布式光伏开发试点工作任务。完成能源结构调整项目</w:t>
      </w:r>
      <w:r>
        <w:rPr>
          <w:rFonts w:eastAsia="方正仿宋_GBK"/>
          <w:sz w:val="32"/>
          <w:szCs w:val="32"/>
        </w:rPr>
        <w:t>35</w:t>
      </w:r>
      <w:r>
        <w:rPr>
          <w:rFonts w:eastAsia="方正仿宋_GBK"/>
          <w:sz w:val="32"/>
          <w:szCs w:val="32"/>
        </w:rPr>
        <w:t>项；完成非化石能源发电装机和非化石能源占一次能源消费比重目标任务。</w:t>
      </w:r>
      <w:r>
        <w:rPr>
          <w:rFonts w:eastAsia="方正楷体_GBK"/>
          <w:kern w:val="0"/>
          <w:sz w:val="32"/>
          <w:szCs w:val="32"/>
        </w:rPr>
        <w:t>（市生态环境局、工业和信息化局、发展改革委、市场监管局、</w:t>
      </w:r>
      <w:r>
        <w:rPr>
          <w:rFonts w:eastAsia="方正楷体_GBK" w:hint="eastAsia"/>
          <w:kern w:val="0"/>
          <w:sz w:val="32"/>
          <w:szCs w:val="32"/>
        </w:rPr>
        <w:t>住房城乡建设局</w:t>
      </w:r>
      <w:r>
        <w:rPr>
          <w:rFonts w:eastAsia="方正楷体_GBK"/>
          <w:kern w:val="0"/>
          <w:sz w:val="32"/>
          <w:szCs w:val="32"/>
        </w:rPr>
        <w:t>按职责分工负责）</w:t>
      </w:r>
    </w:p>
    <w:p w:rsidR="00DB37AF" w:rsidRDefault="008B097F">
      <w:pPr>
        <w:topLinePunct/>
        <w:spacing w:line="550" w:lineRule="exact"/>
        <w:ind w:firstLineChars="200" w:firstLine="640"/>
        <w:rPr>
          <w:rFonts w:eastAsia="方正楷体_GBK"/>
          <w:kern w:val="0"/>
          <w:sz w:val="32"/>
          <w:szCs w:val="32"/>
        </w:rPr>
      </w:pPr>
      <w:r>
        <w:rPr>
          <w:rFonts w:eastAsia="方正仿宋_GBK"/>
          <w:kern w:val="0"/>
          <w:sz w:val="32"/>
          <w:szCs w:val="32"/>
        </w:rPr>
        <w:t>4</w:t>
      </w:r>
      <w:r>
        <w:rPr>
          <w:rFonts w:eastAsia="方正仿宋_GBK" w:hint="eastAsia"/>
          <w:kern w:val="0"/>
          <w:sz w:val="32"/>
          <w:szCs w:val="32"/>
        </w:rPr>
        <w:t xml:space="preserve">. </w:t>
      </w:r>
      <w:r>
        <w:rPr>
          <w:rFonts w:eastAsia="方正仿宋_GBK"/>
          <w:kern w:val="0"/>
          <w:sz w:val="32"/>
          <w:szCs w:val="32"/>
        </w:rPr>
        <w:t>持续推进货物运输绿色转型。推进大宗货物运输</w:t>
      </w:r>
      <w:r>
        <w:rPr>
          <w:rFonts w:eastAsia="方正仿宋_GBK" w:hint="eastAsia"/>
          <w:kern w:val="0"/>
          <w:sz w:val="32"/>
          <w:szCs w:val="32"/>
        </w:rPr>
        <w:t>“</w:t>
      </w:r>
      <w:r>
        <w:rPr>
          <w:rFonts w:eastAsia="方正仿宋_GBK"/>
          <w:kern w:val="0"/>
          <w:sz w:val="32"/>
          <w:szCs w:val="32"/>
        </w:rPr>
        <w:t>公转</w:t>
      </w:r>
      <w:r>
        <w:rPr>
          <w:rFonts w:eastAsia="方正仿宋_GBK"/>
          <w:sz w:val="32"/>
          <w:szCs w:val="32"/>
        </w:rPr>
        <w:t>铁</w:t>
      </w:r>
      <w:r>
        <w:rPr>
          <w:rFonts w:eastAsia="方正仿宋_GBK" w:hint="eastAsia"/>
          <w:sz w:val="32"/>
          <w:szCs w:val="32"/>
        </w:rPr>
        <w:t>”“</w:t>
      </w:r>
      <w:r>
        <w:rPr>
          <w:rFonts w:eastAsia="方正仿宋_GBK"/>
          <w:sz w:val="32"/>
          <w:szCs w:val="32"/>
        </w:rPr>
        <w:t>公转水</w:t>
      </w:r>
      <w:r>
        <w:rPr>
          <w:rFonts w:eastAsia="方正仿宋_GBK" w:hint="eastAsia"/>
          <w:sz w:val="32"/>
          <w:szCs w:val="32"/>
        </w:rPr>
        <w:t>”</w:t>
      </w:r>
      <w:r>
        <w:rPr>
          <w:rFonts w:eastAsia="方正仿宋_GBK"/>
          <w:sz w:val="32"/>
          <w:szCs w:val="32"/>
        </w:rPr>
        <w:t>。推进铁水联运及多式联运，着力打通铁水联运</w:t>
      </w:r>
      <w:r>
        <w:rPr>
          <w:rFonts w:eastAsia="方正仿宋_GBK" w:hint="eastAsia"/>
          <w:sz w:val="32"/>
          <w:szCs w:val="32"/>
        </w:rPr>
        <w:t>“</w:t>
      </w:r>
      <w:r>
        <w:rPr>
          <w:rFonts w:eastAsia="方正仿宋_GBK"/>
          <w:sz w:val="32"/>
          <w:szCs w:val="32"/>
        </w:rPr>
        <w:t>最后一公里</w:t>
      </w:r>
      <w:r>
        <w:rPr>
          <w:rFonts w:eastAsia="方正仿宋_GBK" w:hint="eastAsia"/>
          <w:sz w:val="32"/>
          <w:szCs w:val="32"/>
        </w:rPr>
        <w:t>”</w:t>
      </w:r>
      <w:r>
        <w:rPr>
          <w:rFonts w:eastAsia="方正仿宋_GBK"/>
          <w:sz w:val="32"/>
          <w:szCs w:val="32"/>
        </w:rPr>
        <w:t>。鼓励运河集装箱码头与铁路运输合作，打造内河集装箱运输示范航线、公铁水多式联运示范工程。</w:t>
      </w:r>
      <w:r>
        <w:rPr>
          <w:rFonts w:eastAsia="方正楷体_GBK"/>
          <w:kern w:val="0"/>
          <w:sz w:val="32"/>
          <w:szCs w:val="32"/>
        </w:rPr>
        <w:t>（市交通运输局牵头，市发展改革委、</w:t>
      </w:r>
      <w:r>
        <w:rPr>
          <w:rFonts w:eastAsia="方正楷体_GBK"/>
          <w:sz w:val="32"/>
          <w:szCs w:val="32"/>
        </w:rPr>
        <w:t>工业和信息化局</w:t>
      </w:r>
      <w:r>
        <w:rPr>
          <w:rFonts w:eastAsia="方正楷体_GBK"/>
          <w:kern w:val="0"/>
          <w:sz w:val="32"/>
          <w:szCs w:val="32"/>
        </w:rPr>
        <w:t>、财政局、生态环境局配合）</w:t>
      </w:r>
    </w:p>
    <w:p w:rsidR="00DB37AF" w:rsidRDefault="008B097F">
      <w:pPr>
        <w:topLinePunct/>
        <w:spacing w:line="550" w:lineRule="exact"/>
        <w:ind w:firstLineChars="200" w:firstLine="640"/>
        <w:rPr>
          <w:rFonts w:eastAsia="方正楷体_GBK"/>
          <w:kern w:val="0"/>
          <w:sz w:val="32"/>
          <w:szCs w:val="32"/>
        </w:rPr>
      </w:pPr>
      <w:r>
        <w:rPr>
          <w:rFonts w:eastAsia="方正仿宋_GBK"/>
          <w:kern w:val="0"/>
          <w:sz w:val="32"/>
          <w:szCs w:val="32"/>
        </w:rPr>
        <w:t>5</w:t>
      </w:r>
      <w:r>
        <w:rPr>
          <w:rFonts w:eastAsia="方正仿宋_GBK" w:hint="eastAsia"/>
          <w:kern w:val="0"/>
          <w:sz w:val="32"/>
          <w:szCs w:val="32"/>
        </w:rPr>
        <w:t xml:space="preserve">. </w:t>
      </w:r>
      <w:r>
        <w:rPr>
          <w:rFonts w:eastAsia="方正仿宋_GBK"/>
          <w:kern w:val="0"/>
          <w:sz w:val="32"/>
          <w:szCs w:val="32"/>
        </w:rPr>
        <w:t>持续加快机动车（船）结构升级。根据国家和省统一部</w:t>
      </w:r>
      <w:r>
        <w:rPr>
          <w:rFonts w:eastAsia="方正仿宋_GBK"/>
          <w:kern w:val="0"/>
          <w:sz w:val="32"/>
          <w:szCs w:val="32"/>
        </w:rPr>
        <w:lastRenderedPageBreak/>
        <w:t>署，</w:t>
      </w:r>
      <w:r>
        <w:rPr>
          <w:rFonts w:eastAsia="方正仿宋_GBK"/>
          <w:sz w:val="32"/>
          <w:szCs w:val="32"/>
        </w:rPr>
        <w:t>深入实施清洁柴油车（机）行动，有序推广清洁能源汽车。</w:t>
      </w:r>
      <w:r>
        <w:rPr>
          <w:rFonts w:eastAsia="方正仿宋_GBK"/>
          <w:sz w:val="32"/>
          <w:szCs w:val="32"/>
          <w:lang w:val="en"/>
        </w:rPr>
        <w:t>推行</w:t>
      </w:r>
      <w:r>
        <w:rPr>
          <w:rFonts w:eastAsia="方正仿宋_GBK" w:hint="eastAsia"/>
          <w:sz w:val="32"/>
          <w:szCs w:val="32"/>
          <w:lang w:val="en"/>
        </w:rPr>
        <w:t>“</w:t>
      </w:r>
      <w:r>
        <w:rPr>
          <w:rFonts w:eastAsia="方正仿宋_GBK"/>
          <w:sz w:val="32"/>
          <w:szCs w:val="32"/>
          <w:lang w:val="en"/>
        </w:rPr>
        <w:t>绿色车轮计划</w:t>
      </w:r>
      <w:r>
        <w:rPr>
          <w:rFonts w:eastAsia="方正仿宋_GBK" w:hint="eastAsia"/>
          <w:sz w:val="32"/>
          <w:szCs w:val="32"/>
          <w:lang w:val="en"/>
        </w:rPr>
        <w:t>”</w:t>
      </w:r>
      <w:r>
        <w:rPr>
          <w:rFonts w:eastAsia="方正仿宋_GBK"/>
          <w:sz w:val="32"/>
          <w:szCs w:val="32"/>
          <w:lang w:val="en"/>
        </w:rPr>
        <w:t>，将新能源车运输纳入</w:t>
      </w:r>
      <w:r>
        <w:rPr>
          <w:rFonts w:eastAsia="方正仿宋_GBK" w:hint="eastAsia"/>
          <w:sz w:val="32"/>
          <w:szCs w:val="32"/>
          <w:lang w:val="en"/>
        </w:rPr>
        <w:t>“</w:t>
      </w:r>
      <w:r>
        <w:rPr>
          <w:rFonts w:eastAsia="方正仿宋_GBK"/>
          <w:sz w:val="32"/>
          <w:szCs w:val="32"/>
          <w:lang w:val="en"/>
        </w:rPr>
        <w:t>绿色发展领跑者企业</w:t>
      </w:r>
      <w:r>
        <w:rPr>
          <w:rFonts w:eastAsia="方正仿宋_GBK" w:hint="eastAsia"/>
          <w:sz w:val="32"/>
          <w:szCs w:val="32"/>
          <w:lang w:val="en"/>
        </w:rPr>
        <w:t>”</w:t>
      </w:r>
      <w:r>
        <w:rPr>
          <w:rFonts w:eastAsia="方正仿宋_GBK"/>
          <w:sz w:val="32"/>
          <w:szCs w:val="32"/>
          <w:lang w:val="en"/>
        </w:rPr>
        <w:t>指标体系。加快淘汰高污染、高耗能的老旧运输船舶，鼓励淘汰</w:t>
      </w:r>
      <w:r>
        <w:rPr>
          <w:rFonts w:eastAsia="方正仿宋_GBK"/>
          <w:sz w:val="32"/>
          <w:szCs w:val="32"/>
          <w:lang w:val="en"/>
        </w:rPr>
        <w:t>20</w:t>
      </w:r>
      <w:r>
        <w:rPr>
          <w:rFonts w:eastAsia="方正仿宋_GBK"/>
          <w:sz w:val="32"/>
          <w:szCs w:val="32"/>
          <w:lang w:val="en"/>
        </w:rPr>
        <w:t>年以上的内河船舶。</w:t>
      </w:r>
      <w:r>
        <w:rPr>
          <w:rFonts w:eastAsia="方正仿宋_GBK"/>
          <w:sz w:val="32"/>
          <w:szCs w:val="32"/>
        </w:rPr>
        <w:t>加快推进国三及以下排放标准货车淘汰；推进新能源汽车消费替代，城市建成区新增或替换的公交车实现新能源和清洁能源车辆占比达</w:t>
      </w:r>
      <w:r>
        <w:rPr>
          <w:rFonts w:eastAsia="方正仿宋_GBK"/>
          <w:sz w:val="32"/>
          <w:szCs w:val="32"/>
        </w:rPr>
        <w:t>90%</w:t>
      </w:r>
      <w:r>
        <w:rPr>
          <w:rFonts w:eastAsia="方正仿宋_GBK"/>
          <w:sz w:val="32"/>
          <w:szCs w:val="32"/>
        </w:rPr>
        <w:t>以上，邮政等公共领域新增或替换的车辆全面采用新能源汽车或清洁能源汽车，环卫领域车辆逐步推进提高新能源汽车或清洁能源汽车占比。加快物流园、产业园、工业园、大型商业购物中心、农贸批发市场等物流集散地集中式充电桩和快速充电桩建设。</w:t>
      </w:r>
      <w:r>
        <w:rPr>
          <w:rFonts w:eastAsia="方正仿宋_GBK"/>
          <w:sz w:val="32"/>
          <w:szCs w:val="32"/>
          <w:lang w:val="en"/>
        </w:rPr>
        <w:t>2022</w:t>
      </w:r>
      <w:r>
        <w:rPr>
          <w:rFonts w:eastAsia="方正仿宋_GBK"/>
          <w:sz w:val="32"/>
          <w:szCs w:val="32"/>
          <w:lang w:val="en"/>
        </w:rPr>
        <w:t>年，</w:t>
      </w:r>
      <w:r>
        <w:rPr>
          <w:rFonts w:eastAsia="方正仿宋_GBK"/>
          <w:sz w:val="32"/>
          <w:szCs w:val="32"/>
        </w:rPr>
        <w:t>全市推广新能源汽车</w:t>
      </w:r>
      <w:r>
        <w:rPr>
          <w:rFonts w:eastAsia="方正仿宋_GBK"/>
          <w:sz w:val="32"/>
          <w:szCs w:val="32"/>
        </w:rPr>
        <w:t>8000</w:t>
      </w:r>
      <w:r>
        <w:rPr>
          <w:rFonts w:eastAsia="方正仿宋_GBK"/>
          <w:sz w:val="32"/>
          <w:szCs w:val="32"/>
        </w:rPr>
        <w:t>辆以上标准车，</w:t>
      </w:r>
      <w:r>
        <w:rPr>
          <w:rFonts w:eastAsia="方正仿宋_GBK"/>
          <w:sz w:val="32"/>
          <w:szCs w:val="32"/>
          <w:lang w:val="en"/>
        </w:rPr>
        <w:t>淘汰国三及以下</w:t>
      </w:r>
      <w:r>
        <w:rPr>
          <w:rFonts w:eastAsia="方正仿宋_GBK"/>
          <w:sz w:val="32"/>
          <w:szCs w:val="32"/>
        </w:rPr>
        <w:t>排放标准的</w:t>
      </w:r>
      <w:r>
        <w:rPr>
          <w:rFonts w:eastAsia="方正仿宋_GBK"/>
          <w:sz w:val="32"/>
          <w:szCs w:val="32"/>
          <w:lang w:val="en"/>
        </w:rPr>
        <w:t>柴油货车</w:t>
      </w:r>
      <w:r>
        <w:rPr>
          <w:rFonts w:eastAsia="方正仿宋_GBK"/>
          <w:sz w:val="32"/>
          <w:szCs w:val="32"/>
        </w:rPr>
        <w:t>2100</w:t>
      </w:r>
      <w:r>
        <w:rPr>
          <w:rFonts w:eastAsia="方正仿宋_GBK"/>
          <w:sz w:val="32"/>
          <w:szCs w:val="32"/>
          <w:lang w:val="en"/>
        </w:rPr>
        <w:t>辆</w:t>
      </w:r>
      <w:r>
        <w:rPr>
          <w:rFonts w:eastAsia="方正仿宋_GBK"/>
          <w:sz w:val="32"/>
          <w:szCs w:val="32"/>
        </w:rPr>
        <w:t>以上</w:t>
      </w:r>
      <w:r>
        <w:rPr>
          <w:rFonts w:eastAsia="方正仿宋_GBK"/>
          <w:sz w:val="32"/>
          <w:szCs w:val="32"/>
          <w:lang w:val="en"/>
        </w:rPr>
        <w:t>。</w:t>
      </w:r>
      <w:r>
        <w:rPr>
          <w:rFonts w:eastAsia="方正楷体_GBK"/>
          <w:kern w:val="0"/>
          <w:sz w:val="32"/>
          <w:szCs w:val="32"/>
        </w:rPr>
        <w:t>（市工业和信息化局、交通运输局、公安局、</w:t>
      </w:r>
      <w:r>
        <w:rPr>
          <w:rFonts w:eastAsia="方正楷体_GBK" w:hint="eastAsia"/>
          <w:kern w:val="0"/>
          <w:sz w:val="32"/>
          <w:szCs w:val="32"/>
        </w:rPr>
        <w:t>住房城乡建设局</w:t>
      </w:r>
      <w:r>
        <w:rPr>
          <w:rFonts w:eastAsia="方正楷体_GBK"/>
          <w:kern w:val="0"/>
          <w:sz w:val="32"/>
          <w:szCs w:val="32"/>
        </w:rPr>
        <w:t>、生态环境局、市场监管局按职责分工负责）</w:t>
      </w:r>
    </w:p>
    <w:p w:rsidR="00DB37AF" w:rsidRDefault="008B097F">
      <w:pPr>
        <w:topLinePunct/>
        <w:spacing w:line="550" w:lineRule="exact"/>
        <w:ind w:firstLineChars="200" w:firstLine="640"/>
        <w:rPr>
          <w:rFonts w:eastAsia="方正楷体_GBK"/>
          <w:kern w:val="0"/>
          <w:sz w:val="32"/>
          <w:szCs w:val="32"/>
        </w:rPr>
      </w:pPr>
      <w:r>
        <w:rPr>
          <w:rFonts w:eastAsia="方正仿宋_GBK"/>
          <w:kern w:val="0"/>
          <w:sz w:val="32"/>
          <w:szCs w:val="32"/>
        </w:rPr>
        <w:t>6</w:t>
      </w:r>
      <w:r>
        <w:rPr>
          <w:rFonts w:eastAsia="方正仿宋_GBK" w:hint="eastAsia"/>
          <w:kern w:val="0"/>
          <w:sz w:val="32"/>
          <w:szCs w:val="32"/>
        </w:rPr>
        <w:t>.</w:t>
      </w:r>
      <w:r>
        <w:rPr>
          <w:rFonts w:eastAsia="方正仿宋_GBK"/>
          <w:kern w:val="0"/>
          <w:sz w:val="32"/>
          <w:szCs w:val="32"/>
        </w:rPr>
        <w:t xml:space="preserve"> </w:t>
      </w:r>
      <w:r>
        <w:rPr>
          <w:rFonts w:eastAsia="方正仿宋_GBK"/>
          <w:kern w:val="0"/>
          <w:sz w:val="32"/>
          <w:szCs w:val="32"/>
        </w:rPr>
        <w:t>持续开展锅炉专项整治。各地对生物质锅炉进行再次排查，重点掌握生物质锅炉规模、分布、燃料、炉型、治污设施和污染排放情况，完善管理台帐，</w:t>
      </w:r>
      <w:r>
        <w:rPr>
          <w:rFonts w:eastAsia="方正仿宋_GBK"/>
          <w:kern w:val="0"/>
          <w:sz w:val="32"/>
          <w:szCs w:val="32"/>
        </w:rPr>
        <w:t>2022</w:t>
      </w:r>
      <w:r>
        <w:rPr>
          <w:rFonts w:eastAsia="方正仿宋_GBK"/>
          <w:kern w:val="0"/>
          <w:sz w:val="32"/>
          <w:szCs w:val="32"/>
        </w:rPr>
        <w:t>年</w:t>
      </w:r>
      <w:r>
        <w:rPr>
          <w:rFonts w:eastAsia="方正仿宋_GBK"/>
          <w:kern w:val="0"/>
          <w:sz w:val="32"/>
          <w:szCs w:val="32"/>
        </w:rPr>
        <w:t>4</w:t>
      </w:r>
      <w:r>
        <w:rPr>
          <w:rFonts w:eastAsia="方正仿宋_GBK"/>
          <w:kern w:val="0"/>
          <w:sz w:val="32"/>
          <w:szCs w:val="32"/>
        </w:rPr>
        <w:t>月底前完成，并加强监督检查。各地要进一步完善工业炉窑大气污染综合治理实施方案和管理清单，新、改、扩建加热炉、热处理炉、干燥炉、熔化炉，应采用清洁低碳能源，不得使用煤炭等高污染燃料；现有使用高污染燃料的工业炉窑应改用工业余热、电能、天然气等；使用煤气发生炉的企业采用清洁能源替代，或者采取园区（集群）集中供气、分散使用的方式，全面淘汰间歇式固定床煤气发生炉</w:t>
      </w:r>
      <w:r>
        <w:rPr>
          <w:rFonts w:eastAsia="方正仿宋_GBK" w:hint="eastAsia"/>
          <w:kern w:val="0"/>
          <w:sz w:val="32"/>
          <w:szCs w:val="32"/>
        </w:rPr>
        <w:t>，</w:t>
      </w:r>
      <w:r>
        <w:rPr>
          <w:rFonts w:eastAsia="方正仿宋_GBK"/>
          <w:kern w:val="0"/>
          <w:sz w:val="32"/>
          <w:szCs w:val="32"/>
        </w:rPr>
        <w:t>坚决淘汰中小型煤气发生炉。</w:t>
      </w:r>
      <w:r>
        <w:rPr>
          <w:rFonts w:eastAsia="方正楷体_GBK"/>
          <w:kern w:val="0"/>
          <w:sz w:val="32"/>
          <w:szCs w:val="32"/>
        </w:rPr>
        <w:t>（市生态环境局牵头，市市场监管</w:t>
      </w:r>
      <w:r>
        <w:rPr>
          <w:rFonts w:eastAsia="方正楷体_GBK"/>
          <w:kern w:val="0"/>
          <w:sz w:val="32"/>
          <w:szCs w:val="32"/>
        </w:rPr>
        <w:lastRenderedPageBreak/>
        <w:t>局、发展改革委配合）</w:t>
      </w:r>
    </w:p>
    <w:p w:rsidR="00DB37AF" w:rsidRDefault="008B097F">
      <w:pPr>
        <w:topLinePunct/>
        <w:spacing w:line="550" w:lineRule="exact"/>
        <w:ind w:firstLineChars="200" w:firstLine="640"/>
        <w:rPr>
          <w:rFonts w:eastAsia="方正楷体_GBK"/>
          <w:kern w:val="0"/>
          <w:sz w:val="32"/>
          <w:szCs w:val="32"/>
        </w:rPr>
      </w:pPr>
      <w:r>
        <w:rPr>
          <w:rFonts w:eastAsia="方正仿宋_GBK"/>
          <w:kern w:val="0"/>
          <w:sz w:val="32"/>
          <w:szCs w:val="32"/>
        </w:rPr>
        <w:t>7</w:t>
      </w:r>
      <w:r>
        <w:rPr>
          <w:rFonts w:eastAsia="方正仿宋_GBK" w:hint="eastAsia"/>
          <w:kern w:val="0"/>
          <w:sz w:val="32"/>
          <w:szCs w:val="32"/>
        </w:rPr>
        <w:t xml:space="preserve">. </w:t>
      </w:r>
      <w:r>
        <w:rPr>
          <w:rFonts w:eastAsia="方正仿宋_GBK"/>
          <w:kern w:val="0"/>
          <w:sz w:val="32"/>
          <w:szCs w:val="32"/>
        </w:rPr>
        <w:t>持续加强农业源排放控制。坚持疏堵结合</w:t>
      </w:r>
      <w:r>
        <w:rPr>
          <w:rFonts w:eastAsia="方正仿宋_GBK" w:hint="eastAsia"/>
          <w:kern w:val="0"/>
          <w:sz w:val="32"/>
          <w:szCs w:val="32"/>
        </w:rPr>
        <w:t>、</w:t>
      </w:r>
      <w:r>
        <w:rPr>
          <w:rFonts w:eastAsia="方正仿宋_GBK"/>
          <w:kern w:val="0"/>
          <w:sz w:val="32"/>
          <w:szCs w:val="32"/>
        </w:rPr>
        <w:t>因地制宜</w:t>
      </w:r>
      <w:r>
        <w:rPr>
          <w:rFonts w:eastAsia="方正仿宋_GBK" w:hint="eastAsia"/>
          <w:kern w:val="0"/>
          <w:sz w:val="32"/>
          <w:szCs w:val="32"/>
        </w:rPr>
        <w:t>，</w:t>
      </w:r>
      <w:r>
        <w:rPr>
          <w:rFonts w:eastAsia="方正仿宋_GBK"/>
          <w:kern w:val="0"/>
          <w:sz w:val="32"/>
          <w:szCs w:val="32"/>
        </w:rPr>
        <w:t>大力推进秸秆综合利用。引导养殖场采取粪污封闭收集、覆盖贮存、充分发酵等方式减少臭气排放。促进种养一体化发展，养殖废弃物就地就近资源化利用。推进种植业大气氨排放控制，优化肥料品种，增加包膜肥料等缓释型肥料、水溶肥料、有机无机复混肥料用量。改进施肥方式，提高机械施肥比例，强化氮肥深施，推</w:t>
      </w:r>
      <w:r>
        <w:rPr>
          <w:rFonts w:eastAsia="方正仿宋_GBK"/>
          <w:sz w:val="32"/>
          <w:szCs w:val="32"/>
        </w:rPr>
        <w:t>广水肥一体化技术。</w:t>
      </w:r>
      <w:r>
        <w:rPr>
          <w:rFonts w:eastAsia="方正楷体_GBK"/>
          <w:kern w:val="0"/>
          <w:sz w:val="32"/>
          <w:szCs w:val="32"/>
        </w:rPr>
        <w:t>（市农业农村局牵头，市生态环境局配合）</w:t>
      </w:r>
    </w:p>
    <w:p w:rsidR="00DB37AF" w:rsidRDefault="008B097F">
      <w:pPr>
        <w:spacing w:line="550" w:lineRule="exact"/>
        <w:ind w:firstLineChars="200" w:firstLine="640"/>
        <w:rPr>
          <w:rFonts w:eastAsia="方正楷体_GBK"/>
          <w:sz w:val="32"/>
          <w:szCs w:val="32"/>
        </w:rPr>
      </w:pPr>
      <w:r>
        <w:rPr>
          <w:rFonts w:eastAsia="方正楷体_GBK"/>
          <w:sz w:val="32"/>
          <w:szCs w:val="32"/>
        </w:rPr>
        <w:t>（二）加强工业源污染治理</w:t>
      </w:r>
      <w:r>
        <w:rPr>
          <w:rFonts w:eastAsia="方正楷体_GBK"/>
          <w:sz w:val="32"/>
          <w:szCs w:val="32"/>
        </w:rPr>
        <w:t xml:space="preserve"> </w:t>
      </w:r>
    </w:p>
    <w:p w:rsidR="00DB37AF" w:rsidRDefault="008B097F">
      <w:pPr>
        <w:pStyle w:val="ac"/>
        <w:topLinePunct/>
        <w:spacing w:beforeLines="0" w:line="550" w:lineRule="exact"/>
        <w:ind w:firstLineChars="200" w:firstLine="640"/>
        <w:outlineLvl w:val="9"/>
        <w:rPr>
          <w:rFonts w:ascii="Times New Roman" w:eastAsia="方正楷体_GBK" w:hAnsi="Times New Roman" w:cs="Times New Roman"/>
          <w:kern w:val="0"/>
        </w:rPr>
      </w:pPr>
      <w:r>
        <w:rPr>
          <w:rFonts w:ascii="Times New Roman" w:eastAsia="方正仿宋_GBK" w:hAnsi="Times New Roman" w:cs="Times New Roman"/>
          <w:kern w:val="0"/>
        </w:rPr>
        <w:t>8</w:t>
      </w:r>
      <w:r>
        <w:rPr>
          <w:rFonts w:ascii="Times New Roman" w:eastAsia="方正仿宋_GBK" w:hAnsi="Times New Roman" w:cs="Times New Roman" w:hint="eastAsia"/>
          <w:kern w:val="0"/>
        </w:rPr>
        <w:t xml:space="preserve">. </w:t>
      </w:r>
      <w:r>
        <w:rPr>
          <w:rFonts w:ascii="Times New Roman" w:eastAsia="方正仿宋_GBK" w:hAnsi="Times New Roman" w:cs="Times New Roman"/>
          <w:kern w:val="0"/>
        </w:rPr>
        <w:t>持续推进重点企业优化提升。加强工业源监控，将</w:t>
      </w:r>
      <w:r>
        <w:rPr>
          <w:rFonts w:ascii="Times New Roman" w:eastAsia="方正仿宋_GBK" w:hAnsi="Times New Roman" w:cs="Times New Roman"/>
          <w:kern w:val="0"/>
        </w:rPr>
        <w:t>VOCs</w:t>
      </w:r>
      <w:r>
        <w:rPr>
          <w:rFonts w:ascii="Times New Roman" w:eastAsia="方正仿宋_GBK" w:hAnsi="Times New Roman" w:cs="Times New Roman"/>
        </w:rPr>
        <w:t>和氮氧化物排放量大的企业纳入重点排污单位名录。推进重点排污单位依法安装大气污染物排放自动监控设备，强化数据质量管理与联网。对无组织排放突出的企业，鼓励在主要排放工序及厂界安装视频监控、自动监控设施。综合利用电力、交通、走航、便携仪器等多种手段提升监管能力，深化</w:t>
      </w:r>
      <w:r>
        <w:rPr>
          <w:rFonts w:ascii="Times New Roman" w:eastAsia="方正仿宋_GBK" w:hAnsi="Times New Roman" w:cs="Times New Roman" w:hint="eastAsia"/>
        </w:rPr>
        <w:t>“</w:t>
      </w:r>
      <w:r>
        <w:rPr>
          <w:rFonts w:ascii="Times New Roman" w:eastAsia="方正仿宋_GBK" w:hAnsi="Times New Roman" w:cs="Times New Roman"/>
        </w:rPr>
        <w:t>走航</w:t>
      </w:r>
      <w:r>
        <w:rPr>
          <w:rFonts w:ascii="Times New Roman" w:eastAsia="方正仿宋_GBK" w:hAnsi="Times New Roman" w:cs="Times New Roman"/>
        </w:rPr>
        <w:t>+</w:t>
      </w:r>
      <w:r>
        <w:rPr>
          <w:rFonts w:ascii="Times New Roman" w:eastAsia="方正仿宋_GBK" w:hAnsi="Times New Roman" w:cs="Times New Roman"/>
        </w:rPr>
        <w:t>执法</w:t>
      </w:r>
      <w:r>
        <w:rPr>
          <w:rFonts w:ascii="Times New Roman" w:eastAsia="方正仿宋_GBK" w:hAnsi="Times New Roman" w:cs="Times New Roman" w:hint="eastAsia"/>
        </w:rPr>
        <w:t>”</w:t>
      </w:r>
      <w:r>
        <w:rPr>
          <w:rFonts w:ascii="Times New Roman" w:eastAsia="方正仿宋_GBK" w:hAnsi="Times New Roman" w:cs="Times New Roman"/>
        </w:rPr>
        <w:t>模式，实现大气污染精准溯源。围绕企业有机废气、烟气排放治理，持续对大气污染物重点排污单位、特别是</w:t>
      </w:r>
      <w:r>
        <w:rPr>
          <w:rFonts w:ascii="Times New Roman" w:eastAsia="方正仿宋_GBK" w:hAnsi="Times New Roman" w:cs="Times New Roman"/>
        </w:rPr>
        <w:t>28</w:t>
      </w:r>
      <w:r>
        <w:rPr>
          <w:rFonts w:ascii="Times New Roman" w:eastAsia="方正仿宋_GBK" w:hAnsi="Times New Roman" w:cs="Times New Roman"/>
        </w:rPr>
        <w:t>家高架源的自动监测、用电监控、执行标准及排污许可情况进行梳理排查，跟进在线监控联网运行情况，确保运行良好、数据规范。推行排污许可</w:t>
      </w:r>
      <w:r>
        <w:rPr>
          <w:rFonts w:ascii="Times New Roman" w:eastAsia="方正仿宋_GBK" w:hAnsi="Times New Roman" w:cs="Times New Roman" w:hint="eastAsia"/>
        </w:rPr>
        <w:t>“</w:t>
      </w:r>
      <w:r>
        <w:rPr>
          <w:rFonts w:ascii="Times New Roman" w:eastAsia="方正仿宋_GBK" w:hAnsi="Times New Roman" w:cs="Times New Roman"/>
        </w:rPr>
        <w:t>一证式</w:t>
      </w:r>
      <w:r>
        <w:rPr>
          <w:rFonts w:ascii="Times New Roman" w:eastAsia="方正仿宋_GBK" w:hAnsi="Times New Roman" w:cs="Times New Roman" w:hint="eastAsia"/>
        </w:rPr>
        <w:t>”</w:t>
      </w:r>
      <w:r>
        <w:rPr>
          <w:rFonts w:ascii="Times New Roman" w:eastAsia="方正仿宋_GBK" w:hAnsi="Times New Roman" w:cs="Times New Roman"/>
        </w:rPr>
        <w:t>管理</w:t>
      </w:r>
      <w:r>
        <w:rPr>
          <w:rFonts w:ascii="Times New Roman" w:eastAsia="方正仿宋_GBK" w:hAnsi="Times New Roman" w:cs="Times New Roman" w:hint="eastAsia"/>
        </w:rPr>
        <w:t>，</w:t>
      </w:r>
      <w:r>
        <w:rPr>
          <w:rFonts w:ascii="Times New Roman" w:eastAsia="方正仿宋_GBK" w:hAnsi="Times New Roman" w:cs="Times New Roman"/>
        </w:rPr>
        <w:t>强化以污染源自动监控为主的非现场监管执法体系。加强执法</w:t>
      </w:r>
      <w:r>
        <w:rPr>
          <w:rFonts w:ascii="Times New Roman" w:eastAsia="方正仿宋_GBK" w:hAnsi="Times New Roman" w:cs="Times New Roman"/>
        </w:rPr>
        <w:t>APP</w:t>
      </w:r>
      <w:r>
        <w:rPr>
          <w:rFonts w:ascii="Times New Roman" w:eastAsia="方正仿宋_GBK" w:hAnsi="Times New Roman" w:cs="Times New Roman"/>
        </w:rPr>
        <w:t>、便携式监测设备、自动监控、卫星遥感、无人机、用电量数据、</w:t>
      </w:r>
      <w:r>
        <w:rPr>
          <w:rFonts w:ascii="Times New Roman" w:eastAsia="方正仿宋_GBK" w:hAnsi="Times New Roman" w:cs="Times New Roman"/>
        </w:rPr>
        <w:t>VOCs</w:t>
      </w:r>
      <w:r>
        <w:rPr>
          <w:rFonts w:ascii="Times New Roman" w:eastAsia="方正仿宋_GBK" w:hAnsi="Times New Roman" w:cs="Times New Roman"/>
        </w:rPr>
        <w:t>走航监测等高科技信息化手段和执法装备的应用。加强重点领域监督执法，严厉打击废气治理设施、自动监</w:t>
      </w:r>
      <w:r>
        <w:rPr>
          <w:rFonts w:ascii="Times New Roman" w:eastAsia="方正仿宋_GBK" w:hAnsi="Times New Roman" w:cs="Times New Roman"/>
        </w:rPr>
        <w:lastRenderedPageBreak/>
        <w:t>控设备不正常运行和数据造假等违法行为；对排污单位和第三方机构、人员参与弄虚作假的，分别依法追究法律责任。督促钢铁、建材、有色、化工等涉及大宗物料运输的重点企业以及沿江港口、物流企业完善运输车辆的门禁和视频监控系统。</w:t>
      </w:r>
      <w:r>
        <w:rPr>
          <w:rFonts w:ascii="Times New Roman" w:eastAsia="方正楷体_GBK" w:hAnsi="Times New Roman" w:cs="Times New Roman"/>
          <w:kern w:val="0"/>
        </w:rPr>
        <w:t>（市生态环境局、交通运输局、</w:t>
      </w:r>
      <w:r>
        <w:rPr>
          <w:rFonts w:ascii="Times New Roman" w:eastAsia="方正楷体_GBK" w:hAnsi="Times New Roman" w:cs="Times New Roman" w:hint="eastAsia"/>
          <w:kern w:val="0"/>
        </w:rPr>
        <w:t>住房城乡建设局</w:t>
      </w:r>
      <w:r>
        <w:rPr>
          <w:rFonts w:ascii="Times New Roman" w:eastAsia="方正楷体_GBK" w:hAnsi="Times New Roman" w:cs="Times New Roman"/>
          <w:kern w:val="0"/>
        </w:rPr>
        <w:t>、公安局按职责分工负责）</w:t>
      </w:r>
    </w:p>
    <w:p w:rsidR="00DB37AF" w:rsidRDefault="008B097F">
      <w:pPr>
        <w:spacing w:line="550" w:lineRule="exact"/>
        <w:ind w:firstLine="643"/>
        <w:rPr>
          <w:rFonts w:eastAsia="方正楷体_GBK"/>
          <w:kern w:val="0"/>
          <w:sz w:val="32"/>
          <w:szCs w:val="32"/>
        </w:rPr>
      </w:pPr>
      <w:r>
        <w:rPr>
          <w:rFonts w:eastAsia="方正仿宋_GBK"/>
          <w:kern w:val="0"/>
          <w:sz w:val="32"/>
          <w:szCs w:val="32"/>
        </w:rPr>
        <w:t>9</w:t>
      </w:r>
      <w:r>
        <w:rPr>
          <w:rFonts w:eastAsia="方正仿宋_GBK" w:hint="eastAsia"/>
          <w:kern w:val="0"/>
          <w:sz w:val="32"/>
          <w:szCs w:val="32"/>
        </w:rPr>
        <w:t xml:space="preserve">. </w:t>
      </w:r>
      <w:r>
        <w:rPr>
          <w:rFonts w:eastAsia="方正仿宋_GBK"/>
          <w:kern w:val="0"/>
          <w:sz w:val="32"/>
          <w:szCs w:val="32"/>
        </w:rPr>
        <w:t>实施重点区域大气污染物减排。推动列入省挥发性有机物</w:t>
      </w:r>
      <w:r>
        <w:rPr>
          <w:rFonts w:eastAsia="方正仿宋_GBK"/>
          <w:sz w:val="32"/>
          <w:szCs w:val="32"/>
        </w:rPr>
        <w:t>重点监管的</w:t>
      </w:r>
      <w:r>
        <w:rPr>
          <w:rFonts w:eastAsia="方正仿宋_GBK"/>
          <w:sz w:val="32"/>
          <w:szCs w:val="32"/>
        </w:rPr>
        <w:t>197</w:t>
      </w:r>
      <w:r>
        <w:rPr>
          <w:rFonts w:eastAsia="方正仿宋_GBK"/>
          <w:sz w:val="32"/>
          <w:szCs w:val="32"/>
        </w:rPr>
        <w:t>家企业编制并实施</w:t>
      </w:r>
      <w:r>
        <w:rPr>
          <w:rFonts w:eastAsia="方正仿宋_GBK" w:hint="eastAsia"/>
          <w:sz w:val="32"/>
          <w:szCs w:val="32"/>
        </w:rPr>
        <w:t>“</w:t>
      </w:r>
      <w:r>
        <w:rPr>
          <w:rFonts w:eastAsia="方正仿宋_GBK"/>
          <w:sz w:val="32"/>
          <w:szCs w:val="32"/>
        </w:rPr>
        <w:t>一企一策</w:t>
      </w:r>
      <w:r>
        <w:rPr>
          <w:rFonts w:eastAsia="方正仿宋_GBK" w:hint="eastAsia"/>
          <w:sz w:val="32"/>
          <w:szCs w:val="32"/>
        </w:rPr>
        <w:t>”</w:t>
      </w:r>
      <w:r>
        <w:rPr>
          <w:rFonts w:eastAsia="方正仿宋_GBK"/>
          <w:sz w:val="32"/>
          <w:szCs w:val="32"/>
        </w:rPr>
        <w:t>方案，确保减排效果。根据《全省挥发性有机物重点监管企业（第一批）</w:t>
      </w:r>
      <w:r>
        <w:rPr>
          <w:rFonts w:eastAsia="方正仿宋_GBK" w:hint="eastAsia"/>
          <w:sz w:val="32"/>
          <w:szCs w:val="32"/>
        </w:rPr>
        <w:t>“</w:t>
      </w:r>
      <w:r>
        <w:rPr>
          <w:rFonts w:eastAsia="方正仿宋_GBK"/>
          <w:sz w:val="32"/>
          <w:szCs w:val="32"/>
        </w:rPr>
        <w:t>一企一策</w:t>
      </w:r>
      <w:r>
        <w:rPr>
          <w:rFonts w:eastAsia="方正仿宋_GBK" w:hint="eastAsia"/>
          <w:sz w:val="32"/>
          <w:szCs w:val="32"/>
        </w:rPr>
        <w:t>”</w:t>
      </w:r>
      <w:r>
        <w:rPr>
          <w:rFonts w:eastAsia="方正仿宋_GBK"/>
          <w:sz w:val="32"/>
          <w:szCs w:val="32"/>
        </w:rPr>
        <w:t>方案编制抽查评估情况》中提出的问题，督促第一批企业逐项整改落实；</w:t>
      </w:r>
      <w:r>
        <w:rPr>
          <w:rFonts w:eastAsia="方正仿宋_GBK"/>
          <w:sz w:val="32"/>
          <w:szCs w:val="32"/>
        </w:rPr>
        <w:t>2022</w:t>
      </w:r>
      <w:r>
        <w:rPr>
          <w:rFonts w:eastAsia="方正仿宋_GBK"/>
          <w:sz w:val="32"/>
          <w:szCs w:val="32"/>
        </w:rPr>
        <w:t>年</w:t>
      </w:r>
      <w:r>
        <w:rPr>
          <w:rFonts w:eastAsia="方正仿宋_GBK"/>
          <w:sz w:val="32"/>
          <w:szCs w:val="32"/>
        </w:rPr>
        <w:t>4</w:t>
      </w:r>
      <w:r>
        <w:rPr>
          <w:rFonts w:eastAsia="方正仿宋_GBK"/>
          <w:sz w:val="32"/>
          <w:szCs w:val="32"/>
        </w:rPr>
        <w:t>月底前，根据《江苏省挥发性有机物排放重点监管企业综合治理要求》，督促第二批企业完成</w:t>
      </w:r>
      <w:r>
        <w:rPr>
          <w:rFonts w:eastAsia="方正仿宋_GBK" w:hint="eastAsia"/>
          <w:sz w:val="32"/>
          <w:szCs w:val="32"/>
        </w:rPr>
        <w:t>“</w:t>
      </w:r>
      <w:r>
        <w:rPr>
          <w:rFonts w:eastAsia="方正仿宋_GBK"/>
          <w:sz w:val="32"/>
          <w:szCs w:val="32"/>
        </w:rPr>
        <w:t>一企一策</w:t>
      </w:r>
      <w:r>
        <w:rPr>
          <w:rFonts w:eastAsia="方正仿宋_GBK" w:hint="eastAsia"/>
          <w:sz w:val="32"/>
          <w:szCs w:val="32"/>
        </w:rPr>
        <w:t>”</w:t>
      </w:r>
      <w:r>
        <w:rPr>
          <w:rFonts w:eastAsia="方正仿宋_GBK"/>
          <w:sz w:val="32"/>
          <w:szCs w:val="32"/>
        </w:rPr>
        <w:t>方案编制，经审核论证后，推动企业实施全过程深度治理。（</w:t>
      </w:r>
      <w:r>
        <w:rPr>
          <w:rFonts w:eastAsia="方正楷体_GBK"/>
          <w:kern w:val="0"/>
          <w:sz w:val="32"/>
          <w:szCs w:val="32"/>
        </w:rPr>
        <w:t>市生态环境局负责</w:t>
      </w:r>
      <w:r>
        <w:rPr>
          <w:rFonts w:eastAsia="方正仿宋_GBK"/>
          <w:sz w:val="32"/>
          <w:szCs w:val="32"/>
        </w:rPr>
        <w:t>）</w:t>
      </w:r>
    </w:p>
    <w:p w:rsidR="00DB37AF" w:rsidRDefault="008B097F">
      <w:pPr>
        <w:spacing w:line="550" w:lineRule="exact"/>
        <w:ind w:firstLine="643"/>
        <w:rPr>
          <w:rFonts w:eastAsia="方正楷体_GBK"/>
          <w:kern w:val="0"/>
          <w:sz w:val="32"/>
          <w:szCs w:val="32"/>
        </w:rPr>
      </w:pPr>
      <w:r>
        <w:rPr>
          <w:rFonts w:eastAsia="方正仿宋_GBK"/>
          <w:kern w:val="0"/>
          <w:sz w:val="32"/>
          <w:szCs w:val="32"/>
        </w:rPr>
        <w:t>10</w:t>
      </w:r>
      <w:r>
        <w:rPr>
          <w:rFonts w:eastAsia="方正仿宋_GBK" w:hint="eastAsia"/>
          <w:kern w:val="0"/>
          <w:sz w:val="32"/>
          <w:szCs w:val="32"/>
        </w:rPr>
        <w:t xml:space="preserve">. </w:t>
      </w:r>
      <w:r>
        <w:rPr>
          <w:rFonts w:eastAsia="方正仿宋_GBK"/>
          <w:kern w:val="0"/>
          <w:sz w:val="32"/>
          <w:szCs w:val="32"/>
        </w:rPr>
        <w:t>持续推进重点行业污染深度治理。开展火电企业超低排</w:t>
      </w:r>
      <w:r>
        <w:rPr>
          <w:rFonts w:eastAsia="方正仿宋_GBK"/>
          <w:sz w:val="32"/>
          <w:szCs w:val="32"/>
        </w:rPr>
        <w:t>放改造</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加大对燃煤堆场检查频次，确保堆场料场等全覆盖。推进燃煤电厂开展清洁运输评估，燃气电厂、生物质电厂开展氮氧化物深度减排。推动重点钢铁冶炼企业实现全流程超低排放改造并完成评估监测。推进轧钢等企业实施超低排放改造或综合整治。推进燃煤锅炉超低排放改造、生物质锅炉超低排放改造或综合治理</w:t>
      </w:r>
      <w:r>
        <w:rPr>
          <w:rFonts w:eastAsia="方正仿宋_GBK" w:hint="eastAsia"/>
          <w:sz w:val="32"/>
          <w:szCs w:val="32"/>
        </w:rPr>
        <w:t>、</w:t>
      </w:r>
      <w:r>
        <w:rPr>
          <w:rFonts w:eastAsia="方正仿宋_GBK"/>
          <w:sz w:val="32"/>
          <w:szCs w:val="32"/>
        </w:rPr>
        <w:t>燃气锅炉低氮改造，已完成改造或治理的开展</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，督促巩固提升。推动水泥、玻璃等重点行业和锅炉、窑炉等重点设施企业完成超低排放改造或深度治理、清洁能源替代工作</w:t>
      </w:r>
      <w:r>
        <w:rPr>
          <w:rFonts w:eastAsia="方正仿宋_GBK"/>
          <w:sz w:val="32"/>
          <w:szCs w:val="32"/>
        </w:rPr>
        <w:t>547</w:t>
      </w:r>
      <w:r>
        <w:rPr>
          <w:rFonts w:eastAsia="方正仿宋_GBK"/>
          <w:sz w:val="32"/>
          <w:szCs w:val="32"/>
        </w:rPr>
        <w:t>项。开展生活垃圾焚烧发电厂生态环境专项整治，实</w:t>
      </w:r>
      <w:r>
        <w:rPr>
          <w:rFonts w:eastAsia="方正仿宋_GBK"/>
          <w:sz w:val="32"/>
          <w:szCs w:val="32"/>
        </w:rPr>
        <w:lastRenderedPageBreak/>
        <w:t>现运行管理规范化。</w:t>
      </w:r>
      <w:r>
        <w:rPr>
          <w:rFonts w:eastAsia="方正楷体_GBK"/>
          <w:kern w:val="0"/>
          <w:sz w:val="32"/>
          <w:szCs w:val="32"/>
        </w:rPr>
        <w:t>（市生态环境局牵头，市发展改革委、工业和信息化局、交通运输局配合）</w:t>
      </w:r>
    </w:p>
    <w:p w:rsidR="00DB37AF" w:rsidRDefault="008B097F">
      <w:pPr>
        <w:spacing w:line="550" w:lineRule="exact"/>
        <w:ind w:firstLineChars="200" w:firstLine="640"/>
        <w:rPr>
          <w:rFonts w:eastAsia="方正楷体_GBK"/>
          <w:spacing w:val="-6"/>
          <w:kern w:val="0"/>
          <w:sz w:val="32"/>
          <w:szCs w:val="32"/>
        </w:rPr>
      </w:pPr>
      <w:r>
        <w:rPr>
          <w:rFonts w:eastAsia="方正仿宋_GBK"/>
          <w:kern w:val="0"/>
          <w:sz w:val="32"/>
          <w:szCs w:val="32"/>
        </w:rPr>
        <w:t>11</w:t>
      </w:r>
      <w:r>
        <w:rPr>
          <w:rFonts w:eastAsia="方正仿宋_GBK" w:hint="eastAsia"/>
          <w:kern w:val="0"/>
          <w:sz w:val="32"/>
          <w:szCs w:val="32"/>
        </w:rPr>
        <w:t xml:space="preserve">. </w:t>
      </w:r>
      <w:r>
        <w:rPr>
          <w:rFonts w:eastAsia="方正仿宋_GBK"/>
          <w:kern w:val="0"/>
          <w:sz w:val="32"/>
          <w:szCs w:val="32"/>
        </w:rPr>
        <w:t>深入开展清洁原料替代。禁止建设生产和使用高</w:t>
      </w:r>
      <w:r>
        <w:rPr>
          <w:rFonts w:eastAsia="方正仿宋_GBK"/>
          <w:kern w:val="0"/>
          <w:sz w:val="32"/>
          <w:szCs w:val="32"/>
        </w:rPr>
        <w:t>VOCs</w:t>
      </w:r>
      <w:r>
        <w:rPr>
          <w:rFonts w:eastAsia="方正仿宋_GBK"/>
          <w:sz w:val="32"/>
          <w:szCs w:val="32"/>
        </w:rPr>
        <w:t>含量的涂料、油墨、胶黏剂等项目。推进各地对照国家产品质量标准，加大对各类涂料、油墨、胶黏剂、清洗剂等产品生产、销售、使用环节的监督管理。以化工、涂装、医药、包装印刷、油品储运销等行业领域为重点，实施原辅材料和产品源头替代工程。推动钢结构、包装印刷行业全面实施低</w:t>
      </w:r>
      <w:r>
        <w:rPr>
          <w:rFonts w:eastAsia="方正仿宋_GBK"/>
          <w:sz w:val="32"/>
          <w:szCs w:val="32"/>
        </w:rPr>
        <w:t>VOCs</w:t>
      </w:r>
      <w:r>
        <w:rPr>
          <w:rFonts w:eastAsia="方正仿宋_GBK"/>
          <w:sz w:val="32"/>
          <w:szCs w:val="32"/>
        </w:rPr>
        <w:t>含量的涂料、油墨、胶黏剂等原辅材料的源头替代。</w:t>
      </w:r>
      <w:r>
        <w:rPr>
          <w:rFonts w:eastAsia="方正仿宋_GBK"/>
          <w:kern w:val="0"/>
          <w:sz w:val="32"/>
          <w:szCs w:val="32"/>
        </w:rPr>
        <w:t>在对</w:t>
      </w:r>
      <w:r>
        <w:rPr>
          <w:rFonts w:eastAsia="方正仿宋_GBK"/>
          <w:kern w:val="0"/>
          <w:sz w:val="32"/>
          <w:szCs w:val="32"/>
        </w:rPr>
        <w:t>479</w:t>
      </w:r>
      <w:r>
        <w:rPr>
          <w:rFonts w:eastAsia="方正仿宋_GBK"/>
          <w:kern w:val="0"/>
          <w:sz w:val="32"/>
          <w:szCs w:val="32"/>
        </w:rPr>
        <w:t>个源头替代企业</w:t>
      </w:r>
      <w:r>
        <w:rPr>
          <w:rFonts w:eastAsia="方正仿宋_GBK" w:hint="eastAsia"/>
          <w:kern w:val="0"/>
          <w:sz w:val="32"/>
          <w:szCs w:val="32"/>
        </w:rPr>
        <w:t>“</w:t>
      </w:r>
      <w:r>
        <w:rPr>
          <w:rFonts w:eastAsia="方正仿宋_GBK"/>
          <w:kern w:val="0"/>
          <w:sz w:val="32"/>
          <w:szCs w:val="32"/>
        </w:rPr>
        <w:t>回头看</w:t>
      </w:r>
      <w:r>
        <w:rPr>
          <w:rFonts w:eastAsia="方正仿宋_GBK" w:hint="eastAsia"/>
          <w:kern w:val="0"/>
          <w:sz w:val="32"/>
          <w:szCs w:val="32"/>
        </w:rPr>
        <w:t>”</w:t>
      </w:r>
      <w:r>
        <w:rPr>
          <w:rFonts w:eastAsia="方正仿宋_GBK"/>
          <w:kern w:val="0"/>
          <w:sz w:val="32"/>
          <w:szCs w:val="32"/>
        </w:rPr>
        <w:t>的基础上，</w:t>
      </w:r>
      <w:r>
        <w:rPr>
          <w:rFonts w:eastAsia="方正仿宋_GBK"/>
          <w:sz w:val="32"/>
          <w:szCs w:val="32"/>
        </w:rPr>
        <w:t>重点在化工园区、高新区、港口产业园区以及木材产业园等开展清洁原料替代工作。</w:t>
      </w:r>
      <w:r>
        <w:rPr>
          <w:rFonts w:eastAsia="方正仿宋_GBK"/>
          <w:kern w:val="0"/>
          <w:sz w:val="32"/>
          <w:szCs w:val="32"/>
        </w:rPr>
        <w:t>推进胶黏剂绿岛建设，努力打造全省胶黏剂替代示范工程，深度实施低挥发性有机物原料替代。</w:t>
      </w:r>
      <w:r>
        <w:rPr>
          <w:rFonts w:eastAsia="方正仿宋_GBK"/>
          <w:sz w:val="32"/>
          <w:szCs w:val="32"/>
        </w:rPr>
        <w:t>2022</w:t>
      </w:r>
      <w:r>
        <w:rPr>
          <w:rFonts w:eastAsia="方正仿宋_GBK"/>
          <w:sz w:val="32"/>
          <w:szCs w:val="32"/>
        </w:rPr>
        <w:t>年，</w:t>
      </w:r>
      <w:r>
        <w:rPr>
          <w:rFonts w:eastAsia="方正仿宋_GBK"/>
          <w:kern w:val="0"/>
          <w:sz w:val="32"/>
          <w:szCs w:val="32"/>
        </w:rPr>
        <w:t>完成</w:t>
      </w:r>
      <w:r>
        <w:rPr>
          <w:rFonts w:eastAsia="方正仿宋_GBK"/>
          <w:kern w:val="0"/>
          <w:sz w:val="32"/>
          <w:szCs w:val="32"/>
        </w:rPr>
        <w:t>146</w:t>
      </w:r>
      <w:r>
        <w:rPr>
          <w:rFonts w:eastAsia="方正仿宋_GBK"/>
          <w:kern w:val="0"/>
          <w:sz w:val="32"/>
          <w:szCs w:val="32"/>
        </w:rPr>
        <w:t>家重点企业</w:t>
      </w:r>
      <w:r>
        <w:rPr>
          <w:rFonts w:eastAsia="方正仿宋_GBK"/>
          <w:kern w:val="0"/>
          <w:sz w:val="32"/>
          <w:szCs w:val="32"/>
        </w:rPr>
        <w:t>VOCs</w:t>
      </w:r>
      <w:r>
        <w:rPr>
          <w:rFonts w:eastAsia="方正仿宋_GBK"/>
          <w:kern w:val="0"/>
          <w:sz w:val="32"/>
          <w:szCs w:val="32"/>
        </w:rPr>
        <w:t>清洁原料替代并建立管理台账；结合产业结构分布，全市培育</w:t>
      </w:r>
      <w:r>
        <w:rPr>
          <w:rFonts w:eastAsia="方正仿宋_GBK"/>
          <w:kern w:val="0"/>
          <w:sz w:val="32"/>
          <w:szCs w:val="32"/>
        </w:rPr>
        <w:t>11</w:t>
      </w:r>
      <w:r>
        <w:rPr>
          <w:rFonts w:eastAsia="方正仿宋_GBK"/>
          <w:kern w:val="0"/>
          <w:sz w:val="32"/>
          <w:szCs w:val="32"/>
        </w:rPr>
        <w:t>家源头替代示范企业</w:t>
      </w:r>
      <w:r>
        <w:rPr>
          <w:rFonts w:eastAsia="方正仿宋_GBK"/>
          <w:sz w:val="32"/>
          <w:szCs w:val="32"/>
        </w:rPr>
        <w:t>。</w:t>
      </w:r>
      <w:r>
        <w:rPr>
          <w:rFonts w:eastAsia="方正楷体_GBK"/>
          <w:spacing w:val="-6"/>
          <w:kern w:val="0"/>
          <w:sz w:val="32"/>
          <w:szCs w:val="32"/>
        </w:rPr>
        <w:t>（市生态环境局牵头，市工业和信息化局、市场监管局配合）</w:t>
      </w:r>
    </w:p>
    <w:p w:rsidR="00DB37AF" w:rsidRDefault="008B097F">
      <w:pPr>
        <w:spacing w:line="550" w:lineRule="exact"/>
        <w:ind w:firstLineChars="200" w:firstLine="640"/>
        <w:rPr>
          <w:rFonts w:eastAsia="方正楷体_GBK"/>
          <w:sz w:val="32"/>
          <w:szCs w:val="32"/>
        </w:rPr>
      </w:pPr>
      <w:r>
        <w:rPr>
          <w:rFonts w:eastAsia="方正仿宋_GBK"/>
          <w:kern w:val="0"/>
          <w:sz w:val="32"/>
          <w:szCs w:val="32"/>
        </w:rPr>
        <w:t>12</w:t>
      </w:r>
      <w:r>
        <w:rPr>
          <w:rFonts w:eastAsia="方正仿宋_GBK" w:hint="eastAsia"/>
          <w:kern w:val="0"/>
          <w:sz w:val="32"/>
          <w:szCs w:val="32"/>
        </w:rPr>
        <w:t xml:space="preserve">. </w:t>
      </w:r>
      <w:r>
        <w:rPr>
          <w:rFonts w:eastAsia="方正仿宋_GBK"/>
          <w:kern w:val="0"/>
          <w:sz w:val="32"/>
          <w:szCs w:val="32"/>
        </w:rPr>
        <w:t>持续推进全市</w:t>
      </w:r>
      <w:r>
        <w:rPr>
          <w:rFonts w:eastAsia="方正仿宋_GBK" w:hint="eastAsia"/>
          <w:kern w:val="0"/>
          <w:sz w:val="32"/>
          <w:szCs w:val="32"/>
        </w:rPr>
        <w:t>“</w:t>
      </w:r>
      <w:r>
        <w:rPr>
          <w:rFonts w:eastAsia="方正仿宋_GBK"/>
          <w:kern w:val="0"/>
          <w:sz w:val="32"/>
          <w:szCs w:val="32"/>
        </w:rPr>
        <w:t>绿色标杆</w:t>
      </w:r>
      <w:r>
        <w:rPr>
          <w:rFonts w:eastAsia="方正仿宋_GBK" w:hint="eastAsia"/>
          <w:kern w:val="0"/>
          <w:sz w:val="32"/>
          <w:szCs w:val="32"/>
        </w:rPr>
        <w:t>”</w:t>
      </w:r>
      <w:r>
        <w:rPr>
          <w:rFonts w:eastAsia="方正仿宋_GBK"/>
          <w:kern w:val="0"/>
          <w:sz w:val="32"/>
          <w:szCs w:val="32"/>
        </w:rPr>
        <w:t>示范企业培育。按照省生态环</w:t>
      </w:r>
      <w:r>
        <w:rPr>
          <w:rFonts w:eastAsia="方正仿宋_GBK"/>
          <w:sz w:val="32"/>
          <w:szCs w:val="32"/>
        </w:rPr>
        <w:t>境厅《关于实施绿色发展领军企业计划的意见》，进一步细化《宿迁市</w:t>
      </w:r>
      <w:r>
        <w:rPr>
          <w:rFonts w:eastAsia="方正仿宋_GBK" w:hint="eastAsia"/>
          <w:sz w:val="32"/>
          <w:szCs w:val="32"/>
        </w:rPr>
        <w:t>“</w:t>
      </w:r>
      <w:r>
        <w:rPr>
          <w:rFonts w:eastAsia="方正仿宋_GBK"/>
          <w:sz w:val="32"/>
          <w:szCs w:val="32"/>
        </w:rPr>
        <w:t>绿色标杆</w:t>
      </w:r>
      <w:r>
        <w:rPr>
          <w:rFonts w:eastAsia="方正仿宋_GBK" w:hint="eastAsia"/>
          <w:sz w:val="32"/>
          <w:szCs w:val="32"/>
        </w:rPr>
        <w:t>”</w:t>
      </w:r>
      <w:r>
        <w:rPr>
          <w:rFonts w:eastAsia="方正仿宋_GBK"/>
          <w:sz w:val="32"/>
          <w:szCs w:val="32"/>
        </w:rPr>
        <w:t>示范企业申报实施方案》有关评定条件，对已经评定的</w:t>
      </w:r>
      <w:r>
        <w:rPr>
          <w:rFonts w:eastAsia="方正仿宋_GBK" w:hint="eastAsia"/>
          <w:sz w:val="32"/>
          <w:szCs w:val="32"/>
        </w:rPr>
        <w:t>“</w:t>
      </w:r>
      <w:r>
        <w:rPr>
          <w:rFonts w:eastAsia="方正仿宋_GBK"/>
          <w:sz w:val="32"/>
          <w:szCs w:val="32"/>
        </w:rPr>
        <w:t>绿色标杆</w:t>
      </w:r>
      <w:r>
        <w:rPr>
          <w:rFonts w:eastAsia="方正仿宋_GBK" w:hint="eastAsia"/>
          <w:sz w:val="32"/>
          <w:szCs w:val="32"/>
        </w:rPr>
        <w:t>”</w:t>
      </w:r>
      <w:r>
        <w:rPr>
          <w:rFonts w:eastAsia="方正仿宋_GBK"/>
          <w:sz w:val="32"/>
          <w:szCs w:val="32"/>
        </w:rPr>
        <w:t>企业开展</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，并组织项目评估。推进三县两区分别建设</w:t>
      </w:r>
      <w:r>
        <w:rPr>
          <w:rFonts w:eastAsia="方正仿宋_GBK"/>
          <w:sz w:val="32"/>
          <w:szCs w:val="32"/>
        </w:rPr>
        <w:t>1</w:t>
      </w:r>
      <w:r>
        <w:rPr>
          <w:rFonts w:eastAsia="方正仿宋_GBK"/>
          <w:sz w:val="32"/>
          <w:szCs w:val="32"/>
        </w:rPr>
        <w:t>个集中喷涂中心等</w:t>
      </w:r>
      <w:r>
        <w:rPr>
          <w:rFonts w:eastAsia="方正仿宋_GBK" w:hint="eastAsia"/>
          <w:sz w:val="32"/>
          <w:szCs w:val="32"/>
        </w:rPr>
        <w:t>“</w:t>
      </w:r>
      <w:r>
        <w:rPr>
          <w:rFonts w:eastAsia="方正仿宋_GBK"/>
          <w:sz w:val="32"/>
          <w:szCs w:val="32"/>
        </w:rPr>
        <w:t>绿岛</w:t>
      </w:r>
      <w:r>
        <w:rPr>
          <w:rFonts w:eastAsia="方正仿宋_GBK" w:hint="eastAsia"/>
          <w:sz w:val="32"/>
          <w:szCs w:val="32"/>
        </w:rPr>
        <w:t>”</w:t>
      </w:r>
      <w:r>
        <w:rPr>
          <w:rFonts w:eastAsia="方正仿宋_GBK"/>
          <w:sz w:val="32"/>
          <w:szCs w:val="32"/>
        </w:rPr>
        <w:t>示范项目、</w:t>
      </w:r>
      <w:r>
        <w:rPr>
          <w:rFonts w:eastAsia="方正仿宋_GBK"/>
          <w:sz w:val="32"/>
          <w:szCs w:val="32"/>
        </w:rPr>
        <w:t>1</w:t>
      </w:r>
      <w:r>
        <w:rPr>
          <w:rFonts w:eastAsia="方正仿宋_GBK"/>
          <w:sz w:val="32"/>
          <w:szCs w:val="32"/>
        </w:rPr>
        <w:t>个水泥、玻璃、工业炉窑等氮氧化物深度减排示范项目。</w:t>
      </w:r>
      <w:r>
        <w:rPr>
          <w:rFonts w:eastAsia="方正仿宋_GBK"/>
          <w:sz w:val="32"/>
          <w:szCs w:val="32"/>
        </w:rPr>
        <w:t>2022</w:t>
      </w:r>
      <w:r>
        <w:rPr>
          <w:rFonts w:eastAsia="方正仿宋_GBK"/>
          <w:sz w:val="32"/>
          <w:szCs w:val="32"/>
        </w:rPr>
        <w:t>年，完成</w:t>
      </w:r>
      <w:r>
        <w:rPr>
          <w:rFonts w:eastAsia="方正仿宋_GBK" w:hint="eastAsia"/>
          <w:sz w:val="32"/>
          <w:szCs w:val="32"/>
        </w:rPr>
        <w:t>“</w:t>
      </w:r>
      <w:r>
        <w:rPr>
          <w:rFonts w:eastAsia="方正仿宋_GBK"/>
          <w:sz w:val="32"/>
          <w:szCs w:val="32"/>
        </w:rPr>
        <w:t>绿色标杆</w:t>
      </w:r>
      <w:r>
        <w:rPr>
          <w:rFonts w:eastAsia="方正仿宋_GBK" w:hint="eastAsia"/>
          <w:sz w:val="32"/>
          <w:szCs w:val="32"/>
        </w:rPr>
        <w:t>”</w:t>
      </w:r>
      <w:r>
        <w:rPr>
          <w:rFonts w:eastAsia="方正仿宋_GBK"/>
          <w:sz w:val="32"/>
          <w:szCs w:val="32"/>
        </w:rPr>
        <w:t>示范企业培育不少于</w:t>
      </w:r>
      <w:r>
        <w:rPr>
          <w:rFonts w:eastAsia="方正仿宋_GBK"/>
          <w:sz w:val="32"/>
          <w:szCs w:val="32"/>
        </w:rPr>
        <w:t>36</w:t>
      </w:r>
      <w:r>
        <w:rPr>
          <w:rFonts w:eastAsia="方正仿宋_GBK"/>
          <w:sz w:val="32"/>
          <w:szCs w:val="32"/>
        </w:rPr>
        <w:t>个。</w:t>
      </w:r>
      <w:r>
        <w:rPr>
          <w:rFonts w:eastAsia="方正楷体_GBK"/>
          <w:sz w:val="32"/>
          <w:szCs w:val="32"/>
        </w:rPr>
        <w:t>（市生态环境局牵头，市各有关部门配合）</w:t>
      </w:r>
    </w:p>
    <w:p w:rsidR="00DB37AF" w:rsidRDefault="008B097F">
      <w:pPr>
        <w:spacing w:line="550" w:lineRule="exact"/>
        <w:ind w:firstLine="643"/>
        <w:rPr>
          <w:rFonts w:eastAsia="方正仿宋_GBK"/>
          <w:sz w:val="32"/>
          <w:szCs w:val="32"/>
        </w:rPr>
      </w:pPr>
      <w:r>
        <w:rPr>
          <w:rFonts w:eastAsia="方正仿宋_GBK"/>
          <w:kern w:val="0"/>
          <w:sz w:val="32"/>
          <w:szCs w:val="32"/>
        </w:rPr>
        <w:lastRenderedPageBreak/>
        <w:t>13</w:t>
      </w:r>
      <w:r>
        <w:rPr>
          <w:rFonts w:eastAsia="方正仿宋_GBK" w:hint="eastAsia"/>
          <w:kern w:val="0"/>
          <w:sz w:val="32"/>
          <w:szCs w:val="32"/>
        </w:rPr>
        <w:t xml:space="preserve">. </w:t>
      </w:r>
      <w:r>
        <w:rPr>
          <w:rFonts w:eastAsia="方正仿宋_GBK"/>
          <w:kern w:val="0"/>
          <w:sz w:val="32"/>
          <w:szCs w:val="32"/>
        </w:rPr>
        <w:t>深入开展工业园区和企业集群整治。推进实施工业园区</w:t>
      </w:r>
      <w:r>
        <w:rPr>
          <w:rFonts w:eastAsia="方正仿宋_GBK"/>
          <w:sz w:val="32"/>
          <w:szCs w:val="32"/>
        </w:rPr>
        <w:t>（集中区）排污限值限量管理体系。完善</w:t>
      </w:r>
      <w:r>
        <w:rPr>
          <w:rFonts w:eastAsia="方正仿宋_GBK" w:hint="eastAsia"/>
          <w:sz w:val="32"/>
          <w:szCs w:val="32"/>
        </w:rPr>
        <w:t>“</w:t>
      </w:r>
      <w:r>
        <w:rPr>
          <w:rFonts w:eastAsia="方正仿宋_GBK"/>
          <w:sz w:val="32"/>
          <w:szCs w:val="32"/>
        </w:rPr>
        <w:t>嗅辨师</w:t>
      </w:r>
      <w:r>
        <w:rPr>
          <w:rFonts w:eastAsia="方正仿宋_GBK" w:hint="eastAsia"/>
          <w:sz w:val="32"/>
          <w:szCs w:val="32"/>
        </w:rPr>
        <w:t>”</w:t>
      </w:r>
      <w:r>
        <w:rPr>
          <w:rFonts w:eastAsia="方正仿宋_GBK"/>
          <w:sz w:val="32"/>
          <w:szCs w:val="32"/>
        </w:rPr>
        <w:t>制度，着力创建</w:t>
      </w:r>
      <w:r>
        <w:rPr>
          <w:rFonts w:eastAsia="方正仿宋_GBK" w:hint="eastAsia"/>
          <w:sz w:val="32"/>
          <w:szCs w:val="32"/>
        </w:rPr>
        <w:t>“</w:t>
      </w:r>
      <w:r>
        <w:rPr>
          <w:rFonts w:eastAsia="方正仿宋_GBK"/>
          <w:sz w:val="32"/>
          <w:szCs w:val="32"/>
        </w:rPr>
        <w:t>无异味</w:t>
      </w:r>
      <w:r>
        <w:rPr>
          <w:rFonts w:eastAsia="方正仿宋_GBK" w:hint="eastAsia"/>
          <w:sz w:val="32"/>
          <w:szCs w:val="32"/>
        </w:rPr>
        <w:t>“</w:t>
      </w:r>
      <w:r>
        <w:rPr>
          <w:rFonts w:eastAsia="方正仿宋_GBK"/>
          <w:sz w:val="32"/>
          <w:szCs w:val="32"/>
        </w:rPr>
        <w:t>园区。完善生态化工园区监测预警监控体系和</w:t>
      </w:r>
      <w:r>
        <w:rPr>
          <w:rFonts w:eastAsia="方正仿宋_GBK"/>
          <w:sz w:val="32"/>
          <w:szCs w:val="32"/>
        </w:rPr>
        <w:t>LDAR</w:t>
      </w:r>
      <w:r>
        <w:rPr>
          <w:rFonts w:eastAsia="方正仿宋_GBK"/>
          <w:sz w:val="32"/>
          <w:szCs w:val="32"/>
        </w:rPr>
        <w:t>管理系统。按照《江苏省臭氧污染</w:t>
      </w:r>
      <w:r>
        <w:rPr>
          <w:rFonts w:eastAsia="方正仿宋_GBK" w:hint="eastAsia"/>
          <w:sz w:val="32"/>
          <w:szCs w:val="32"/>
        </w:rPr>
        <w:t>“</w:t>
      </w:r>
      <w:r>
        <w:rPr>
          <w:rFonts w:eastAsia="方正仿宋_GBK"/>
          <w:sz w:val="32"/>
          <w:szCs w:val="32"/>
        </w:rPr>
        <w:t>夏病冬治</w:t>
      </w:r>
      <w:r>
        <w:rPr>
          <w:rFonts w:eastAsia="方正仿宋_GBK" w:hint="eastAsia"/>
          <w:sz w:val="32"/>
          <w:szCs w:val="32"/>
        </w:rPr>
        <w:t>”</w:t>
      </w:r>
      <w:r>
        <w:rPr>
          <w:rFonts w:eastAsia="方正仿宋_GBK"/>
          <w:sz w:val="32"/>
          <w:szCs w:val="32"/>
        </w:rPr>
        <w:t>工作方案》，</w:t>
      </w:r>
      <w:r>
        <w:rPr>
          <w:rFonts w:eastAsia="方正仿宋_GBK"/>
          <w:sz w:val="32"/>
          <w:szCs w:val="32"/>
        </w:rPr>
        <w:t>5</w:t>
      </w:r>
      <w:r>
        <w:rPr>
          <w:rFonts w:eastAsia="方正仿宋_GBK"/>
          <w:sz w:val="32"/>
          <w:szCs w:val="32"/>
        </w:rPr>
        <w:t>月底前，完成对</w:t>
      </w:r>
      <w:r>
        <w:rPr>
          <w:rFonts w:eastAsia="方正仿宋_GBK"/>
          <w:sz w:val="32"/>
          <w:szCs w:val="32"/>
        </w:rPr>
        <w:t>1</w:t>
      </w:r>
      <w:r>
        <w:rPr>
          <w:rFonts w:eastAsia="方正仿宋_GBK" w:hint="eastAsia"/>
          <w:sz w:val="32"/>
          <w:szCs w:val="32"/>
        </w:rPr>
        <w:t>0</w:t>
      </w:r>
      <w:r>
        <w:rPr>
          <w:rFonts w:eastAsia="方正仿宋_GBK"/>
          <w:sz w:val="32"/>
          <w:szCs w:val="32"/>
        </w:rPr>
        <w:t>个</w:t>
      </w:r>
      <w:r>
        <w:rPr>
          <w:rFonts w:eastAsia="方正仿宋_GBK" w:hint="eastAsia"/>
          <w:sz w:val="32"/>
          <w:szCs w:val="32"/>
        </w:rPr>
        <w:t>〔</w:t>
      </w:r>
      <w:r>
        <w:rPr>
          <w:rFonts w:eastAsia="方正仿宋_GBK"/>
          <w:sz w:val="32"/>
          <w:szCs w:val="32"/>
        </w:rPr>
        <w:t>沭阳：经开区、胡集镇、华冲镇、青伊湖镇（原青伊湖镇、原青伊湖农场）、桑墟镇、贤官镇（原万匹乡）、龙庙镇，宿城：</w:t>
      </w:r>
      <w:r>
        <w:rPr>
          <w:rFonts w:eastAsia="方正仿宋_GBK" w:hint="eastAsia"/>
          <w:sz w:val="32"/>
          <w:szCs w:val="32"/>
        </w:rPr>
        <w:t>经开</w:t>
      </w:r>
      <w:r>
        <w:rPr>
          <w:rFonts w:eastAsia="方正仿宋_GBK"/>
          <w:sz w:val="32"/>
          <w:szCs w:val="32"/>
        </w:rPr>
        <w:t>区、耿车镇，</w:t>
      </w:r>
      <w:r>
        <w:rPr>
          <w:rFonts w:eastAsia="方正仿宋_GBK" w:hint="eastAsia"/>
          <w:sz w:val="32"/>
          <w:szCs w:val="32"/>
        </w:rPr>
        <w:t>市</w:t>
      </w:r>
      <w:r>
        <w:rPr>
          <w:rFonts w:eastAsia="方正仿宋_GBK"/>
          <w:sz w:val="32"/>
          <w:szCs w:val="32"/>
        </w:rPr>
        <w:t>洋河新区：洋河镇</w:t>
      </w:r>
      <w:r>
        <w:rPr>
          <w:rFonts w:eastAsia="方正仿宋_GBK" w:hint="eastAsia"/>
          <w:sz w:val="32"/>
          <w:szCs w:val="32"/>
        </w:rPr>
        <w:t>〕以</w:t>
      </w:r>
      <w:r>
        <w:rPr>
          <w:rFonts w:eastAsia="方正仿宋_GBK"/>
          <w:sz w:val="32"/>
          <w:szCs w:val="32"/>
        </w:rPr>
        <w:t>木材加工、纺织、包装印刷、橡胶塑料、白酒</w:t>
      </w:r>
      <w:r>
        <w:rPr>
          <w:rFonts w:eastAsia="方正仿宋_GBK" w:hint="eastAsia"/>
          <w:sz w:val="32"/>
          <w:szCs w:val="32"/>
        </w:rPr>
        <w:t>等行业</w:t>
      </w:r>
      <w:r>
        <w:rPr>
          <w:rFonts w:eastAsia="方正仿宋_GBK"/>
          <w:sz w:val="32"/>
          <w:szCs w:val="32"/>
        </w:rPr>
        <w:t>为主的企业集群排查整治，并完善台账。在保证安全的前提下，加强含</w:t>
      </w:r>
      <w:r>
        <w:rPr>
          <w:rFonts w:eastAsia="方正仿宋_GBK"/>
          <w:sz w:val="32"/>
          <w:szCs w:val="32"/>
        </w:rPr>
        <w:t>VOCs</w:t>
      </w:r>
      <w:r>
        <w:rPr>
          <w:rFonts w:eastAsia="方正仿宋_GBK"/>
          <w:sz w:val="32"/>
          <w:szCs w:val="32"/>
        </w:rPr>
        <w:t>物料全方位、全链条、全环节密闭管理，做好</w:t>
      </w:r>
      <w:r>
        <w:rPr>
          <w:rFonts w:eastAsia="方正仿宋_GBK"/>
          <w:sz w:val="32"/>
          <w:szCs w:val="32"/>
        </w:rPr>
        <w:t>VOCs</w:t>
      </w:r>
      <w:r>
        <w:rPr>
          <w:rFonts w:eastAsia="方正仿宋_GBK"/>
          <w:sz w:val="32"/>
          <w:szCs w:val="32"/>
        </w:rPr>
        <w:t>物料储存、转移和输送、设备与管线组件泄露、敞开液面逸散以及工艺过程等无组织排放环节的管理。对达不到要求的</w:t>
      </w:r>
      <w:r>
        <w:rPr>
          <w:rFonts w:eastAsia="方正仿宋_GBK"/>
          <w:sz w:val="32"/>
          <w:szCs w:val="32"/>
        </w:rPr>
        <w:t>VOCs</w:t>
      </w:r>
      <w:r>
        <w:rPr>
          <w:rFonts w:eastAsia="方正仿宋_GBK"/>
          <w:sz w:val="32"/>
          <w:szCs w:val="32"/>
        </w:rPr>
        <w:t>收集、治理设施进行更换或升级改造，确保稳定达标排放；对治理难度大、单一治理工艺难以稳定达标的，推进采用多种技术的组合工艺治理。推动化工、工业涂装、包装印刷、纺织印染等行业取消非必要的废气排放旁路。因安全生产等原因必须保留的，应将保留旁路清单报当地生态环境部门。非紧急情况下旁路保持关闭，并通过铅封、安装自动监控设施（如流量计、温度计、压差计、阀门开关、视频监控等）加强监管，开启后应做好台账记录并及时向当地生态环境部门报告。加强非正常工况废气排放控制，减少非正常工况</w:t>
      </w:r>
      <w:r>
        <w:rPr>
          <w:rFonts w:eastAsia="方正仿宋_GBK"/>
          <w:sz w:val="32"/>
          <w:szCs w:val="32"/>
        </w:rPr>
        <w:t>VOCs</w:t>
      </w:r>
      <w:r>
        <w:rPr>
          <w:rFonts w:eastAsia="方正仿宋_GBK"/>
          <w:sz w:val="32"/>
          <w:szCs w:val="32"/>
        </w:rPr>
        <w:t>排放；确实不能调整的，要加强启停机期间以及清洗、退料、吹扫、放空、晾干等环节</w:t>
      </w:r>
      <w:r>
        <w:rPr>
          <w:rFonts w:eastAsia="方正仿宋_GBK"/>
          <w:sz w:val="32"/>
          <w:szCs w:val="32"/>
        </w:rPr>
        <w:t>VOCs</w:t>
      </w:r>
      <w:r>
        <w:rPr>
          <w:rFonts w:eastAsia="方正仿宋_GBK"/>
          <w:sz w:val="32"/>
          <w:szCs w:val="32"/>
        </w:rPr>
        <w:t>无组织排放控制，确保满足安全生产和污染排放标准要求。</w:t>
      </w:r>
      <w:r>
        <w:rPr>
          <w:rFonts w:eastAsia="方正仿宋_GBK"/>
          <w:sz w:val="32"/>
          <w:szCs w:val="32"/>
        </w:rPr>
        <w:t>2022</w:t>
      </w:r>
      <w:r>
        <w:rPr>
          <w:rFonts w:eastAsia="方正仿宋_GBK"/>
          <w:sz w:val="32"/>
          <w:szCs w:val="32"/>
        </w:rPr>
        <w:t>年，完成</w:t>
      </w:r>
      <w:r>
        <w:rPr>
          <w:rFonts w:eastAsia="方正仿宋_GBK"/>
          <w:kern w:val="0"/>
          <w:sz w:val="32"/>
          <w:szCs w:val="32"/>
        </w:rPr>
        <w:t>VOCs</w:t>
      </w:r>
      <w:r>
        <w:rPr>
          <w:rFonts w:eastAsia="方正仿宋_GBK"/>
          <w:kern w:val="0"/>
          <w:sz w:val="32"/>
          <w:szCs w:val="32"/>
        </w:rPr>
        <w:lastRenderedPageBreak/>
        <w:t>综合治理项目</w:t>
      </w:r>
      <w:r>
        <w:rPr>
          <w:rFonts w:eastAsia="方正仿宋_GBK"/>
          <w:kern w:val="0"/>
          <w:sz w:val="32"/>
          <w:szCs w:val="32"/>
        </w:rPr>
        <w:t>289</w:t>
      </w:r>
      <w:r>
        <w:rPr>
          <w:rFonts w:eastAsia="方正仿宋_GBK"/>
          <w:sz w:val="32"/>
          <w:szCs w:val="32"/>
        </w:rPr>
        <w:t>项，完成挥发性有机物无组织排放治理项目</w:t>
      </w:r>
      <w:r>
        <w:rPr>
          <w:rFonts w:eastAsia="方正仿宋_GBK"/>
          <w:sz w:val="32"/>
          <w:szCs w:val="32"/>
        </w:rPr>
        <w:t>272</w:t>
      </w:r>
      <w:r>
        <w:rPr>
          <w:rFonts w:eastAsia="方正仿宋_GBK"/>
          <w:sz w:val="32"/>
          <w:szCs w:val="32"/>
        </w:rPr>
        <w:t>项。</w:t>
      </w:r>
      <w:r>
        <w:rPr>
          <w:rFonts w:eastAsia="方正楷体_GBK"/>
          <w:kern w:val="0"/>
          <w:sz w:val="32"/>
          <w:szCs w:val="32"/>
        </w:rPr>
        <w:t>（市生态环境局牵头，市工业和信息化局配合）</w:t>
      </w:r>
    </w:p>
    <w:p w:rsidR="00DB37AF" w:rsidRDefault="008B097F">
      <w:pPr>
        <w:pStyle w:val="ac"/>
        <w:topLinePunct/>
        <w:spacing w:beforeLines="0" w:line="550" w:lineRule="exact"/>
        <w:ind w:firstLineChars="200" w:firstLine="640"/>
        <w:outlineLvl w:val="9"/>
        <w:rPr>
          <w:rFonts w:ascii="Times New Roman" w:eastAsia="方正楷体_GBK" w:hAnsi="Times New Roman" w:cs="Times New Roman"/>
          <w:kern w:val="0"/>
        </w:rPr>
      </w:pPr>
      <w:r>
        <w:rPr>
          <w:rFonts w:ascii="Times New Roman" w:eastAsia="方正仿宋_GBK" w:hAnsi="Times New Roman" w:cs="Times New Roman"/>
          <w:kern w:val="0"/>
        </w:rPr>
        <w:t>14</w:t>
      </w:r>
      <w:r>
        <w:rPr>
          <w:rFonts w:ascii="Times New Roman" w:eastAsia="方正仿宋_GBK" w:hAnsi="Times New Roman" w:cs="Times New Roman" w:hint="eastAsia"/>
          <w:kern w:val="0"/>
        </w:rPr>
        <w:t xml:space="preserve">. </w:t>
      </w:r>
      <w:r>
        <w:rPr>
          <w:rFonts w:ascii="Times New Roman" w:eastAsia="方正仿宋_GBK" w:hAnsi="Times New Roman" w:cs="Times New Roman"/>
          <w:kern w:val="0"/>
        </w:rPr>
        <w:t>深入开展储罐排查整治。在完成</w:t>
      </w:r>
      <w:r>
        <w:rPr>
          <w:rFonts w:ascii="Times New Roman" w:eastAsia="方正仿宋_GBK" w:hAnsi="Times New Roman" w:cs="Times New Roman"/>
          <w:kern w:val="0"/>
        </w:rPr>
        <w:t>356</w:t>
      </w:r>
      <w:r>
        <w:rPr>
          <w:rFonts w:ascii="Times New Roman" w:eastAsia="方正仿宋_GBK" w:hAnsi="Times New Roman" w:cs="Times New Roman"/>
          <w:kern w:val="0"/>
        </w:rPr>
        <w:t>个既定排查建档任</w:t>
      </w:r>
      <w:r>
        <w:rPr>
          <w:rFonts w:ascii="Times New Roman" w:eastAsia="方正仿宋_GBK" w:hAnsi="Times New Roman" w:cs="Times New Roman"/>
        </w:rPr>
        <w:t>务的基础上，继续深挖潜力，确保一个不漏。重点关注石化、化工、仓储行业存储介质真实蒸气压</w:t>
      </w:r>
      <w:r>
        <w:rPr>
          <w:rFonts w:ascii="Times New Roman" w:eastAsia="方正楷体_GBK" w:hAnsi="Times New Roman" w:cs="Times New Roman" w:hint="eastAsia"/>
          <w:kern w:val="0"/>
        </w:rPr>
        <w:t>≥</w:t>
      </w:r>
      <w:r>
        <w:rPr>
          <w:rFonts w:ascii="Times New Roman" w:eastAsia="方正仿宋_GBK" w:hAnsi="Times New Roman" w:cs="Times New Roman"/>
        </w:rPr>
        <w:t>5</w:t>
      </w:r>
      <w:r>
        <w:rPr>
          <w:rFonts w:ascii="Times New Roman" w:eastAsia="方正仿宋_GBK" w:hAnsi="Times New Roman" w:cs="Times New Roman" w:hint="eastAsia"/>
        </w:rPr>
        <w:t>.</w:t>
      </w:r>
      <w:r>
        <w:rPr>
          <w:rFonts w:ascii="Times New Roman" w:eastAsia="方正仿宋_GBK" w:hAnsi="Times New Roman" w:cs="Times New Roman"/>
        </w:rPr>
        <w:t>2kPa</w:t>
      </w:r>
      <w:r>
        <w:rPr>
          <w:rFonts w:ascii="Times New Roman" w:eastAsia="方正仿宋_GBK" w:hAnsi="Times New Roman" w:cs="Times New Roman"/>
        </w:rPr>
        <w:t>及制药、涂料油墨胶粘剂存储介质真实蒸气压</w:t>
      </w:r>
      <w:r>
        <w:rPr>
          <w:rFonts w:ascii="Times New Roman" w:eastAsia="方正楷体_GBK" w:hAnsi="Times New Roman" w:cs="Times New Roman" w:hint="eastAsia"/>
          <w:kern w:val="0"/>
        </w:rPr>
        <w:t>≥</w:t>
      </w:r>
      <w:r>
        <w:rPr>
          <w:rFonts w:ascii="Times New Roman" w:eastAsia="方正仿宋_GBK" w:hAnsi="Times New Roman" w:cs="Times New Roman"/>
        </w:rPr>
        <w:t>0</w:t>
      </w:r>
      <w:r>
        <w:rPr>
          <w:rFonts w:ascii="Times New Roman" w:eastAsia="方正仿宋_GBK" w:hAnsi="Times New Roman" w:cs="Times New Roman" w:hint="eastAsia"/>
        </w:rPr>
        <w:t>.</w:t>
      </w:r>
      <w:r>
        <w:rPr>
          <w:rFonts w:ascii="Times New Roman" w:eastAsia="方正仿宋_GBK" w:hAnsi="Times New Roman" w:cs="Times New Roman"/>
        </w:rPr>
        <w:t>7kPa</w:t>
      </w:r>
      <w:r>
        <w:rPr>
          <w:rFonts w:ascii="Times New Roman" w:eastAsia="方正仿宋_GBK" w:hAnsi="Times New Roman" w:cs="Times New Roman"/>
        </w:rPr>
        <w:t>的固定顶有机液体储罐，督促企业严格按照相关行业标准和无组织排放标准要求，实施对标治理或列入罐体改造计划，督促</w:t>
      </w:r>
      <w:r>
        <w:rPr>
          <w:rFonts w:ascii="Times New Roman" w:eastAsia="方正仿宋_GBK" w:hAnsi="Times New Roman" w:cs="Times New Roman"/>
        </w:rPr>
        <w:t>11</w:t>
      </w:r>
      <w:r>
        <w:rPr>
          <w:rFonts w:ascii="Times New Roman" w:eastAsia="方正仿宋_GBK" w:hAnsi="Times New Roman" w:cs="Times New Roman"/>
        </w:rPr>
        <w:t>家固定顶罐重点企业全部配备收集处理设施。</w:t>
      </w:r>
      <w:r>
        <w:rPr>
          <w:rFonts w:ascii="Times New Roman" w:eastAsia="方正仿宋_GBK" w:hAnsi="Times New Roman" w:cs="Times New Roman"/>
        </w:rPr>
        <w:t>2022</w:t>
      </w:r>
      <w:r>
        <w:rPr>
          <w:rFonts w:ascii="Times New Roman" w:eastAsia="方正仿宋_GBK" w:hAnsi="Times New Roman" w:cs="Times New Roman"/>
        </w:rPr>
        <w:t>年，完成新增储罐治理项目</w:t>
      </w:r>
      <w:r>
        <w:rPr>
          <w:rFonts w:ascii="Times New Roman" w:eastAsia="方正仿宋_GBK" w:hAnsi="Times New Roman" w:cs="Times New Roman"/>
        </w:rPr>
        <w:t>19</w:t>
      </w:r>
      <w:r>
        <w:rPr>
          <w:rFonts w:ascii="Times New Roman" w:eastAsia="方正仿宋_GBK" w:hAnsi="Times New Roman" w:cs="Times New Roman"/>
        </w:rPr>
        <w:t>项，宿豫区、市经开区分别建成</w:t>
      </w:r>
      <w:r>
        <w:rPr>
          <w:rFonts w:ascii="Times New Roman" w:eastAsia="方正仿宋_GBK" w:hAnsi="Times New Roman" w:cs="Times New Roman"/>
        </w:rPr>
        <w:t>3</w:t>
      </w:r>
      <w:r>
        <w:rPr>
          <w:rFonts w:ascii="Times New Roman" w:eastAsia="方正仿宋_GBK" w:hAnsi="Times New Roman" w:cs="Times New Roman"/>
        </w:rPr>
        <w:t>个、</w:t>
      </w:r>
      <w:r>
        <w:rPr>
          <w:rFonts w:ascii="Times New Roman" w:eastAsia="方正仿宋_GBK" w:hAnsi="Times New Roman" w:cs="Times New Roman"/>
        </w:rPr>
        <w:t>1</w:t>
      </w:r>
      <w:r>
        <w:rPr>
          <w:rFonts w:ascii="Times New Roman" w:eastAsia="方正仿宋_GBK" w:hAnsi="Times New Roman" w:cs="Times New Roman"/>
        </w:rPr>
        <w:t>个以上有机储罐综合治理示范项目。</w:t>
      </w:r>
      <w:r>
        <w:rPr>
          <w:rFonts w:ascii="Times New Roman" w:eastAsia="方正楷体_GBK" w:hAnsi="Times New Roman" w:cs="Times New Roman"/>
          <w:kern w:val="0"/>
        </w:rPr>
        <w:t>（市生态环境局牵头，市工业和信息化局配合）</w:t>
      </w:r>
      <w:r>
        <w:rPr>
          <w:rFonts w:ascii="Times New Roman" w:eastAsia="方正楷体_GBK" w:hAnsi="Times New Roman" w:cs="Times New Roman"/>
          <w:kern w:val="0"/>
        </w:rPr>
        <w:t xml:space="preserve">  </w:t>
      </w:r>
    </w:p>
    <w:p w:rsidR="00DB37AF" w:rsidRDefault="008B097F">
      <w:pPr>
        <w:spacing w:line="550" w:lineRule="exact"/>
        <w:ind w:firstLineChars="200" w:firstLine="640"/>
        <w:rPr>
          <w:rFonts w:eastAsia="方正楷体_GBK"/>
          <w:spacing w:val="-6"/>
          <w:kern w:val="0"/>
          <w:sz w:val="32"/>
          <w:szCs w:val="32"/>
        </w:rPr>
      </w:pPr>
      <w:r>
        <w:rPr>
          <w:rFonts w:eastAsia="方正仿宋_GBK"/>
          <w:kern w:val="0"/>
          <w:sz w:val="32"/>
          <w:szCs w:val="32"/>
        </w:rPr>
        <w:t>15</w:t>
      </w:r>
      <w:r>
        <w:rPr>
          <w:rFonts w:eastAsia="方正仿宋_GBK" w:hint="eastAsia"/>
          <w:kern w:val="0"/>
          <w:sz w:val="32"/>
          <w:szCs w:val="32"/>
        </w:rPr>
        <w:t xml:space="preserve">. </w:t>
      </w:r>
      <w:r>
        <w:rPr>
          <w:rFonts w:eastAsia="方正仿宋_GBK"/>
          <w:kern w:val="0"/>
          <w:sz w:val="32"/>
          <w:szCs w:val="32"/>
        </w:rPr>
        <w:t>常态推进</w:t>
      </w:r>
      <w:r>
        <w:rPr>
          <w:rFonts w:eastAsia="方正仿宋_GBK" w:hint="eastAsia"/>
          <w:kern w:val="0"/>
          <w:sz w:val="32"/>
          <w:szCs w:val="32"/>
        </w:rPr>
        <w:t>“</w:t>
      </w:r>
      <w:r>
        <w:rPr>
          <w:rFonts w:eastAsia="方正仿宋_GBK"/>
          <w:kern w:val="0"/>
          <w:sz w:val="32"/>
          <w:szCs w:val="32"/>
        </w:rPr>
        <w:t>散乱污</w:t>
      </w:r>
      <w:r>
        <w:rPr>
          <w:rFonts w:eastAsia="方正仿宋_GBK" w:hint="eastAsia"/>
          <w:kern w:val="0"/>
          <w:sz w:val="32"/>
          <w:szCs w:val="32"/>
        </w:rPr>
        <w:t>”</w:t>
      </w:r>
      <w:r>
        <w:rPr>
          <w:rFonts w:eastAsia="方正仿宋_GBK"/>
          <w:kern w:val="0"/>
          <w:sz w:val="32"/>
          <w:szCs w:val="32"/>
        </w:rPr>
        <w:t>企业整治。持续推进</w:t>
      </w:r>
      <w:r>
        <w:rPr>
          <w:rFonts w:eastAsia="方正仿宋_GBK" w:hint="eastAsia"/>
          <w:kern w:val="0"/>
          <w:sz w:val="32"/>
          <w:szCs w:val="32"/>
        </w:rPr>
        <w:t>“</w:t>
      </w:r>
      <w:r>
        <w:rPr>
          <w:rFonts w:eastAsia="方正仿宋_GBK"/>
          <w:kern w:val="0"/>
          <w:sz w:val="32"/>
          <w:szCs w:val="32"/>
        </w:rPr>
        <w:t>散乱污</w:t>
      </w:r>
      <w:r>
        <w:rPr>
          <w:rFonts w:eastAsia="方正仿宋_GBK" w:hint="eastAsia"/>
          <w:kern w:val="0"/>
          <w:sz w:val="32"/>
          <w:szCs w:val="32"/>
        </w:rPr>
        <w:t>”</w:t>
      </w:r>
      <w:r>
        <w:rPr>
          <w:rFonts w:eastAsia="方正仿宋_GBK"/>
          <w:kern w:val="0"/>
          <w:sz w:val="32"/>
          <w:szCs w:val="32"/>
        </w:rPr>
        <w:t>综合整治，进一步夯实网格化管理，落实县区</w:t>
      </w:r>
      <w:r>
        <w:rPr>
          <w:rFonts w:eastAsia="方正仿宋_GBK" w:hint="eastAsia"/>
          <w:kern w:val="0"/>
          <w:sz w:val="32"/>
          <w:szCs w:val="32"/>
        </w:rPr>
        <w:t>（功能区）</w:t>
      </w:r>
      <w:r>
        <w:rPr>
          <w:rFonts w:eastAsia="方正仿宋_GBK"/>
          <w:kern w:val="0"/>
          <w:sz w:val="32"/>
          <w:szCs w:val="32"/>
        </w:rPr>
        <w:t>属地管理责任，结合电网公司专用变压器电量数据、无人机等技术，重点对</w:t>
      </w:r>
      <w:r>
        <w:rPr>
          <w:rFonts w:eastAsia="方正仿宋_GBK" w:hint="eastAsia"/>
          <w:kern w:val="0"/>
          <w:sz w:val="32"/>
          <w:szCs w:val="32"/>
        </w:rPr>
        <w:t>“</w:t>
      </w:r>
      <w:r>
        <w:rPr>
          <w:rFonts w:eastAsia="方正仿宋_GBK"/>
          <w:kern w:val="0"/>
          <w:sz w:val="32"/>
          <w:szCs w:val="32"/>
        </w:rPr>
        <w:t>城中村</w:t>
      </w:r>
      <w:r>
        <w:rPr>
          <w:rFonts w:eastAsia="方正仿宋_GBK" w:hint="eastAsia"/>
          <w:kern w:val="0"/>
          <w:sz w:val="32"/>
          <w:szCs w:val="32"/>
        </w:rPr>
        <w:t>”“</w:t>
      </w:r>
      <w:r>
        <w:rPr>
          <w:rFonts w:eastAsia="方正仿宋_GBK"/>
          <w:kern w:val="0"/>
          <w:sz w:val="32"/>
          <w:szCs w:val="32"/>
        </w:rPr>
        <w:t>厂中厂</w:t>
      </w:r>
      <w:r>
        <w:rPr>
          <w:rFonts w:eastAsia="方正仿宋_GBK" w:hint="eastAsia"/>
          <w:kern w:val="0"/>
          <w:sz w:val="32"/>
          <w:szCs w:val="32"/>
        </w:rPr>
        <w:t>”</w:t>
      </w:r>
      <w:r>
        <w:rPr>
          <w:rFonts w:eastAsia="方正仿宋_GBK"/>
          <w:kern w:val="0"/>
          <w:sz w:val="32"/>
          <w:szCs w:val="32"/>
        </w:rPr>
        <w:t>、城郊结合部常态开展排查整治，实现</w:t>
      </w:r>
      <w:r>
        <w:rPr>
          <w:rFonts w:eastAsia="方正仿宋_GBK" w:hint="eastAsia"/>
          <w:kern w:val="0"/>
          <w:sz w:val="32"/>
          <w:szCs w:val="32"/>
        </w:rPr>
        <w:t>“</w:t>
      </w:r>
      <w:r>
        <w:rPr>
          <w:rFonts w:eastAsia="方正仿宋_GBK"/>
          <w:kern w:val="0"/>
          <w:sz w:val="32"/>
          <w:szCs w:val="32"/>
        </w:rPr>
        <w:t>散乱污</w:t>
      </w:r>
      <w:r>
        <w:rPr>
          <w:rFonts w:eastAsia="方正仿宋_GBK" w:hint="eastAsia"/>
          <w:kern w:val="0"/>
          <w:sz w:val="32"/>
          <w:szCs w:val="32"/>
        </w:rPr>
        <w:t>”</w:t>
      </w:r>
      <w:r>
        <w:rPr>
          <w:rFonts w:eastAsia="方正仿宋_GBK"/>
          <w:kern w:val="0"/>
          <w:sz w:val="32"/>
          <w:szCs w:val="32"/>
        </w:rPr>
        <w:t>企业动态管理，对新发现</w:t>
      </w:r>
      <w:r>
        <w:rPr>
          <w:rFonts w:eastAsia="方正仿宋_GBK" w:hint="eastAsia"/>
          <w:kern w:val="0"/>
          <w:sz w:val="32"/>
          <w:szCs w:val="32"/>
        </w:rPr>
        <w:t>“</w:t>
      </w:r>
      <w:r>
        <w:rPr>
          <w:rFonts w:eastAsia="方正仿宋_GBK"/>
          <w:kern w:val="0"/>
          <w:sz w:val="32"/>
          <w:szCs w:val="32"/>
        </w:rPr>
        <w:t>散乱污</w:t>
      </w:r>
      <w:r>
        <w:rPr>
          <w:rFonts w:eastAsia="方正仿宋_GBK" w:hint="eastAsia"/>
          <w:kern w:val="0"/>
          <w:sz w:val="32"/>
          <w:szCs w:val="32"/>
        </w:rPr>
        <w:t>”</w:t>
      </w:r>
      <w:r>
        <w:rPr>
          <w:rFonts w:eastAsia="方正仿宋_GBK"/>
          <w:kern w:val="0"/>
          <w:sz w:val="32"/>
          <w:szCs w:val="32"/>
        </w:rPr>
        <w:t>企业发现一起整治一起，确保依法整治到位。</w:t>
      </w:r>
      <w:r>
        <w:rPr>
          <w:rFonts w:eastAsia="方正楷体_GBK"/>
          <w:spacing w:val="-6"/>
          <w:kern w:val="0"/>
          <w:sz w:val="32"/>
          <w:szCs w:val="32"/>
        </w:rPr>
        <w:t>（市工业和信息化局牵头，市生态环境局配合）</w:t>
      </w:r>
    </w:p>
    <w:p w:rsidR="00DB37AF" w:rsidRDefault="008B097F">
      <w:pPr>
        <w:spacing w:line="550" w:lineRule="exact"/>
        <w:ind w:firstLineChars="200" w:firstLine="640"/>
        <w:rPr>
          <w:rFonts w:eastAsia="方正楷体_GBK"/>
          <w:spacing w:val="-6"/>
          <w:kern w:val="0"/>
          <w:sz w:val="32"/>
          <w:szCs w:val="32"/>
        </w:rPr>
      </w:pPr>
      <w:r>
        <w:rPr>
          <w:rFonts w:eastAsia="方正仿宋_GBK"/>
          <w:kern w:val="0"/>
          <w:sz w:val="32"/>
          <w:szCs w:val="32"/>
        </w:rPr>
        <w:t>16</w:t>
      </w:r>
      <w:r>
        <w:rPr>
          <w:rFonts w:eastAsia="方正仿宋_GBK" w:hint="eastAsia"/>
          <w:kern w:val="0"/>
          <w:sz w:val="32"/>
          <w:szCs w:val="32"/>
        </w:rPr>
        <w:t xml:space="preserve">. </w:t>
      </w:r>
      <w:r>
        <w:rPr>
          <w:rFonts w:eastAsia="方正仿宋_GBK"/>
          <w:kern w:val="0"/>
          <w:sz w:val="32"/>
          <w:szCs w:val="32"/>
        </w:rPr>
        <w:t>落实夏季错峰生产。制定</w:t>
      </w:r>
      <w:r>
        <w:rPr>
          <w:rFonts w:eastAsia="方正仿宋_GBK"/>
          <w:kern w:val="0"/>
          <w:sz w:val="32"/>
          <w:szCs w:val="32"/>
        </w:rPr>
        <w:t>2022</w:t>
      </w:r>
      <w:r>
        <w:rPr>
          <w:rFonts w:eastAsia="方正仿宋_GBK"/>
          <w:kern w:val="0"/>
          <w:sz w:val="32"/>
          <w:szCs w:val="32"/>
        </w:rPr>
        <w:t>年夏季工业涂装、包装印</w:t>
      </w:r>
      <w:r>
        <w:rPr>
          <w:rFonts w:eastAsia="方正仿宋_GBK"/>
          <w:sz w:val="32"/>
          <w:szCs w:val="32"/>
        </w:rPr>
        <w:t>刷等重点企业（使用粉末、水性涂料以及低挥发性有机物含量的油墨、胶粘剂、清洗剂的企业除外）错峰生产方案。鼓励使用</w:t>
      </w:r>
      <w:r>
        <w:rPr>
          <w:rFonts w:eastAsia="方正仿宋_GBK"/>
          <w:sz w:val="32"/>
          <w:szCs w:val="32"/>
        </w:rPr>
        <w:t>VOCs</w:t>
      </w:r>
      <w:r>
        <w:rPr>
          <w:rFonts w:eastAsia="方正仿宋_GBK"/>
          <w:sz w:val="32"/>
          <w:szCs w:val="32"/>
        </w:rPr>
        <w:t>溶剂的企业以及涉</w:t>
      </w:r>
      <w:r>
        <w:rPr>
          <w:rFonts w:eastAsia="方正仿宋_GBK"/>
          <w:sz w:val="32"/>
          <w:szCs w:val="32"/>
        </w:rPr>
        <w:t>NOx</w:t>
      </w:r>
      <w:r>
        <w:rPr>
          <w:rFonts w:eastAsia="方正仿宋_GBK"/>
          <w:sz w:val="32"/>
          <w:szCs w:val="32"/>
        </w:rPr>
        <w:t>排放的企业妥善安排年度生产计划，引导企业主动申报错峰生产计划，在</w:t>
      </w:r>
      <w:r>
        <w:rPr>
          <w:rFonts w:eastAsia="方正仿宋_GBK"/>
          <w:sz w:val="32"/>
          <w:szCs w:val="32"/>
        </w:rPr>
        <w:t>5</w:t>
      </w:r>
      <w:r>
        <w:rPr>
          <w:rFonts w:eastAsia="方正仿宋_GBK" w:hint="eastAsia"/>
          <w:color w:val="000000"/>
        </w:rPr>
        <w:t>—</w:t>
      </w:r>
      <w:r>
        <w:rPr>
          <w:rFonts w:eastAsia="方正仿宋_GBK"/>
          <w:sz w:val="32"/>
          <w:szCs w:val="32"/>
        </w:rPr>
        <w:t>9</w:t>
      </w:r>
      <w:r>
        <w:rPr>
          <w:rFonts w:eastAsia="方正仿宋_GBK"/>
          <w:sz w:val="32"/>
          <w:szCs w:val="32"/>
        </w:rPr>
        <w:t>月实施生产工艺</w:t>
      </w:r>
      <w:r>
        <w:rPr>
          <w:rFonts w:eastAsia="方正仿宋_GBK"/>
          <w:sz w:val="32"/>
          <w:szCs w:val="32"/>
        </w:rPr>
        <w:lastRenderedPageBreak/>
        <w:t>和治理设施升级改造，减少</w:t>
      </w:r>
      <w:r>
        <w:rPr>
          <w:rFonts w:eastAsia="方正仿宋_GBK"/>
          <w:sz w:val="32"/>
          <w:szCs w:val="32"/>
        </w:rPr>
        <w:t>VOCs</w:t>
      </w:r>
      <w:r>
        <w:rPr>
          <w:rFonts w:eastAsia="方正仿宋_GBK"/>
          <w:sz w:val="32"/>
          <w:szCs w:val="32"/>
        </w:rPr>
        <w:t>和</w:t>
      </w:r>
      <w:r>
        <w:rPr>
          <w:rFonts w:eastAsia="方正仿宋_GBK"/>
          <w:sz w:val="32"/>
          <w:szCs w:val="32"/>
        </w:rPr>
        <w:t>NOx</w:t>
      </w:r>
      <w:r>
        <w:rPr>
          <w:rFonts w:eastAsia="方正仿宋_GBK"/>
          <w:sz w:val="32"/>
          <w:szCs w:val="32"/>
        </w:rPr>
        <w:t>等污染物排放。</w:t>
      </w:r>
      <w:r>
        <w:rPr>
          <w:rFonts w:eastAsia="方正楷体_GBK"/>
          <w:spacing w:val="-6"/>
          <w:kern w:val="0"/>
          <w:sz w:val="32"/>
          <w:szCs w:val="32"/>
        </w:rPr>
        <w:t>（市工业和信息化局牵头，市生态环境局配合）</w:t>
      </w:r>
    </w:p>
    <w:p w:rsidR="00DB37AF" w:rsidRDefault="008B097F">
      <w:pPr>
        <w:spacing w:line="550" w:lineRule="exact"/>
        <w:ind w:firstLineChars="200" w:firstLine="640"/>
        <w:rPr>
          <w:rFonts w:eastAsia="方正楷体_GBK"/>
          <w:sz w:val="32"/>
          <w:szCs w:val="32"/>
        </w:rPr>
      </w:pPr>
      <w:r>
        <w:rPr>
          <w:rFonts w:eastAsia="方正仿宋_GBK"/>
          <w:kern w:val="0"/>
          <w:sz w:val="32"/>
          <w:szCs w:val="32"/>
        </w:rPr>
        <w:t>17</w:t>
      </w:r>
      <w:r>
        <w:rPr>
          <w:rFonts w:eastAsia="方正仿宋_GBK" w:hint="eastAsia"/>
          <w:kern w:val="0"/>
          <w:sz w:val="32"/>
          <w:szCs w:val="32"/>
        </w:rPr>
        <w:t xml:space="preserve">. </w:t>
      </w:r>
      <w:r>
        <w:rPr>
          <w:rFonts w:eastAsia="方正仿宋_GBK"/>
          <w:kern w:val="0"/>
          <w:sz w:val="32"/>
          <w:szCs w:val="32"/>
        </w:rPr>
        <w:t>加强臭氧应急管控。</w:t>
      </w:r>
      <w:r>
        <w:rPr>
          <w:rFonts w:eastAsia="方正仿宋_GBK"/>
          <w:kern w:val="0"/>
          <w:sz w:val="32"/>
          <w:szCs w:val="32"/>
        </w:rPr>
        <w:t>4</w:t>
      </w:r>
      <w:r>
        <w:rPr>
          <w:rFonts w:eastAsia="方正仿宋_GBK"/>
          <w:kern w:val="0"/>
          <w:sz w:val="32"/>
          <w:szCs w:val="32"/>
        </w:rPr>
        <w:t>月底前，完成全市臭氧污染应急减</w:t>
      </w:r>
      <w:r>
        <w:rPr>
          <w:rFonts w:eastAsia="方正仿宋_GBK"/>
          <w:sz w:val="32"/>
          <w:szCs w:val="32"/>
        </w:rPr>
        <w:t>排清单修订。</w:t>
      </w:r>
      <w:r>
        <w:rPr>
          <w:rFonts w:eastAsia="方正仿宋_GBK"/>
          <w:sz w:val="32"/>
          <w:szCs w:val="32"/>
        </w:rPr>
        <w:t>5</w:t>
      </w:r>
      <w:r>
        <w:rPr>
          <w:rFonts w:eastAsia="方正仿宋_GBK" w:hint="eastAsia"/>
          <w:color w:val="000000"/>
        </w:rPr>
        <w:t>—</w:t>
      </w:r>
      <w:r>
        <w:rPr>
          <w:rFonts w:eastAsia="方正仿宋_GBK"/>
          <w:kern w:val="0"/>
          <w:sz w:val="32"/>
          <w:szCs w:val="32"/>
        </w:rPr>
        <w:t>9</w:t>
      </w:r>
      <w:r>
        <w:rPr>
          <w:rFonts w:eastAsia="方正仿宋_GBK"/>
          <w:kern w:val="0"/>
          <w:sz w:val="32"/>
          <w:szCs w:val="32"/>
        </w:rPr>
        <w:t>月，当出现不利气象条件，经研判臭氧超标可能形成污染天气时，及时采取应急减排措施，缩短臭氧污染时段，削减臭氧污染峰值。</w:t>
      </w:r>
      <w:r>
        <w:rPr>
          <w:rFonts w:eastAsia="方正楷体_GBK"/>
          <w:sz w:val="32"/>
          <w:szCs w:val="32"/>
        </w:rPr>
        <w:t>（市生态环境局</w:t>
      </w:r>
      <w:r>
        <w:rPr>
          <w:rFonts w:eastAsia="方正楷体_GBK" w:hint="eastAsia"/>
          <w:sz w:val="32"/>
          <w:szCs w:val="32"/>
        </w:rPr>
        <w:t>负责</w:t>
      </w:r>
      <w:r>
        <w:rPr>
          <w:rFonts w:eastAsia="方正楷体_GBK"/>
          <w:sz w:val="32"/>
          <w:szCs w:val="32"/>
        </w:rPr>
        <w:t>）</w:t>
      </w:r>
    </w:p>
    <w:p w:rsidR="00DB37AF" w:rsidRDefault="008B097F">
      <w:pPr>
        <w:spacing w:line="550" w:lineRule="exact"/>
        <w:ind w:firstLineChars="200" w:firstLine="640"/>
        <w:rPr>
          <w:rFonts w:eastAsia="方正楷体_GBK"/>
          <w:sz w:val="32"/>
          <w:szCs w:val="32"/>
        </w:rPr>
      </w:pPr>
      <w:r>
        <w:rPr>
          <w:rFonts w:eastAsia="方正楷体_GBK"/>
          <w:sz w:val="32"/>
          <w:szCs w:val="32"/>
        </w:rPr>
        <w:t>（三）狠抓扬尘源污染治理</w:t>
      </w:r>
    </w:p>
    <w:p w:rsidR="00DB37AF" w:rsidRDefault="008B097F">
      <w:pPr>
        <w:pStyle w:val="ac"/>
        <w:topLinePunct/>
        <w:spacing w:beforeLines="0" w:line="550" w:lineRule="exact"/>
        <w:ind w:firstLineChars="200" w:firstLine="640"/>
        <w:rPr>
          <w:rFonts w:ascii="Times New Roman" w:eastAsia="方正楷体_GBK" w:hAnsi="Times New Roman" w:cs="Times New Roman"/>
        </w:rPr>
      </w:pPr>
      <w:r>
        <w:rPr>
          <w:rFonts w:ascii="Times New Roman" w:eastAsia="方正仿宋_GBK" w:hAnsi="Times New Roman" w:cs="Times New Roman"/>
          <w:kern w:val="0"/>
        </w:rPr>
        <w:t>18</w:t>
      </w:r>
      <w:r>
        <w:rPr>
          <w:rFonts w:ascii="Times New Roman" w:eastAsia="方正仿宋_GBK" w:hAnsi="Times New Roman" w:cs="Times New Roman" w:hint="eastAsia"/>
          <w:kern w:val="0"/>
        </w:rPr>
        <w:t xml:space="preserve">. </w:t>
      </w:r>
      <w:r>
        <w:rPr>
          <w:rFonts w:ascii="Times New Roman" w:eastAsia="方正仿宋_GBK" w:hAnsi="Times New Roman" w:cs="Times New Roman"/>
          <w:kern w:val="0"/>
        </w:rPr>
        <w:t>继续实施降尘量考核。加严降尘量控制指标，加强扬尘</w:t>
      </w:r>
      <w:r>
        <w:rPr>
          <w:rFonts w:ascii="Times New Roman" w:eastAsia="方正仿宋_GBK" w:hAnsi="Times New Roman" w:cs="Times New Roman"/>
        </w:rPr>
        <w:t>网格化管理，在市区增设</w:t>
      </w:r>
      <w:r>
        <w:rPr>
          <w:rFonts w:ascii="Times New Roman" w:eastAsia="方正仿宋_GBK" w:hAnsi="Times New Roman" w:cs="Times New Roman"/>
        </w:rPr>
        <w:t>100</w:t>
      </w:r>
      <w:r>
        <w:rPr>
          <w:rFonts w:ascii="Times New Roman" w:eastAsia="方正仿宋_GBK" w:hAnsi="Times New Roman" w:cs="Times New Roman"/>
        </w:rPr>
        <w:t>个降尘缸的基础上，三县加密监测，落实针对性治理措施。各县区</w:t>
      </w:r>
      <w:r>
        <w:rPr>
          <w:rFonts w:ascii="Times New Roman" w:eastAsia="方正仿宋_GBK" w:hAnsi="Times New Roman" w:cs="Times New Roman" w:hint="eastAsia"/>
        </w:rPr>
        <w:t>（功能区）</w:t>
      </w:r>
      <w:r>
        <w:rPr>
          <w:rFonts w:ascii="Times New Roman" w:eastAsia="方正仿宋_GBK" w:hAnsi="Times New Roman" w:cs="Times New Roman"/>
        </w:rPr>
        <w:t>设定每月降尘目标，对照分月目标，落实</w:t>
      </w:r>
      <w:r>
        <w:rPr>
          <w:rFonts w:ascii="Times New Roman" w:eastAsia="方正仿宋_GBK" w:hAnsi="Times New Roman" w:cs="Times New Roman" w:hint="eastAsia"/>
        </w:rPr>
        <w:t>“</w:t>
      </w:r>
      <w:r>
        <w:rPr>
          <w:rFonts w:ascii="Times New Roman" w:eastAsia="方正仿宋_GBK" w:hAnsi="Times New Roman" w:cs="Times New Roman"/>
        </w:rPr>
        <w:t>每月通报、月度考核</w:t>
      </w:r>
      <w:r>
        <w:rPr>
          <w:rFonts w:ascii="Times New Roman" w:eastAsia="方正仿宋_GBK" w:hAnsi="Times New Roman" w:cs="Times New Roman" w:hint="eastAsia"/>
        </w:rPr>
        <w:t>”</w:t>
      </w:r>
      <w:r>
        <w:rPr>
          <w:rFonts w:ascii="Times New Roman" w:eastAsia="方正仿宋_GBK" w:hAnsi="Times New Roman" w:cs="Times New Roman"/>
        </w:rPr>
        <w:t>制度。</w:t>
      </w:r>
      <w:r>
        <w:rPr>
          <w:rFonts w:ascii="Times New Roman" w:eastAsia="方正楷体_GBK" w:hAnsi="Times New Roman" w:cs="Times New Roman"/>
        </w:rPr>
        <w:t>（市生态环境局</w:t>
      </w:r>
      <w:r>
        <w:rPr>
          <w:rFonts w:ascii="Times New Roman" w:eastAsia="方正楷体_GBK" w:hAnsi="Times New Roman" w:cs="Times New Roman" w:hint="eastAsia"/>
        </w:rPr>
        <w:t>负责</w:t>
      </w:r>
      <w:r>
        <w:rPr>
          <w:rFonts w:ascii="Times New Roman" w:eastAsia="方正楷体_GBK" w:hAnsi="Times New Roman" w:cs="Times New Roman"/>
        </w:rPr>
        <w:t>）</w:t>
      </w:r>
    </w:p>
    <w:p w:rsidR="00DB37AF" w:rsidRDefault="008B097F">
      <w:pPr>
        <w:pStyle w:val="ac"/>
        <w:topLinePunct/>
        <w:spacing w:beforeLines="0" w:line="550" w:lineRule="exact"/>
        <w:ind w:firstLineChars="200" w:firstLine="640"/>
        <w:outlineLvl w:val="9"/>
        <w:rPr>
          <w:rFonts w:ascii="Times New Roman" w:eastAsia="方正楷体_GBK" w:hAnsi="Times New Roman" w:cs="Times New Roman"/>
          <w:kern w:val="0"/>
        </w:rPr>
      </w:pPr>
      <w:r>
        <w:rPr>
          <w:rFonts w:ascii="Times New Roman" w:eastAsia="方正仿宋_GBK" w:hAnsi="Times New Roman" w:cs="Times New Roman"/>
          <w:kern w:val="0"/>
        </w:rPr>
        <w:t>19</w:t>
      </w:r>
      <w:r>
        <w:rPr>
          <w:rFonts w:ascii="Times New Roman" w:eastAsia="方正仿宋_GBK" w:hAnsi="Times New Roman" w:cs="Times New Roman" w:hint="eastAsia"/>
          <w:kern w:val="0"/>
        </w:rPr>
        <w:t xml:space="preserve">. </w:t>
      </w:r>
      <w:r>
        <w:rPr>
          <w:rFonts w:ascii="Times New Roman" w:eastAsia="方正仿宋_GBK" w:hAnsi="Times New Roman" w:cs="Times New Roman"/>
          <w:kern w:val="0"/>
        </w:rPr>
        <w:t>持续推进清洁城市专项行动。坚持以</w:t>
      </w:r>
      <w:r>
        <w:rPr>
          <w:rFonts w:ascii="Times New Roman" w:eastAsia="方正仿宋_GBK" w:hAnsi="Times New Roman" w:cs="Times New Roman" w:hint="eastAsia"/>
          <w:kern w:val="0"/>
        </w:rPr>
        <w:t>“</w:t>
      </w:r>
      <w:r>
        <w:rPr>
          <w:rFonts w:ascii="Times New Roman" w:eastAsia="方正仿宋_GBK" w:hAnsi="Times New Roman" w:cs="Times New Roman"/>
          <w:kern w:val="0"/>
        </w:rPr>
        <w:t>树叶无灰尘、路面</w:t>
      </w:r>
      <w:r>
        <w:rPr>
          <w:rFonts w:ascii="Times New Roman" w:eastAsia="方正仿宋_GBK" w:hAnsi="Times New Roman" w:cs="Times New Roman"/>
          <w:spacing w:val="-6"/>
          <w:kern w:val="0"/>
          <w:shd w:val="clear" w:color="auto" w:fill="FFFFFF"/>
          <w:lang w:bidi="ar"/>
        </w:rPr>
        <w:t>见本色、路边无积尘</w:t>
      </w:r>
      <w:r>
        <w:rPr>
          <w:rFonts w:ascii="Times New Roman" w:eastAsia="方正仿宋_GBK" w:hAnsi="Times New Roman" w:cs="Times New Roman" w:hint="eastAsia"/>
          <w:spacing w:val="-6"/>
          <w:kern w:val="0"/>
          <w:shd w:val="clear" w:color="auto" w:fill="FFFFFF"/>
          <w:lang w:bidi="ar"/>
        </w:rPr>
        <w:t>”</w:t>
      </w:r>
      <w:r>
        <w:rPr>
          <w:rFonts w:ascii="Times New Roman" w:eastAsia="方正仿宋_GBK" w:hAnsi="Times New Roman" w:cs="Times New Roman"/>
          <w:spacing w:val="-6"/>
          <w:kern w:val="0"/>
          <w:shd w:val="clear" w:color="auto" w:fill="FFFFFF"/>
          <w:lang w:bidi="ar"/>
        </w:rPr>
        <w:t>为标准，围绕重点区域，进一步优化专项行动措施，重点实施洗扫吸尘、冲洗洒水、高空雾化作业</w:t>
      </w:r>
      <w:r>
        <w:rPr>
          <w:rFonts w:ascii="Times New Roman" w:eastAsia="方正仿宋_GBK" w:hAnsi="Times New Roman" w:cs="Times New Roman"/>
        </w:rPr>
        <w:t>，确保道路清洁无死角，重点区域内住宅小区、公共设施无明显积尘浮尘，城市裸土全覆盖，</w:t>
      </w:r>
      <w:r>
        <w:rPr>
          <w:rFonts w:ascii="Times New Roman" w:eastAsia="方正仿宋_GBK" w:hAnsi="Times New Roman" w:cs="Times New Roman"/>
          <w:spacing w:val="-6"/>
          <w:kern w:val="0"/>
          <w:shd w:val="clear" w:color="auto" w:fill="FFFFFF"/>
          <w:lang w:bidi="ar"/>
        </w:rPr>
        <w:t>最大力度实现污染沉降。</w:t>
      </w:r>
      <w:r>
        <w:rPr>
          <w:rFonts w:ascii="Times New Roman" w:eastAsia="方正仿宋_GBK" w:hAnsi="Times New Roman" w:cs="Times New Roman"/>
        </w:rPr>
        <w:t>推进吸尘式机械化清扫作业，</w:t>
      </w:r>
      <w:r>
        <w:rPr>
          <w:rFonts w:ascii="Times New Roman" w:eastAsia="方正仿宋_GBK" w:hAnsi="Times New Roman" w:cs="Times New Roman"/>
        </w:rPr>
        <w:t>2022</w:t>
      </w:r>
      <w:r>
        <w:rPr>
          <w:rFonts w:ascii="Times New Roman" w:eastAsia="方正仿宋_GBK" w:hAnsi="Times New Roman" w:cs="Times New Roman"/>
        </w:rPr>
        <w:t>年底前，全市建成区道路机械化清扫率达到</w:t>
      </w:r>
      <w:r>
        <w:rPr>
          <w:rFonts w:ascii="Times New Roman" w:eastAsia="方正仿宋_GBK" w:hAnsi="Times New Roman" w:cs="Times New Roman"/>
        </w:rPr>
        <w:t>95%</w:t>
      </w:r>
      <w:r>
        <w:rPr>
          <w:rFonts w:ascii="Times New Roman" w:eastAsia="方正仿宋_GBK" w:hAnsi="Times New Roman" w:cs="Times New Roman"/>
        </w:rPr>
        <w:t>以上。</w:t>
      </w:r>
      <w:r>
        <w:rPr>
          <w:rFonts w:ascii="Times New Roman" w:eastAsia="方正仿宋_GBK" w:hAnsi="Times New Roman" w:cs="Times New Roman"/>
          <w:spacing w:val="-6"/>
          <w:kern w:val="0"/>
          <w:shd w:val="clear" w:color="auto" w:fill="FFFFFF"/>
          <w:lang w:bidi="ar"/>
        </w:rPr>
        <w:t>依托颗粒物走航监测，每月开展一次</w:t>
      </w:r>
      <w:r>
        <w:rPr>
          <w:rFonts w:ascii="Times New Roman" w:eastAsia="方正仿宋_GBK" w:hAnsi="Times New Roman" w:cs="Times New Roman" w:hint="eastAsia"/>
          <w:spacing w:val="-6"/>
          <w:kern w:val="0"/>
          <w:shd w:val="clear" w:color="auto" w:fill="FFFFFF"/>
          <w:lang w:bidi="ar"/>
        </w:rPr>
        <w:t>“</w:t>
      </w:r>
      <w:r>
        <w:rPr>
          <w:rFonts w:ascii="Times New Roman" w:eastAsia="方正仿宋_GBK" w:hAnsi="Times New Roman" w:cs="Times New Roman"/>
          <w:spacing w:val="-6"/>
          <w:kern w:val="0"/>
          <w:shd w:val="clear" w:color="auto" w:fill="FFFFFF"/>
          <w:lang w:bidi="ar"/>
        </w:rPr>
        <w:t>最差道路</w:t>
      </w:r>
      <w:r>
        <w:rPr>
          <w:rFonts w:ascii="Times New Roman" w:eastAsia="方正仿宋_GBK" w:hAnsi="Times New Roman" w:cs="Times New Roman" w:hint="eastAsia"/>
          <w:spacing w:val="-6"/>
          <w:kern w:val="0"/>
          <w:shd w:val="clear" w:color="auto" w:fill="FFFFFF"/>
          <w:lang w:bidi="ar"/>
        </w:rPr>
        <w:t>”</w:t>
      </w:r>
      <w:r>
        <w:rPr>
          <w:rFonts w:ascii="Times New Roman" w:eastAsia="方正仿宋_GBK" w:hAnsi="Times New Roman" w:cs="Times New Roman"/>
          <w:spacing w:val="-6"/>
          <w:kern w:val="0"/>
          <w:shd w:val="clear" w:color="auto" w:fill="FFFFFF"/>
          <w:lang w:bidi="ar"/>
        </w:rPr>
        <w:t>评选。</w:t>
      </w:r>
      <w:r>
        <w:rPr>
          <w:rFonts w:ascii="Times New Roman" w:eastAsia="方正楷体_GBK" w:hAnsi="Times New Roman" w:cs="Times New Roman"/>
          <w:kern w:val="0"/>
        </w:rPr>
        <w:t>（市城管局牵头，市交通运输局、</w:t>
      </w:r>
      <w:r>
        <w:rPr>
          <w:rFonts w:ascii="Times New Roman" w:eastAsia="方正楷体_GBK" w:hAnsi="Times New Roman" w:cs="Times New Roman" w:hint="eastAsia"/>
          <w:kern w:val="0"/>
        </w:rPr>
        <w:t>住房城乡建设局</w:t>
      </w:r>
      <w:r>
        <w:rPr>
          <w:rFonts w:ascii="Times New Roman" w:eastAsia="方正楷体_GBK" w:hAnsi="Times New Roman" w:cs="Times New Roman"/>
          <w:kern w:val="0"/>
        </w:rPr>
        <w:t>、公安局、生态环境局配合）</w:t>
      </w:r>
    </w:p>
    <w:p w:rsidR="00DB37AF" w:rsidRDefault="008B097F">
      <w:pPr>
        <w:spacing w:line="550" w:lineRule="exact"/>
        <w:ind w:firstLine="643"/>
        <w:rPr>
          <w:rFonts w:eastAsia="方正楷体_GBK"/>
          <w:kern w:val="0"/>
          <w:sz w:val="32"/>
          <w:szCs w:val="32"/>
        </w:rPr>
      </w:pPr>
      <w:r>
        <w:rPr>
          <w:rFonts w:eastAsia="方正仿宋_GBK"/>
          <w:kern w:val="0"/>
          <w:sz w:val="32"/>
          <w:szCs w:val="32"/>
        </w:rPr>
        <w:t>20</w:t>
      </w:r>
      <w:r>
        <w:rPr>
          <w:rFonts w:eastAsia="方正仿宋_GBK" w:hint="eastAsia"/>
          <w:kern w:val="0"/>
          <w:sz w:val="32"/>
          <w:szCs w:val="32"/>
        </w:rPr>
        <w:t xml:space="preserve">. </w:t>
      </w:r>
      <w:r>
        <w:rPr>
          <w:rFonts w:eastAsia="方正仿宋_GBK"/>
          <w:kern w:val="0"/>
          <w:sz w:val="32"/>
          <w:szCs w:val="32"/>
        </w:rPr>
        <w:t>加强工地扬尘污染防治。深入推进《宿迁市扬尘污染防治条例》贯彻落实</w:t>
      </w:r>
      <w:r>
        <w:rPr>
          <w:rFonts w:eastAsia="方正仿宋_GBK" w:hint="eastAsia"/>
          <w:kern w:val="0"/>
          <w:sz w:val="32"/>
          <w:szCs w:val="32"/>
        </w:rPr>
        <w:t>，</w:t>
      </w:r>
      <w:r>
        <w:rPr>
          <w:rFonts w:eastAsia="方正仿宋_GBK"/>
          <w:kern w:val="0"/>
          <w:sz w:val="32"/>
          <w:szCs w:val="32"/>
        </w:rPr>
        <w:t>全面推行</w:t>
      </w:r>
      <w:r>
        <w:rPr>
          <w:rFonts w:eastAsia="方正仿宋_GBK" w:hint="eastAsia"/>
          <w:kern w:val="0"/>
          <w:sz w:val="32"/>
          <w:szCs w:val="32"/>
        </w:rPr>
        <w:t>“</w:t>
      </w:r>
      <w:r>
        <w:rPr>
          <w:rFonts w:eastAsia="方正仿宋_GBK"/>
          <w:kern w:val="0"/>
          <w:sz w:val="32"/>
          <w:szCs w:val="32"/>
        </w:rPr>
        <w:t>绿色施工</w:t>
      </w:r>
      <w:r>
        <w:rPr>
          <w:rFonts w:eastAsia="方正仿宋_GBK" w:hint="eastAsia"/>
          <w:kern w:val="0"/>
          <w:sz w:val="32"/>
          <w:szCs w:val="32"/>
        </w:rPr>
        <w:t>”</w:t>
      </w:r>
      <w:r>
        <w:rPr>
          <w:rFonts w:eastAsia="方正仿宋_GBK"/>
          <w:kern w:val="0"/>
          <w:sz w:val="32"/>
          <w:szCs w:val="32"/>
        </w:rPr>
        <w:t>，提高装配式建筑在</w:t>
      </w:r>
      <w:r>
        <w:rPr>
          <w:rFonts w:eastAsia="方正仿宋_GBK"/>
          <w:kern w:val="0"/>
          <w:sz w:val="32"/>
          <w:szCs w:val="32"/>
        </w:rPr>
        <w:lastRenderedPageBreak/>
        <w:t>新建筑中的比例，实现工地雾化、洒水等抑尘设施</w:t>
      </w:r>
      <w:r>
        <w:rPr>
          <w:rFonts w:eastAsia="方正仿宋_GBK" w:hint="eastAsia"/>
          <w:kern w:val="0"/>
          <w:sz w:val="32"/>
          <w:szCs w:val="32"/>
        </w:rPr>
        <w:t>“</w:t>
      </w:r>
      <w:r>
        <w:rPr>
          <w:rFonts w:eastAsia="方正仿宋_GBK"/>
          <w:kern w:val="0"/>
          <w:sz w:val="32"/>
          <w:szCs w:val="32"/>
        </w:rPr>
        <w:t>全覆盖</w:t>
      </w:r>
      <w:r>
        <w:rPr>
          <w:rFonts w:eastAsia="方正仿宋_GBK" w:hint="eastAsia"/>
          <w:kern w:val="0"/>
          <w:sz w:val="32"/>
          <w:szCs w:val="32"/>
        </w:rPr>
        <w:t>”；</w:t>
      </w:r>
      <w:r>
        <w:rPr>
          <w:rFonts w:eastAsia="方正仿宋_GBK"/>
          <w:kern w:val="0"/>
          <w:sz w:val="32"/>
          <w:szCs w:val="32"/>
        </w:rPr>
        <w:t>将施工工地扬尘污染防治纳入文明施工管理范畴，强化扬尘控制责任制度。鼓励各地推动实施</w:t>
      </w:r>
      <w:r>
        <w:rPr>
          <w:rFonts w:eastAsia="方正仿宋_GBK" w:hint="eastAsia"/>
          <w:kern w:val="0"/>
          <w:sz w:val="32"/>
          <w:szCs w:val="32"/>
        </w:rPr>
        <w:t>“</w:t>
      </w:r>
      <w:r>
        <w:rPr>
          <w:rFonts w:eastAsia="方正仿宋_GBK"/>
          <w:kern w:val="0"/>
          <w:sz w:val="32"/>
          <w:szCs w:val="32"/>
        </w:rPr>
        <w:t>阳光施工</w:t>
      </w:r>
      <w:r>
        <w:rPr>
          <w:rFonts w:eastAsia="方正仿宋_GBK" w:hint="eastAsia"/>
          <w:kern w:val="0"/>
          <w:sz w:val="32"/>
          <w:szCs w:val="32"/>
        </w:rPr>
        <w:t>”“</w:t>
      </w:r>
      <w:r>
        <w:rPr>
          <w:rFonts w:eastAsia="方正仿宋_GBK"/>
          <w:kern w:val="0"/>
          <w:sz w:val="32"/>
          <w:szCs w:val="32"/>
        </w:rPr>
        <w:t>阳光运输</w:t>
      </w:r>
      <w:r>
        <w:rPr>
          <w:rFonts w:eastAsia="方正仿宋_GBK" w:hint="eastAsia"/>
          <w:kern w:val="0"/>
          <w:sz w:val="32"/>
          <w:szCs w:val="32"/>
        </w:rPr>
        <w:t>”</w:t>
      </w:r>
      <w:r>
        <w:rPr>
          <w:rFonts w:eastAsia="方正仿宋_GBK"/>
          <w:kern w:val="0"/>
          <w:sz w:val="32"/>
          <w:szCs w:val="32"/>
        </w:rPr>
        <w:t>，减少夜间施工。推进智慧工地建设，实现新建政府投资规模以上工程智慧工地全覆盖。</w:t>
      </w:r>
      <w:r>
        <w:rPr>
          <w:rFonts w:eastAsia="方正仿宋_GBK"/>
          <w:kern w:val="0"/>
          <w:sz w:val="32"/>
          <w:szCs w:val="32"/>
        </w:rPr>
        <w:t>2022</w:t>
      </w:r>
      <w:r>
        <w:rPr>
          <w:rFonts w:eastAsia="方正仿宋_GBK"/>
          <w:kern w:val="0"/>
          <w:sz w:val="32"/>
          <w:szCs w:val="32"/>
        </w:rPr>
        <w:t>年，完成施工工地扬尘治理项目</w:t>
      </w:r>
      <w:r>
        <w:rPr>
          <w:rFonts w:eastAsia="方正仿宋_GBK"/>
          <w:kern w:val="0"/>
          <w:sz w:val="32"/>
          <w:szCs w:val="32"/>
        </w:rPr>
        <w:t>184</w:t>
      </w:r>
      <w:r>
        <w:rPr>
          <w:rFonts w:eastAsia="方正仿宋_GBK"/>
          <w:kern w:val="0"/>
          <w:sz w:val="32"/>
          <w:szCs w:val="32"/>
        </w:rPr>
        <w:t>个。</w:t>
      </w:r>
      <w:r>
        <w:rPr>
          <w:rFonts w:eastAsia="方正楷体_GBK"/>
          <w:kern w:val="0"/>
          <w:sz w:val="32"/>
          <w:szCs w:val="32"/>
        </w:rPr>
        <w:t>（市</w:t>
      </w:r>
      <w:r>
        <w:rPr>
          <w:rFonts w:eastAsia="方正楷体_GBK" w:hint="eastAsia"/>
          <w:kern w:val="0"/>
          <w:sz w:val="32"/>
          <w:szCs w:val="32"/>
        </w:rPr>
        <w:t>住房城乡建设局</w:t>
      </w:r>
      <w:r>
        <w:rPr>
          <w:rFonts w:eastAsia="方正楷体_GBK"/>
          <w:kern w:val="0"/>
          <w:sz w:val="32"/>
          <w:szCs w:val="32"/>
        </w:rPr>
        <w:t>牵头，市生态环境局、交通运输局、城管局、水利局配合）</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21</w:t>
      </w:r>
      <w:r>
        <w:rPr>
          <w:rFonts w:eastAsia="方正仿宋_GBK" w:hint="eastAsia"/>
          <w:kern w:val="0"/>
          <w:sz w:val="32"/>
          <w:szCs w:val="32"/>
        </w:rPr>
        <w:t xml:space="preserve">. </w:t>
      </w:r>
      <w:r>
        <w:rPr>
          <w:rFonts w:eastAsia="方正仿宋_GBK"/>
          <w:kern w:val="0"/>
          <w:sz w:val="32"/>
          <w:szCs w:val="32"/>
        </w:rPr>
        <w:t>加强渣土清运扬尘污染防治。依法查处渣土车非法运输、抛洒滴漏、带泥上路等违法行为。全面淘汰无法密闭运输车辆，不符合要求的一经查处依法取消其承运资质。强化源头管控，严格执行冲洗、限速等规定，严禁渣土运输车辆带泥上路。</w:t>
      </w:r>
      <w:r>
        <w:rPr>
          <w:rFonts w:eastAsia="方正楷体_GBK"/>
          <w:kern w:val="0"/>
          <w:sz w:val="32"/>
          <w:szCs w:val="32"/>
        </w:rPr>
        <w:t>（市城管局牵头，市生态环境局、公安局、交通运输局、</w:t>
      </w:r>
      <w:r>
        <w:rPr>
          <w:rFonts w:eastAsia="方正楷体_GBK" w:hint="eastAsia"/>
          <w:kern w:val="0"/>
          <w:sz w:val="32"/>
          <w:szCs w:val="32"/>
        </w:rPr>
        <w:t>住房城乡建设局</w:t>
      </w:r>
      <w:r>
        <w:rPr>
          <w:rFonts w:eastAsia="方正楷体_GBK"/>
          <w:snapToGrid w:val="0"/>
          <w:kern w:val="0"/>
          <w:sz w:val="32"/>
          <w:szCs w:val="32"/>
        </w:rPr>
        <w:t>配合</w:t>
      </w:r>
      <w:r>
        <w:rPr>
          <w:rFonts w:eastAsia="方正楷体_GBK"/>
          <w:kern w:val="0"/>
          <w:sz w:val="32"/>
          <w:szCs w:val="32"/>
        </w:rPr>
        <w:t>）</w:t>
      </w:r>
    </w:p>
    <w:p w:rsidR="00DB37AF" w:rsidRDefault="008B097F">
      <w:pPr>
        <w:topLinePunct/>
        <w:spacing w:line="550" w:lineRule="exact"/>
        <w:ind w:firstLineChars="200" w:firstLine="640"/>
        <w:rPr>
          <w:rFonts w:eastAsia="仿宋_GB2312"/>
          <w:sz w:val="32"/>
          <w:szCs w:val="32"/>
          <w:shd w:val="clear" w:color="auto" w:fill="FFFFFF"/>
        </w:rPr>
      </w:pPr>
      <w:r>
        <w:rPr>
          <w:rFonts w:eastAsia="方正仿宋_GBK"/>
          <w:kern w:val="0"/>
          <w:sz w:val="32"/>
          <w:szCs w:val="32"/>
        </w:rPr>
        <w:t>22</w:t>
      </w:r>
      <w:r>
        <w:rPr>
          <w:rFonts w:eastAsia="方正仿宋_GBK" w:hint="eastAsia"/>
          <w:kern w:val="0"/>
          <w:sz w:val="32"/>
          <w:szCs w:val="32"/>
        </w:rPr>
        <w:t xml:space="preserve">. </w:t>
      </w:r>
      <w:r>
        <w:rPr>
          <w:rFonts w:eastAsia="方正仿宋_GBK"/>
          <w:kern w:val="0"/>
          <w:sz w:val="32"/>
          <w:szCs w:val="32"/>
        </w:rPr>
        <w:t>加强堆场、码头扬尘污染防治。加强港口码头粉尘管控，开展</w:t>
      </w:r>
      <w:r>
        <w:rPr>
          <w:rFonts w:eastAsia="方正仿宋_GBK" w:hint="eastAsia"/>
          <w:kern w:val="0"/>
          <w:sz w:val="32"/>
          <w:szCs w:val="32"/>
        </w:rPr>
        <w:t>“</w:t>
      </w:r>
      <w:r>
        <w:rPr>
          <w:rFonts w:eastAsia="方正仿宋_GBK"/>
          <w:kern w:val="0"/>
          <w:sz w:val="32"/>
          <w:szCs w:val="32"/>
        </w:rPr>
        <w:t>见缝插绿</w:t>
      </w:r>
      <w:r>
        <w:rPr>
          <w:rFonts w:eastAsia="方正仿宋_GBK" w:hint="eastAsia"/>
          <w:kern w:val="0"/>
          <w:sz w:val="32"/>
          <w:szCs w:val="32"/>
        </w:rPr>
        <w:t>”</w:t>
      </w:r>
      <w:r>
        <w:rPr>
          <w:rFonts w:eastAsia="方正仿宋_GBK"/>
          <w:kern w:val="0"/>
          <w:sz w:val="32"/>
          <w:szCs w:val="32"/>
        </w:rPr>
        <w:t>工程，减少裸地扬尘污染。煤炭、矿石等易起尘货种作业码头装卸区、堆场，全面推进防风抑尘设施建设，或实现封闭储存。加强企业厂区、港口内道路和周边道路冲洗和湿式清扫，规范建设储料库，</w:t>
      </w:r>
      <w:r>
        <w:rPr>
          <w:rFonts w:eastAsia="方正仿宋_GBK"/>
          <w:spacing w:val="-6"/>
          <w:kern w:val="0"/>
          <w:sz w:val="32"/>
          <w:szCs w:val="32"/>
          <w:shd w:val="clear" w:color="auto" w:fill="FFFFFF"/>
          <w:lang w:bidi="ar"/>
        </w:rPr>
        <w:t>物料输送装置配备吸尘、喷淋等防尘设施，</w:t>
      </w:r>
      <w:r>
        <w:rPr>
          <w:rFonts w:eastAsia="方正仿宋_GBK"/>
          <w:kern w:val="0"/>
          <w:sz w:val="32"/>
          <w:szCs w:val="32"/>
        </w:rPr>
        <w:t>厂区内装卸、运输易产生扬尘污染的物料须采取遮盖、封闭、洒水等有效措施</w:t>
      </w:r>
      <w:r>
        <w:rPr>
          <w:rFonts w:eastAsia="方正仿宋_GBK"/>
          <w:sz w:val="32"/>
          <w:szCs w:val="32"/>
        </w:rPr>
        <w:t>。</w:t>
      </w:r>
      <w:r>
        <w:rPr>
          <w:rFonts w:eastAsia="方正仿宋_GBK"/>
          <w:kern w:val="0"/>
          <w:sz w:val="32"/>
          <w:szCs w:val="32"/>
        </w:rPr>
        <w:t>2022</w:t>
      </w:r>
      <w:r>
        <w:rPr>
          <w:rFonts w:eastAsia="方正仿宋_GBK"/>
          <w:kern w:val="0"/>
          <w:sz w:val="32"/>
          <w:szCs w:val="32"/>
        </w:rPr>
        <w:t>年，完成堆场码头项目</w:t>
      </w:r>
      <w:r>
        <w:rPr>
          <w:rFonts w:eastAsia="方正仿宋_GBK"/>
          <w:kern w:val="0"/>
          <w:sz w:val="32"/>
          <w:szCs w:val="32"/>
        </w:rPr>
        <w:t>9</w:t>
      </w:r>
      <w:r>
        <w:rPr>
          <w:rFonts w:eastAsia="方正仿宋_GBK"/>
          <w:kern w:val="0"/>
          <w:sz w:val="32"/>
          <w:szCs w:val="32"/>
        </w:rPr>
        <w:t>个，工业扬尘治理项目</w:t>
      </w:r>
      <w:r>
        <w:rPr>
          <w:rFonts w:eastAsia="方正仿宋_GBK"/>
          <w:kern w:val="0"/>
          <w:sz w:val="32"/>
          <w:szCs w:val="32"/>
        </w:rPr>
        <w:t>131</w:t>
      </w:r>
      <w:r>
        <w:rPr>
          <w:rFonts w:eastAsia="方正仿宋_GBK"/>
          <w:kern w:val="0"/>
          <w:sz w:val="32"/>
          <w:szCs w:val="32"/>
        </w:rPr>
        <w:t>个。</w:t>
      </w:r>
      <w:r>
        <w:rPr>
          <w:rFonts w:eastAsia="方正楷体_GBK"/>
          <w:kern w:val="0"/>
          <w:sz w:val="32"/>
          <w:szCs w:val="32"/>
        </w:rPr>
        <w:t>（市生态环境局、交通运输局按职责分工负责）</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23</w:t>
      </w:r>
      <w:r>
        <w:rPr>
          <w:rFonts w:eastAsia="方正仿宋_GBK" w:hint="eastAsia"/>
          <w:kern w:val="0"/>
          <w:sz w:val="32"/>
          <w:szCs w:val="32"/>
        </w:rPr>
        <w:t xml:space="preserve">. </w:t>
      </w:r>
      <w:r>
        <w:rPr>
          <w:rFonts w:eastAsia="方正仿宋_GBK"/>
          <w:kern w:val="0"/>
          <w:sz w:val="32"/>
          <w:szCs w:val="32"/>
        </w:rPr>
        <w:t>加强储备地块扬尘污染防治。按照《宿迁市市区储备土</w:t>
      </w:r>
      <w:r>
        <w:rPr>
          <w:rFonts w:eastAsia="方正仿宋_GBK"/>
          <w:kern w:val="0"/>
          <w:sz w:val="32"/>
          <w:szCs w:val="32"/>
        </w:rPr>
        <w:lastRenderedPageBreak/>
        <w:t>地</w:t>
      </w:r>
      <w:r>
        <w:rPr>
          <w:rFonts w:eastAsia="方正仿宋_GBK"/>
          <w:spacing w:val="-6"/>
          <w:kern w:val="0"/>
          <w:sz w:val="32"/>
          <w:szCs w:val="32"/>
          <w:shd w:val="clear" w:color="auto" w:fill="FFFFFF"/>
          <w:lang w:bidi="ar"/>
        </w:rPr>
        <w:t>管护和临时利用管理办法（暂行）》，各土地储备主体及时进行</w:t>
      </w:r>
      <w:r>
        <w:rPr>
          <w:rFonts w:eastAsia="方正仿宋_GBK" w:hint="eastAsia"/>
          <w:spacing w:val="-6"/>
          <w:kern w:val="0"/>
          <w:sz w:val="32"/>
          <w:szCs w:val="32"/>
          <w:shd w:val="clear" w:color="auto" w:fill="FFFFFF"/>
          <w:lang w:bidi="ar"/>
        </w:rPr>
        <w:t>“</w:t>
      </w:r>
      <w:r>
        <w:rPr>
          <w:rFonts w:eastAsia="方正仿宋_GBK"/>
          <w:spacing w:val="-6"/>
          <w:kern w:val="0"/>
          <w:sz w:val="32"/>
          <w:szCs w:val="32"/>
          <w:shd w:val="clear" w:color="auto" w:fill="FFFFFF"/>
          <w:lang w:bidi="ar"/>
        </w:rPr>
        <w:t>场地平整、播撒草籽、绿网覆盖</w:t>
      </w:r>
      <w:r>
        <w:rPr>
          <w:rFonts w:eastAsia="方正仿宋_GBK" w:hint="eastAsia"/>
          <w:spacing w:val="-6"/>
          <w:kern w:val="0"/>
          <w:sz w:val="32"/>
          <w:szCs w:val="32"/>
          <w:shd w:val="clear" w:color="auto" w:fill="FFFFFF"/>
          <w:lang w:bidi="ar"/>
        </w:rPr>
        <w:t>”</w:t>
      </w:r>
      <w:r>
        <w:rPr>
          <w:rFonts w:eastAsia="方正仿宋_GBK"/>
          <w:spacing w:val="-6"/>
          <w:kern w:val="0"/>
          <w:sz w:val="32"/>
          <w:szCs w:val="32"/>
          <w:shd w:val="clear" w:color="auto" w:fill="FFFFFF"/>
          <w:lang w:bidi="ar"/>
        </w:rPr>
        <w:t>，规范设置围挡，减少扬尘污染，落实</w:t>
      </w:r>
      <w:r>
        <w:rPr>
          <w:rFonts w:eastAsia="方正仿宋_GBK" w:hint="eastAsia"/>
          <w:spacing w:val="-6"/>
          <w:kern w:val="0"/>
          <w:sz w:val="32"/>
          <w:szCs w:val="32"/>
          <w:shd w:val="clear" w:color="auto" w:fill="FFFFFF"/>
          <w:lang w:bidi="ar"/>
        </w:rPr>
        <w:t>“</w:t>
      </w:r>
      <w:r>
        <w:rPr>
          <w:rFonts w:eastAsia="方正仿宋_GBK"/>
          <w:spacing w:val="-6"/>
          <w:kern w:val="0"/>
          <w:sz w:val="32"/>
          <w:szCs w:val="32"/>
          <w:shd w:val="clear" w:color="auto" w:fill="FFFFFF"/>
          <w:lang w:bidi="ar"/>
        </w:rPr>
        <w:t>应覆尽覆、应盖尽盖</w:t>
      </w:r>
      <w:r>
        <w:rPr>
          <w:rFonts w:eastAsia="方正仿宋_GBK" w:hint="eastAsia"/>
          <w:spacing w:val="-6"/>
          <w:kern w:val="0"/>
          <w:sz w:val="32"/>
          <w:szCs w:val="32"/>
          <w:shd w:val="clear" w:color="auto" w:fill="FFFFFF"/>
          <w:lang w:bidi="ar"/>
        </w:rPr>
        <w:t>”</w:t>
      </w:r>
      <w:r>
        <w:rPr>
          <w:rFonts w:eastAsia="方正仿宋_GBK"/>
          <w:spacing w:val="-6"/>
          <w:kern w:val="0"/>
          <w:sz w:val="32"/>
          <w:szCs w:val="32"/>
          <w:shd w:val="clear" w:color="auto" w:fill="FFFFFF"/>
          <w:lang w:bidi="ar"/>
        </w:rPr>
        <w:t>要求。利用卫星遥感、无人机等技术途径，加强储备地块排查。鼓励建设临时绿地</w:t>
      </w:r>
      <w:r>
        <w:rPr>
          <w:rFonts w:eastAsia="方正仿宋_GBK"/>
          <w:sz w:val="32"/>
          <w:szCs w:val="32"/>
        </w:rPr>
        <w:t>，除必要施工作业外，实现全市储备无裸土。</w:t>
      </w:r>
      <w:r>
        <w:rPr>
          <w:rFonts w:eastAsia="方正楷体_GBK"/>
          <w:kern w:val="0"/>
          <w:sz w:val="32"/>
          <w:szCs w:val="32"/>
        </w:rPr>
        <w:t>（市自然资源和规划局牵头，市生态环境局、</w:t>
      </w:r>
      <w:r>
        <w:rPr>
          <w:rFonts w:eastAsia="方正楷体_GBK" w:hint="eastAsia"/>
          <w:kern w:val="0"/>
          <w:sz w:val="32"/>
          <w:szCs w:val="32"/>
        </w:rPr>
        <w:t>住房城乡建设局</w:t>
      </w:r>
      <w:r>
        <w:rPr>
          <w:rFonts w:eastAsia="方正楷体_GBK"/>
          <w:kern w:val="0"/>
          <w:sz w:val="32"/>
          <w:szCs w:val="32"/>
        </w:rPr>
        <w:t>、城管局配合）</w:t>
      </w:r>
    </w:p>
    <w:p w:rsidR="00DB37AF" w:rsidRDefault="008B097F">
      <w:pPr>
        <w:spacing w:line="550" w:lineRule="exact"/>
        <w:ind w:firstLineChars="200" w:firstLine="640"/>
        <w:rPr>
          <w:rFonts w:eastAsia="方正楷体_GBK"/>
          <w:sz w:val="32"/>
          <w:szCs w:val="32"/>
        </w:rPr>
      </w:pPr>
      <w:r>
        <w:rPr>
          <w:rFonts w:eastAsia="方正楷体_GBK"/>
          <w:sz w:val="32"/>
          <w:szCs w:val="32"/>
        </w:rPr>
        <w:t>（四）强化移动源污染管控</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24</w:t>
      </w:r>
      <w:r>
        <w:rPr>
          <w:rFonts w:eastAsia="方正仿宋_GBK" w:hint="eastAsia"/>
          <w:kern w:val="0"/>
          <w:sz w:val="32"/>
          <w:szCs w:val="32"/>
        </w:rPr>
        <w:t xml:space="preserve">. </w:t>
      </w:r>
      <w:r>
        <w:rPr>
          <w:rFonts w:eastAsia="方正仿宋_GBK"/>
          <w:kern w:val="0"/>
          <w:sz w:val="32"/>
          <w:szCs w:val="32"/>
        </w:rPr>
        <w:t>加强机动车污染防治。强化多部门联合执法，完善生态环境部门监测取证、公安交管部门实施处罚、交通运输部门监督维修的联合监管模式。严厉打击拆除尾气后处理装置、破坏篡改车载诊断系统（</w:t>
      </w:r>
      <w:r>
        <w:rPr>
          <w:rFonts w:eastAsia="方正仿宋_GBK"/>
          <w:kern w:val="0"/>
          <w:sz w:val="32"/>
          <w:szCs w:val="32"/>
        </w:rPr>
        <w:t>OBD</w:t>
      </w:r>
      <w:r>
        <w:rPr>
          <w:rFonts w:eastAsia="方正仿宋_GBK"/>
          <w:kern w:val="0"/>
          <w:sz w:val="32"/>
          <w:szCs w:val="32"/>
        </w:rPr>
        <w:t>）等违法行为。遥感监测发现的超标车辆，经人工审核后实施强制检验；溯源倒查机动车排放检验机构，每旬对遥测超标车辆数较多的检验机构进行通报，开展定向执法检查。严查农机车、工程作业车等高污染车辆。全市全年路检路查柴油车</w:t>
      </w:r>
      <w:r>
        <w:rPr>
          <w:rFonts w:eastAsia="方正仿宋_GBK"/>
          <w:kern w:val="0"/>
          <w:sz w:val="32"/>
          <w:szCs w:val="32"/>
        </w:rPr>
        <w:t>3000</w:t>
      </w:r>
      <w:r>
        <w:rPr>
          <w:rFonts w:eastAsia="方正仿宋_GBK"/>
          <w:kern w:val="0"/>
          <w:sz w:val="32"/>
          <w:szCs w:val="32"/>
        </w:rPr>
        <w:t>辆</w:t>
      </w:r>
      <w:r>
        <w:rPr>
          <w:rFonts w:eastAsia="方正仿宋_GBK"/>
          <w:kern w:val="0"/>
          <w:sz w:val="32"/>
          <w:szCs w:val="32"/>
        </w:rPr>
        <w:t>·</w:t>
      </w:r>
      <w:r>
        <w:rPr>
          <w:rFonts w:eastAsia="方正仿宋_GBK"/>
          <w:kern w:val="0"/>
          <w:sz w:val="32"/>
          <w:szCs w:val="32"/>
        </w:rPr>
        <w:t>次以上，秋冬季期间监督抽测柴油车数量（包括遥测数量）不低于当地柴油车保有量的</w:t>
      </w:r>
      <w:r>
        <w:rPr>
          <w:rFonts w:eastAsia="方正仿宋_GBK"/>
          <w:kern w:val="0"/>
          <w:sz w:val="32"/>
          <w:szCs w:val="32"/>
        </w:rPr>
        <w:t>80%</w:t>
      </w:r>
      <w:r>
        <w:rPr>
          <w:rFonts w:eastAsia="方正仿宋_GBK"/>
          <w:kern w:val="0"/>
          <w:sz w:val="32"/>
          <w:szCs w:val="32"/>
        </w:rPr>
        <w:t>，对定期排放检验或日常监督抽测发现的超标车、运营</w:t>
      </w:r>
      <w:r>
        <w:rPr>
          <w:rFonts w:eastAsia="方正仿宋_GBK"/>
          <w:kern w:val="0"/>
          <w:sz w:val="32"/>
          <w:szCs w:val="32"/>
        </w:rPr>
        <w:t>5</w:t>
      </w:r>
      <w:r>
        <w:rPr>
          <w:rFonts w:eastAsia="方正仿宋_GBK"/>
          <w:kern w:val="0"/>
          <w:sz w:val="32"/>
          <w:szCs w:val="32"/>
        </w:rPr>
        <w:t>年以上的老旧柴油车年度核查率达到</w:t>
      </w:r>
      <w:r>
        <w:rPr>
          <w:rFonts w:eastAsia="方正仿宋_GBK"/>
          <w:kern w:val="0"/>
          <w:sz w:val="32"/>
          <w:szCs w:val="32"/>
        </w:rPr>
        <w:t>90%</w:t>
      </w:r>
      <w:r>
        <w:rPr>
          <w:rFonts w:eastAsia="方正仿宋_GBK"/>
          <w:kern w:val="0"/>
          <w:sz w:val="32"/>
          <w:szCs w:val="32"/>
        </w:rPr>
        <w:t>以上。</w:t>
      </w:r>
      <w:r>
        <w:rPr>
          <w:rFonts w:eastAsia="方正仿宋_GBK"/>
          <w:kern w:val="0"/>
          <w:sz w:val="32"/>
          <w:szCs w:val="32"/>
        </w:rPr>
        <w:t>2022</w:t>
      </w:r>
      <w:r>
        <w:rPr>
          <w:rFonts w:eastAsia="方正仿宋_GBK"/>
          <w:kern w:val="0"/>
          <w:sz w:val="32"/>
          <w:szCs w:val="32"/>
        </w:rPr>
        <w:t>年，新增机动车遥感监测设备</w:t>
      </w:r>
      <w:r>
        <w:rPr>
          <w:rFonts w:eastAsia="方正仿宋_GBK"/>
          <w:kern w:val="0"/>
          <w:sz w:val="32"/>
          <w:szCs w:val="32"/>
        </w:rPr>
        <w:t>3</w:t>
      </w:r>
      <w:r>
        <w:rPr>
          <w:rFonts w:eastAsia="方正仿宋_GBK"/>
          <w:kern w:val="0"/>
          <w:sz w:val="32"/>
          <w:szCs w:val="32"/>
        </w:rPr>
        <w:t>套。对物流园、工业园、货物集散地等车辆集中停放地，以及物流货运、长途客运、公交、环卫、邮政、旅游等重点单位每月至少开展一次入户监督抽测。全面实施汽车排放检测与维护（</w:t>
      </w:r>
      <w:r>
        <w:rPr>
          <w:rFonts w:eastAsia="方正仿宋_GBK"/>
          <w:kern w:val="0"/>
          <w:sz w:val="32"/>
          <w:szCs w:val="32"/>
        </w:rPr>
        <w:t>I/M</w:t>
      </w:r>
      <w:r>
        <w:rPr>
          <w:rFonts w:eastAsia="方正仿宋_GBK"/>
          <w:kern w:val="0"/>
          <w:sz w:val="32"/>
          <w:szCs w:val="32"/>
        </w:rPr>
        <w:t>）制度。</w:t>
      </w:r>
      <w:r>
        <w:rPr>
          <w:rFonts w:eastAsia="方正楷体_GBK"/>
          <w:kern w:val="0"/>
          <w:sz w:val="32"/>
          <w:szCs w:val="32"/>
        </w:rPr>
        <w:t>（市生态环境局、</w:t>
      </w:r>
      <w:r>
        <w:rPr>
          <w:rFonts w:eastAsia="方正楷体_GBK" w:hint="eastAsia"/>
          <w:kern w:val="0"/>
          <w:sz w:val="32"/>
          <w:szCs w:val="32"/>
        </w:rPr>
        <w:t>住房城乡建设局</w:t>
      </w:r>
      <w:r>
        <w:rPr>
          <w:rFonts w:eastAsia="方正楷体_GBK"/>
          <w:kern w:val="0"/>
          <w:sz w:val="32"/>
          <w:szCs w:val="32"/>
        </w:rPr>
        <w:t>、公安局、交通运输局、工业和信息化局、商务局按职责分工负责）</w:t>
      </w:r>
    </w:p>
    <w:p w:rsidR="00DB37AF" w:rsidRDefault="008B097F">
      <w:pPr>
        <w:spacing w:line="550" w:lineRule="exact"/>
        <w:ind w:firstLineChars="200" w:firstLine="640"/>
        <w:rPr>
          <w:rFonts w:eastAsia="方正仿宋_GBK"/>
          <w:sz w:val="32"/>
          <w:szCs w:val="32"/>
        </w:rPr>
      </w:pPr>
      <w:r>
        <w:rPr>
          <w:rFonts w:eastAsia="方正仿宋_GBK"/>
          <w:kern w:val="0"/>
          <w:sz w:val="32"/>
          <w:szCs w:val="32"/>
        </w:rPr>
        <w:lastRenderedPageBreak/>
        <w:t>25</w:t>
      </w:r>
      <w:r>
        <w:rPr>
          <w:rFonts w:eastAsia="方正仿宋_GBK" w:hint="eastAsia"/>
          <w:kern w:val="0"/>
          <w:sz w:val="32"/>
          <w:szCs w:val="32"/>
        </w:rPr>
        <w:t xml:space="preserve">. </w:t>
      </w:r>
      <w:r>
        <w:rPr>
          <w:rFonts w:eastAsia="方正仿宋_GBK"/>
          <w:kern w:val="0"/>
          <w:sz w:val="32"/>
          <w:szCs w:val="32"/>
        </w:rPr>
        <w:t>加强非道路移动机械监管。按照市政府《关于划定市区禁止使用高排放非道路移动机械区域的通告》，进一步加强市区在用</w:t>
      </w:r>
      <w:r>
        <w:rPr>
          <w:rFonts w:eastAsia="方正仿宋_GBK"/>
          <w:sz w:val="32"/>
          <w:szCs w:val="32"/>
        </w:rPr>
        <w:t>非道路移动机械执法检查、油品抽检，严格依法查处超标</w:t>
      </w:r>
      <w:r>
        <w:rPr>
          <w:rFonts w:eastAsia="方正仿宋_GBK"/>
          <w:kern w:val="0"/>
          <w:sz w:val="32"/>
          <w:szCs w:val="32"/>
        </w:rPr>
        <w:t>非道路移动</w:t>
      </w:r>
      <w:r>
        <w:rPr>
          <w:rFonts w:eastAsia="方正仿宋_GBK"/>
          <w:sz w:val="32"/>
          <w:szCs w:val="32"/>
        </w:rPr>
        <w:t>机械。</w:t>
      </w:r>
      <w:r>
        <w:rPr>
          <w:rFonts w:eastAsia="方正仿宋_GBK"/>
          <w:kern w:val="0"/>
          <w:sz w:val="32"/>
          <w:szCs w:val="32"/>
        </w:rPr>
        <w:t>推进禁用区内非道路移动机械申报登记、安装定位系统，并与监管平台联网，所有城市重型车辆、非道路移动机械应在车辆的醒目位置安装生态环境部门统一提供的二维码，接受群众</w:t>
      </w:r>
      <w:r>
        <w:rPr>
          <w:rFonts w:eastAsia="方正仿宋_GBK" w:hint="eastAsia"/>
          <w:kern w:val="0"/>
          <w:sz w:val="32"/>
          <w:szCs w:val="32"/>
        </w:rPr>
        <w:t>监督</w:t>
      </w:r>
      <w:r>
        <w:rPr>
          <w:rFonts w:eastAsia="方正仿宋_GBK"/>
          <w:kern w:val="0"/>
          <w:sz w:val="32"/>
          <w:szCs w:val="32"/>
        </w:rPr>
        <w:t>。</w:t>
      </w:r>
      <w:r>
        <w:rPr>
          <w:rFonts w:eastAsia="方正仿宋_GBK"/>
          <w:sz w:val="32"/>
          <w:szCs w:val="32"/>
        </w:rPr>
        <w:t>强化工程机械监督抽测，每月至少开展</w:t>
      </w:r>
      <w:r>
        <w:rPr>
          <w:rFonts w:eastAsia="方正仿宋_GBK"/>
          <w:sz w:val="32"/>
          <w:szCs w:val="32"/>
        </w:rPr>
        <w:t>1</w:t>
      </w:r>
      <w:r>
        <w:rPr>
          <w:rFonts w:eastAsia="方正仿宋_GBK"/>
          <w:sz w:val="32"/>
          <w:szCs w:val="32"/>
        </w:rPr>
        <w:t>次工程机械监督抽测，各县区每月抽测数量不得少于</w:t>
      </w:r>
      <w:r>
        <w:rPr>
          <w:rFonts w:eastAsia="方正仿宋_GBK"/>
          <w:sz w:val="32"/>
          <w:szCs w:val="32"/>
        </w:rPr>
        <w:t>60</w:t>
      </w:r>
      <w:r>
        <w:rPr>
          <w:rFonts w:eastAsia="方正仿宋_GBK"/>
          <w:sz w:val="32"/>
          <w:szCs w:val="32"/>
        </w:rPr>
        <w:t>台</w:t>
      </w:r>
      <w:r>
        <w:rPr>
          <w:rFonts w:eastAsia="方正仿宋_GBK"/>
          <w:sz w:val="32"/>
          <w:szCs w:val="32"/>
        </w:rPr>
        <w:t>·</w:t>
      </w:r>
      <w:r>
        <w:rPr>
          <w:rFonts w:eastAsia="方正仿宋_GBK"/>
          <w:sz w:val="32"/>
          <w:szCs w:val="32"/>
        </w:rPr>
        <w:t>次。</w:t>
      </w:r>
      <w:r>
        <w:rPr>
          <w:rFonts w:eastAsia="方正楷体_GBK"/>
          <w:sz w:val="32"/>
          <w:szCs w:val="32"/>
        </w:rPr>
        <w:t>（市生态环境局牵头，市</w:t>
      </w:r>
      <w:r>
        <w:rPr>
          <w:rFonts w:eastAsia="方正楷体_GBK" w:hint="eastAsia"/>
          <w:sz w:val="32"/>
          <w:szCs w:val="32"/>
        </w:rPr>
        <w:t>住房城乡建设局</w:t>
      </w:r>
      <w:r>
        <w:rPr>
          <w:rFonts w:eastAsia="方正楷体_GBK"/>
          <w:sz w:val="32"/>
          <w:szCs w:val="32"/>
        </w:rPr>
        <w:t>、交通运输局、水利局配合）</w:t>
      </w:r>
    </w:p>
    <w:p w:rsidR="00DB37AF" w:rsidRDefault="008B097F">
      <w:pPr>
        <w:spacing w:line="550" w:lineRule="exact"/>
        <w:ind w:firstLineChars="200" w:firstLine="640"/>
        <w:rPr>
          <w:rFonts w:eastAsia="方正楷体_GBK"/>
          <w:sz w:val="32"/>
          <w:szCs w:val="32"/>
        </w:rPr>
      </w:pPr>
      <w:r>
        <w:rPr>
          <w:rFonts w:eastAsia="方正仿宋_GBK"/>
          <w:kern w:val="0"/>
          <w:sz w:val="32"/>
          <w:szCs w:val="32"/>
        </w:rPr>
        <w:t>26</w:t>
      </w:r>
      <w:r>
        <w:rPr>
          <w:rFonts w:eastAsia="方正仿宋_GBK" w:hint="eastAsia"/>
          <w:kern w:val="0"/>
          <w:sz w:val="32"/>
          <w:szCs w:val="32"/>
        </w:rPr>
        <w:t xml:space="preserve">. </w:t>
      </w:r>
      <w:r>
        <w:rPr>
          <w:rFonts w:eastAsia="方正仿宋_GBK"/>
          <w:kern w:val="0"/>
          <w:sz w:val="32"/>
          <w:szCs w:val="32"/>
        </w:rPr>
        <w:t>加强船舶监管。运用船舶油气快速监测仪，加强对运河</w:t>
      </w:r>
      <w:r>
        <w:rPr>
          <w:rFonts w:eastAsia="方正仿宋_GBK"/>
          <w:sz w:val="32"/>
          <w:szCs w:val="32"/>
        </w:rPr>
        <w:t>船舶燃油监测。新建的原油、汽油或石脑油装船作业码头必须全部安装油气回收设施。推广电动、天然气等清洁能源或新能源船舶。推动新能源和清洁能源船舶发展，在内河沿线布局建设电能、天然气和氢能服务站。内河直达船舶应使用硫含量不大于</w:t>
      </w:r>
      <w:r>
        <w:rPr>
          <w:rFonts w:eastAsia="方正仿宋_GBK"/>
          <w:sz w:val="32"/>
          <w:szCs w:val="32"/>
        </w:rPr>
        <w:t>10</w:t>
      </w:r>
      <w:r>
        <w:rPr>
          <w:rFonts w:eastAsia="方正仿宋_GBK"/>
          <w:sz w:val="32"/>
          <w:szCs w:val="32"/>
        </w:rPr>
        <w:t>毫克</w:t>
      </w:r>
      <w:r>
        <w:rPr>
          <w:rFonts w:eastAsia="方正仿宋_GBK"/>
          <w:sz w:val="32"/>
          <w:szCs w:val="32"/>
        </w:rPr>
        <w:t>/</w:t>
      </w:r>
      <w:r>
        <w:rPr>
          <w:rFonts w:eastAsia="方正仿宋_GBK"/>
          <w:sz w:val="32"/>
          <w:szCs w:val="32"/>
        </w:rPr>
        <w:t>千克的船用燃油。</w:t>
      </w:r>
      <w:r>
        <w:rPr>
          <w:rFonts w:eastAsia="方正仿宋_GBK"/>
          <w:sz w:val="32"/>
          <w:szCs w:val="32"/>
          <w:shd w:val="clear" w:color="auto" w:fill="FFFFFF"/>
        </w:rPr>
        <w:t>（</w:t>
      </w:r>
      <w:r>
        <w:rPr>
          <w:rFonts w:eastAsia="方正楷体_GBK"/>
          <w:kern w:val="0"/>
          <w:sz w:val="32"/>
          <w:szCs w:val="32"/>
        </w:rPr>
        <w:t>市交通运输局</w:t>
      </w:r>
      <w:r>
        <w:rPr>
          <w:rFonts w:eastAsia="方正楷体_GBK" w:hint="eastAsia"/>
          <w:kern w:val="0"/>
          <w:sz w:val="32"/>
          <w:szCs w:val="32"/>
        </w:rPr>
        <w:t>负责</w:t>
      </w:r>
      <w:r>
        <w:rPr>
          <w:rFonts w:eastAsia="方正楷体_GBK"/>
          <w:kern w:val="0"/>
          <w:sz w:val="32"/>
          <w:szCs w:val="32"/>
        </w:rPr>
        <w:t>）</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27</w:t>
      </w:r>
      <w:r>
        <w:rPr>
          <w:rFonts w:eastAsia="方正仿宋_GBK" w:hint="eastAsia"/>
          <w:kern w:val="0"/>
          <w:sz w:val="32"/>
          <w:szCs w:val="32"/>
        </w:rPr>
        <w:t xml:space="preserve">. </w:t>
      </w:r>
      <w:r>
        <w:rPr>
          <w:rFonts w:eastAsia="方正仿宋_GBK"/>
          <w:kern w:val="0"/>
          <w:sz w:val="32"/>
          <w:szCs w:val="32"/>
        </w:rPr>
        <w:t>加强车船油品整治。持续深入开展打击和取缔黑加油站</w:t>
      </w:r>
      <w:r>
        <w:rPr>
          <w:rFonts w:eastAsia="方正仿宋_GBK"/>
          <w:sz w:val="32"/>
          <w:szCs w:val="32"/>
        </w:rPr>
        <w:t>点、流动加油车（船）和不符合要求的企业自备油罐及装置（设施）专项行动，溯源查处劣质油品存储销售集散地及生产加工企业。加油站每年至少开展</w:t>
      </w:r>
      <w:r>
        <w:rPr>
          <w:rFonts w:eastAsia="方正仿宋_GBK"/>
          <w:sz w:val="32"/>
          <w:szCs w:val="32"/>
        </w:rPr>
        <w:t>1</w:t>
      </w:r>
      <w:r>
        <w:rPr>
          <w:rFonts w:eastAsia="方正仿宋_GBK"/>
          <w:sz w:val="32"/>
          <w:szCs w:val="32"/>
        </w:rPr>
        <w:t>次加油枪气液比、系统密闭性及管线液阻的检查检测，储油库每季度开展油气回收系统接口泄漏检测和油气回收处理装置运行效果监测。持续出台优惠措施鼓励夜间加油、装卸油。</w:t>
      </w:r>
      <w:r>
        <w:rPr>
          <w:rFonts w:eastAsia="方正仿宋_GBK"/>
          <w:sz w:val="32"/>
          <w:szCs w:val="32"/>
        </w:rPr>
        <w:t>6</w:t>
      </w:r>
      <w:r>
        <w:rPr>
          <w:rFonts w:eastAsia="方正仿宋_GBK" w:hint="eastAsia"/>
          <w:color w:val="000000"/>
        </w:rPr>
        <w:t>—</w:t>
      </w:r>
      <w:r>
        <w:rPr>
          <w:rFonts w:eastAsia="方正仿宋_GBK"/>
          <w:sz w:val="32"/>
          <w:szCs w:val="32"/>
        </w:rPr>
        <w:t>9</w:t>
      </w:r>
      <w:r>
        <w:rPr>
          <w:rFonts w:eastAsia="方正仿宋_GBK"/>
          <w:sz w:val="32"/>
          <w:szCs w:val="32"/>
        </w:rPr>
        <w:t>月，每月对加油站点、流动加油罐车、加油船舶开展专项检查，每月开展船舶用油现场抽检，检查船舶燃油</w:t>
      </w:r>
      <w:r>
        <w:rPr>
          <w:rFonts w:eastAsia="方正仿宋_GBK"/>
          <w:sz w:val="32"/>
          <w:szCs w:val="32"/>
        </w:rPr>
        <w:lastRenderedPageBreak/>
        <w:t>供应单证、燃油硫含量及燃油使用量等信息。</w:t>
      </w:r>
      <w:r>
        <w:rPr>
          <w:rFonts w:eastAsia="方正楷体_GBK"/>
          <w:kern w:val="0"/>
          <w:sz w:val="32"/>
          <w:szCs w:val="32"/>
        </w:rPr>
        <w:t>（市市场监管局、生态环境局、商务局、公安局、交通运输局按职责分工负责）</w:t>
      </w:r>
    </w:p>
    <w:p w:rsidR="00DB37AF" w:rsidRDefault="008B097F">
      <w:pPr>
        <w:spacing w:line="550" w:lineRule="exact"/>
        <w:ind w:firstLineChars="200" w:firstLine="640"/>
        <w:rPr>
          <w:rFonts w:eastAsia="方正楷体_GBK"/>
          <w:sz w:val="32"/>
          <w:szCs w:val="32"/>
        </w:rPr>
      </w:pPr>
      <w:r>
        <w:rPr>
          <w:rFonts w:eastAsia="方正楷体_GBK"/>
          <w:sz w:val="32"/>
          <w:szCs w:val="32"/>
        </w:rPr>
        <w:t>（五）加强面源污染治理</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28</w:t>
      </w:r>
      <w:r>
        <w:rPr>
          <w:rFonts w:eastAsia="方正仿宋_GBK" w:hint="eastAsia"/>
          <w:kern w:val="0"/>
          <w:sz w:val="32"/>
          <w:szCs w:val="32"/>
        </w:rPr>
        <w:t xml:space="preserve">. </w:t>
      </w:r>
      <w:r>
        <w:rPr>
          <w:rFonts w:eastAsia="方正仿宋_GBK"/>
          <w:kern w:val="0"/>
          <w:sz w:val="32"/>
          <w:szCs w:val="32"/>
        </w:rPr>
        <w:t>加强餐饮油烟防治。持续推进餐饮油烟综合治理，督促</w:t>
      </w:r>
      <w:r>
        <w:rPr>
          <w:rFonts w:eastAsia="方正仿宋_GBK"/>
          <w:sz w:val="32"/>
          <w:szCs w:val="32"/>
        </w:rPr>
        <w:t>责任主体全面整改油烟污染问题，做到净化设施应安装尽安装、应更换尽更换、应维保尽维保。同时，对已完成整治的餐饮单位进行</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确保相关问题及时发现、及时整改。切实强化油烟污染日常监管，深化城管、生态环境、市场监管等部门联勤共管机制，对油烟污染问题突出或群众投诉较多的餐饮单位加大联合执法管理力度，确保该处罚的处罚到位、该关停的关停到位。按照餐饮单位证照审批联合会审机制，对不符合餐饮业经营条件或审批要求的，一律不予发放或续办《食品经营许可证》。</w:t>
      </w:r>
      <w:r>
        <w:rPr>
          <w:rFonts w:eastAsia="方正仿宋_GBK"/>
          <w:sz w:val="32"/>
          <w:szCs w:val="32"/>
        </w:rPr>
        <w:t>2022</w:t>
      </w:r>
      <w:r>
        <w:rPr>
          <w:rFonts w:eastAsia="方正仿宋_GBK"/>
          <w:sz w:val="32"/>
          <w:szCs w:val="32"/>
        </w:rPr>
        <w:t>年，全市开展餐饮油烟专项整治或</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2500</w:t>
      </w:r>
      <w:r>
        <w:rPr>
          <w:rFonts w:eastAsia="方正仿宋_GBK"/>
          <w:sz w:val="32"/>
          <w:szCs w:val="32"/>
        </w:rPr>
        <w:t>家以上，重点区域餐饮油烟综合整治实现全覆盖。全市完成餐饮油烟治理项目</w:t>
      </w:r>
      <w:r>
        <w:rPr>
          <w:rFonts w:eastAsia="方正仿宋_GBK"/>
          <w:sz w:val="32"/>
          <w:szCs w:val="32"/>
        </w:rPr>
        <w:t>672</w:t>
      </w:r>
      <w:r>
        <w:rPr>
          <w:rFonts w:eastAsia="方正仿宋_GBK"/>
          <w:sz w:val="32"/>
          <w:szCs w:val="32"/>
        </w:rPr>
        <w:t>项，三县两区至少分别打造</w:t>
      </w:r>
      <w:r>
        <w:rPr>
          <w:rFonts w:eastAsia="方正仿宋_GBK"/>
          <w:sz w:val="32"/>
          <w:szCs w:val="32"/>
        </w:rPr>
        <w:t>1</w:t>
      </w:r>
      <w:r>
        <w:rPr>
          <w:rFonts w:eastAsia="方正仿宋_GBK"/>
          <w:sz w:val="32"/>
          <w:szCs w:val="32"/>
        </w:rPr>
        <w:t>个餐饮油烟治理示范项目。</w:t>
      </w:r>
      <w:r>
        <w:rPr>
          <w:rFonts w:eastAsia="方正楷体_GBK"/>
          <w:kern w:val="0"/>
          <w:sz w:val="32"/>
          <w:szCs w:val="32"/>
        </w:rPr>
        <w:t>（市城管局牵头，市生态环境局、市场监管局、</w:t>
      </w:r>
      <w:r>
        <w:rPr>
          <w:rFonts w:eastAsia="方正楷体_GBK" w:hint="eastAsia"/>
          <w:kern w:val="0"/>
          <w:sz w:val="32"/>
          <w:szCs w:val="32"/>
        </w:rPr>
        <w:t>住房城乡建设局</w:t>
      </w:r>
      <w:r>
        <w:rPr>
          <w:rFonts w:eastAsia="方正楷体_GBK"/>
          <w:snapToGrid w:val="0"/>
          <w:kern w:val="0"/>
          <w:sz w:val="32"/>
          <w:szCs w:val="32"/>
        </w:rPr>
        <w:t>配合</w:t>
      </w:r>
      <w:r>
        <w:rPr>
          <w:rFonts w:eastAsia="方正楷体_GBK"/>
          <w:kern w:val="0"/>
          <w:sz w:val="32"/>
          <w:szCs w:val="32"/>
        </w:rPr>
        <w:t>）</w:t>
      </w:r>
    </w:p>
    <w:p w:rsidR="00DB37AF" w:rsidRDefault="008B097F">
      <w:pPr>
        <w:spacing w:line="550" w:lineRule="exact"/>
        <w:ind w:firstLineChars="200" w:firstLine="640"/>
        <w:rPr>
          <w:rFonts w:eastAsia="方正楷体_GBK"/>
          <w:spacing w:val="-6"/>
          <w:kern w:val="0"/>
          <w:sz w:val="32"/>
          <w:szCs w:val="32"/>
        </w:rPr>
      </w:pPr>
      <w:r>
        <w:rPr>
          <w:rFonts w:eastAsia="方正仿宋_GBK"/>
          <w:kern w:val="0"/>
          <w:sz w:val="32"/>
          <w:szCs w:val="32"/>
        </w:rPr>
        <w:t>29</w:t>
      </w:r>
      <w:r>
        <w:rPr>
          <w:rFonts w:eastAsia="方正仿宋_GBK" w:hint="eastAsia"/>
          <w:kern w:val="0"/>
          <w:sz w:val="32"/>
          <w:szCs w:val="32"/>
        </w:rPr>
        <w:t xml:space="preserve">. </w:t>
      </w:r>
      <w:r>
        <w:rPr>
          <w:rFonts w:eastAsia="方正仿宋_GBK"/>
          <w:kern w:val="0"/>
          <w:sz w:val="32"/>
          <w:szCs w:val="32"/>
        </w:rPr>
        <w:t>加强烟花爆竹燃放管理。深入推进《宿迁市市区烟花爆竹燃放管理办法》落实，优化烟花爆竹禁限放区域，按照</w:t>
      </w:r>
      <w:r>
        <w:rPr>
          <w:rFonts w:eastAsia="方正仿宋_GBK" w:hint="eastAsia"/>
          <w:kern w:val="0"/>
          <w:sz w:val="32"/>
          <w:szCs w:val="32"/>
        </w:rPr>
        <w:t>“</w:t>
      </w:r>
      <w:r>
        <w:rPr>
          <w:rFonts w:eastAsia="方正仿宋_GBK"/>
          <w:kern w:val="0"/>
          <w:sz w:val="32"/>
          <w:szCs w:val="32"/>
        </w:rPr>
        <w:t>全面覆盖、不留死角</w:t>
      </w:r>
      <w:r>
        <w:rPr>
          <w:rFonts w:eastAsia="方正仿宋_GBK" w:hint="eastAsia"/>
          <w:kern w:val="0"/>
          <w:sz w:val="32"/>
          <w:szCs w:val="32"/>
        </w:rPr>
        <w:t>”</w:t>
      </w:r>
      <w:r>
        <w:rPr>
          <w:rFonts w:eastAsia="方正仿宋_GBK"/>
          <w:kern w:val="0"/>
          <w:sz w:val="32"/>
          <w:szCs w:val="32"/>
        </w:rPr>
        <w:t>的工作要求，落实网格包保制度。突出烟花爆竹禁限放宣传教育，强化源头监管</w:t>
      </w:r>
      <w:r>
        <w:rPr>
          <w:rFonts w:eastAsia="方正仿宋_GBK"/>
          <w:sz w:val="32"/>
          <w:szCs w:val="32"/>
        </w:rPr>
        <w:t>。</w:t>
      </w:r>
      <w:r>
        <w:rPr>
          <w:rFonts w:eastAsia="方正仿宋_GBK"/>
          <w:kern w:val="0"/>
          <w:sz w:val="32"/>
          <w:szCs w:val="32"/>
        </w:rPr>
        <w:t>运用各地、各有关部门相关手机平台，向禁燃区用户推送禁燃短信进行广泛宣传，营造人人宣传禁燃，人人监督禁燃的良好氛围</w:t>
      </w:r>
      <w:r>
        <w:rPr>
          <w:rFonts w:eastAsia="方正仿宋_GBK"/>
          <w:sz w:val="32"/>
          <w:szCs w:val="32"/>
        </w:rPr>
        <w:t>。</w:t>
      </w:r>
      <w:r>
        <w:rPr>
          <w:rFonts w:eastAsia="方正楷体_GBK"/>
          <w:kern w:val="0"/>
          <w:sz w:val="32"/>
          <w:szCs w:val="32"/>
        </w:rPr>
        <w:t>（市</w:t>
      </w:r>
      <w:r>
        <w:rPr>
          <w:rFonts w:eastAsia="方正楷体_GBK"/>
          <w:spacing w:val="-6"/>
          <w:kern w:val="0"/>
          <w:sz w:val="32"/>
          <w:szCs w:val="32"/>
        </w:rPr>
        <w:t>城管局、</w:t>
      </w:r>
      <w:r>
        <w:rPr>
          <w:rFonts w:eastAsia="方正楷体_GBK"/>
          <w:kern w:val="0"/>
          <w:sz w:val="32"/>
          <w:szCs w:val="32"/>
        </w:rPr>
        <w:t>公安局牵头，</w:t>
      </w:r>
      <w:r>
        <w:rPr>
          <w:rFonts w:eastAsia="方正楷体_GBK"/>
          <w:kern w:val="0"/>
          <w:sz w:val="32"/>
          <w:szCs w:val="32"/>
        </w:rPr>
        <w:lastRenderedPageBreak/>
        <w:t>市</w:t>
      </w:r>
      <w:r>
        <w:rPr>
          <w:rFonts w:eastAsia="方正楷体_GBK"/>
          <w:spacing w:val="-6"/>
          <w:kern w:val="0"/>
          <w:sz w:val="32"/>
          <w:szCs w:val="32"/>
        </w:rPr>
        <w:t>应急管理局、交通运输局、市场监管局、生态环境局配合）</w:t>
      </w:r>
      <w:bookmarkStart w:id="1" w:name="_Toc517161176"/>
    </w:p>
    <w:bookmarkEnd w:id="1"/>
    <w:p w:rsidR="00DB37AF" w:rsidRDefault="008B097F">
      <w:pPr>
        <w:spacing w:line="550" w:lineRule="exact"/>
        <w:ind w:firstLineChars="200" w:firstLine="640"/>
        <w:rPr>
          <w:rFonts w:eastAsia="方正楷体_GBK"/>
          <w:spacing w:val="-6"/>
          <w:sz w:val="32"/>
          <w:szCs w:val="32"/>
        </w:rPr>
      </w:pPr>
      <w:r>
        <w:rPr>
          <w:rFonts w:eastAsia="方正仿宋_GBK"/>
          <w:kern w:val="0"/>
          <w:sz w:val="32"/>
          <w:szCs w:val="32"/>
        </w:rPr>
        <w:t>30</w:t>
      </w:r>
      <w:r>
        <w:rPr>
          <w:rFonts w:eastAsia="方正仿宋_GBK" w:hint="eastAsia"/>
          <w:kern w:val="0"/>
          <w:sz w:val="32"/>
          <w:szCs w:val="32"/>
        </w:rPr>
        <w:t xml:space="preserve">. </w:t>
      </w:r>
      <w:r>
        <w:rPr>
          <w:rFonts w:eastAsia="方正仿宋_GBK"/>
          <w:kern w:val="0"/>
          <w:sz w:val="32"/>
          <w:szCs w:val="32"/>
        </w:rPr>
        <w:t>加强油气回收监督检查。常态化开展加油站、储油库、</w:t>
      </w:r>
      <w:r>
        <w:rPr>
          <w:rFonts w:eastAsia="方正仿宋_GBK"/>
          <w:sz w:val="32"/>
          <w:szCs w:val="32"/>
        </w:rPr>
        <w:t>油罐车油气回收装置抽检行动，对油气回收装置不能正常运行的，一律暂停使用相关设备，实施整改。督促国邦、黑鱼汪油库加强管理，落实油气三次回收。</w:t>
      </w:r>
      <w:r>
        <w:rPr>
          <w:rFonts w:eastAsia="方正仿宋_GBK"/>
          <w:kern w:val="0"/>
          <w:sz w:val="32"/>
          <w:szCs w:val="32"/>
        </w:rPr>
        <w:t>2022</w:t>
      </w:r>
      <w:r>
        <w:rPr>
          <w:rFonts w:eastAsia="方正仿宋_GBK"/>
          <w:kern w:val="0"/>
          <w:sz w:val="32"/>
          <w:szCs w:val="32"/>
        </w:rPr>
        <w:t>年，实施油气回收治理改造项目</w:t>
      </w:r>
      <w:r>
        <w:rPr>
          <w:rFonts w:eastAsia="方正仿宋_GBK"/>
          <w:kern w:val="0"/>
          <w:sz w:val="32"/>
          <w:szCs w:val="32"/>
        </w:rPr>
        <w:t>43</w:t>
      </w:r>
      <w:r>
        <w:rPr>
          <w:rFonts w:eastAsia="方正仿宋_GBK"/>
          <w:kern w:val="0"/>
          <w:sz w:val="32"/>
          <w:szCs w:val="32"/>
        </w:rPr>
        <w:t>项。</w:t>
      </w:r>
      <w:r>
        <w:rPr>
          <w:rFonts w:eastAsia="方正楷体_GBK"/>
          <w:spacing w:val="-6"/>
          <w:sz w:val="32"/>
          <w:szCs w:val="32"/>
        </w:rPr>
        <w:t>（市商务局牵头，市生态环境局、市场监管局配合）</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31</w:t>
      </w:r>
      <w:r>
        <w:rPr>
          <w:rFonts w:eastAsia="方正仿宋_GBK" w:hint="eastAsia"/>
          <w:kern w:val="0"/>
          <w:sz w:val="32"/>
          <w:szCs w:val="32"/>
        </w:rPr>
        <w:t xml:space="preserve">. </w:t>
      </w:r>
      <w:r>
        <w:rPr>
          <w:rFonts w:eastAsia="方正仿宋_GBK"/>
          <w:kern w:val="0"/>
          <w:sz w:val="32"/>
          <w:szCs w:val="32"/>
        </w:rPr>
        <w:t>加强散煤污染防治。持续加大散煤治理力度，深入开展</w:t>
      </w:r>
      <w:r>
        <w:rPr>
          <w:rFonts w:eastAsia="方正仿宋_GBK"/>
          <w:sz w:val="32"/>
          <w:szCs w:val="32"/>
        </w:rPr>
        <w:t>散煤非法销售和加工执法检查。全市基本实现散煤清零。</w:t>
      </w:r>
      <w:r>
        <w:rPr>
          <w:rFonts w:eastAsia="方正楷体_GBK"/>
          <w:kern w:val="0"/>
          <w:sz w:val="32"/>
          <w:szCs w:val="32"/>
        </w:rPr>
        <w:t>（市市场监管局牵头，市公安局、城管局、生态环境局配合）</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32</w:t>
      </w:r>
      <w:r>
        <w:rPr>
          <w:rFonts w:eastAsia="方正仿宋_GBK" w:hint="eastAsia"/>
          <w:kern w:val="0"/>
          <w:sz w:val="32"/>
          <w:szCs w:val="32"/>
        </w:rPr>
        <w:t xml:space="preserve">. </w:t>
      </w:r>
      <w:r>
        <w:rPr>
          <w:rFonts w:eastAsia="方正仿宋_GBK"/>
          <w:kern w:val="0"/>
          <w:sz w:val="32"/>
          <w:szCs w:val="32"/>
        </w:rPr>
        <w:t>禁止露天焚烧和露天烧烤。强化地方各级政府秸秆禁烧主体责任，建立全覆盖网格化监管体系，加强</w:t>
      </w:r>
      <w:r>
        <w:rPr>
          <w:rFonts w:eastAsia="方正仿宋_GBK" w:hint="eastAsia"/>
          <w:kern w:val="0"/>
          <w:sz w:val="32"/>
          <w:szCs w:val="32"/>
        </w:rPr>
        <w:t>“</w:t>
      </w:r>
      <w:r>
        <w:rPr>
          <w:rFonts w:eastAsia="方正仿宋_GBK"/>
          <w:kern w:val="0"/>
          <w:sz w:val="32"/>
          <w:szCs w:val="32"/>
        </w:rPr>
        <w:t>定点、定时、定人、定责</w:t>
      </w:r>
      <w:r>
        <w:rPr>
          <w:rFonts w:eastAsia="方正仿宋_GBK" w:hint="eastAsia"/>
          <w:kern w:val="0"/>
          <w:sz w:val="32"/>
          <w:szCs w:val="32"/>
        </w:rPr>
        <w:t>”</w:t>
      </w:r>
      <w:r>
        <w:rPr>
          <w:rFonts w:eastAsia="方正仿宋_GBK"/>
          <w:kern w:val="0"/>
          <w:sz w:val="32"/>
          <w:szCs w:val="32"/>
        </w:rPr>
        <w:t>管控，综合运用各类技术手段，加强露天焚烧监管，开展夏秋收阶段秸秆禁烧专项巡查。城市主次干道两侧、居民居住区禁止露天焚烧落叶。禁止露天烧烤，按照疏堵结合的原则，对擅自占用道路或公共场所经营的露天烧烤、夜市排档等加大整治取缔力度，并对现有疏导区内各类夜市排档、烧烤小吃等进行整治规范，坚决减少和控制油烟污染等问题。</w:t>
      </w:r>
      <w:r>
        <w:rPr>
          <w:rFonts w:eastAsia="方正楷体_GBK"/>
          <w:kern w:val="0"/>
          <w:sz w:val="32"/>
          <w:szCs w:val="32"/>
        </w:rPr>
        <w:t>（市城管局、生态环境局</w:t>
      </w:r>
      <w:r>
        <w:rPr>
          <w:rFonts w:eastAsia="方正楷体_GBK"/>
          <w:snapToGrid w:val="0"/>
          <w:kern w:val="0"/>
          <w:sz w:val="32"/>
          <w:szCs w:val="32"/>
        </w:rPr>
        <w:t>按职责分工负责</w:t>
      </w:r>
      <w:r>
        <w:rPr>
          <w:rFonts w:eastAsia="方正楷体_GBK"/>
          <w:kern w:val="0"/>
          <w:sz w:val="32"/>
          <w:szCs w:val="32"/>
        </w:rPr>
        <w:t>）</w:t>
      </w:r>
    </w:p>
    <w:p w:rsidR="00DB37AF" w:rsidRDefault="008B097F">
      <w:pPr>
        <w:spacing w:line="550" w:lineRule="exact"/>
        <w:ind w:firstLineChars="200" w:firstLine="640"/>
        <w:rPr>
          <w:rFonts w:eastAsia="方正楷体_GBK"/>
          <w:kern w:val="0"/>
          <w:sz w:val="32"/>
          <w:szCs w:val="32"/>
        </w:rPr>
      </w:pPr>
      <w:r>
        <w:rPr>
          <w:rFonts w:eastAsia="方正仿宋_GBK"/>
          <w:kern w:val="0"/>
          <w:sz w:val="32"/>
          <w:szCs w:val="32"/>
        </w:rPr>
        <w:t>33</w:t>
      </w:r>
      <w:r>
        <w:rPr>
          <w:rFonts w:eastAsia="方正仿宋_GBK" w:hint="eastAsia"/>
          <w:kern w:val="0"/>
          <w:sz w:val="32"/>
          <w:szCs w:val="32"/>
        </w:rPr>
        <w:t xml:space="preserve">. </w:t>
      </w:r>
      <w:r>
        <w:rPr>
          <w:rFonts w:eastAsia="方正仿宋_GBK"/>
          <w:kern w:val="0"/>
          <w:sz w:val="32"/>
          <w:szCs w:val="32"/>
        </w:rPr>
        <w:t>强化重污染天气应急管控。严格按照《重污染天气重点行业应急减排措施制定技术指南》《江苏省重污染天气应急预案》有关要求，开展绩效分级，评定豁免企业，实施差别化管控。优化应急减排清单，确保涉气企业全覆盖。对清单内工业企业进行全面核实，应该纳入管控清单而没有纳入的，依法依规进行查处。</w:t>
      </w:r>
      <w:r>
        <w:rPr>
          <w:rFonts w:eastAsia="方正仿宋_GBK"/>
          <w:kern w:val="0"/>
          <w:sz w:val="32"/>
          <w:szCs w:val="32"/>
        </w:rPr>
        <w:lastRenderedPageBreak/>
        <w:t>发挥</w:t>
      </w:r>
      <w:r>
        <w:rPr>
          <w:rFonts w:eastAsia="方正仿宋_GBK" w:hint="eastAsia"/>
          <w:kern w:val="0"/>
          <w:sz w:val="32"/>
          <w:szCs w:val="32"/>
        </w:rPr>
        <w:t>“</w:t>
      </w:r>
      <w:r>
        <w:rPr>
          <w:rFonts w:eastAsia="方正仿宋_GBK"/>
          <w:kern w:val="0"/>
          <w:sz w:val="32"/>
          <w:szCs w:val="32"/>
        </w:rPr>
        <w:t>一市一策</w:t>
      </w:r>
      <w:r>
        <w:rPr>
          <w:rFonts w:eastAsia="方正仿宋_GBK" w:hint="eastAsia"/>
          <w:kern w:val="0"/>
          <w:sz w:val="32"/>
          <w:szCs w:val="32"/>
        </w:rPr>
        <w:t>”</w:t>
      </w:r>
      <w:r>
        <w:rPr>
          <w:rFonts w:eastAsia="方正仿宋_GBK"/>
          <w:kern w:val="0"/>
          <w:sz w:val="32"/>
          <w:szCs w:val="32"/>
        </w:rPr>
        <w:t>跟踪研究</w:t>
      </w:r>
      <w:r>
        <w:rPr>
          <w:rFonts w:eastAsia="方正仿宋_GBK"/>
          <w:sz w:val="32"/>
          <w:szCs w:val="32"/>
        </w:rPr>
        <w:t>组和驻场团队效能，加强联合会商，提前预判污染形势，依法及时启动重污染天气应</w:t>
      </w:r>
      <w:r>
        <w:rPr>
          <w:rFonts w:eastAsia="方正仿宋_GBK"/>
          <w:kern w:val="0"/>
          <w:sz w:val="32"/>
          <w:szCs w:val="32"/>
        </w:rPr>
        <w:t>急响应。加大重污染天气应急管控豁免企业培育力度，提升企业治理水平。落实好豁免政策，坚持有案必查、无事不扰，确保符合豁免要求的企业真正享受环保</w:t>
      </w:r>
      <w:r>
        <w:rPr>
          <w:rFonts w:eastAsia="方正仿宋_GBK" w:hint="eastAsia"/>
          <w:kern w:val="0"/>
          <w:sz w:val="32"/>
          <w:szCs w:val="32"/>
        </w:rPr>
        <w:t>“</w:t>
      </w:r>
      <w:r>
        <w:rPr>
          <w:rFonts w:eastAsia="方正仿宋_GBK"/>
          <w:kern w:val="0"/>
          <w:sz w:val="32"/>
          <w:szCs w:val="32"/>
        </w:rPr>
        <w:t>红利</w:t>
      </w:r>
      <w:r>
        <w:rPr>
          <w:rFonts w:eastAsia="方正仿宋_GBK" w:hint="eastAsia"/>
          <w:kern w:val="0"/>
          <w:sz w:val="32"/>
          <w:szCs w:val="32"/>
        </w:rPr>
        <w:t>”</w:t>
      </w:r>
      <w:r>
        <w:rPr>
          <w:rFonts w:eastAsia="方正仿宋_GBK"/>
          <w:kern w:val="0"/>
          <w:sz w:val="32"/>
          <w:szCs w:val="32"/>
        </w:rPr>
        <w:t>。完善豁免企业清单动态调整机制，对弄虚作假、超标或违法违规排放的企业，及时移出豁免清单。综合运用排放源清单、污染源在线监控、用电量及工况监控、卫星遥感等大</w:t>
      </w:r>
      <w:r>
        <w:rPr>
          <w:rFonts w:eastAsia="方正仿宋_GBK"/>
          <w:sz w:val="32"/>
          <w:szCs w:val="32"/>
        </w:rPr>
        <w:t>数据，加强环境质量与污染源关联分析，推动溯源追踪与减排成果分析研判，实现快速应对指挥、精准执法排查、确保措施落实的目标。做好重大活动期间空气质量保障。</w:t>
      </w:r>
      <w:r>
        <w:rPr>
          <w:rFonts w:eastAsia="方正楷体_GBK"/>
          <w:kern w:val="0"/>
          <w:sz w:val="32"/>
          <w:szCs w:val="32"/>
        </w:rPr>
        <w:t>（市生态环境局牵头，市工业和信息化局、气象局等配合）</w:t>
      </w:r>
    </w:p>
    <w:p w:rsidR="00DB37AF" w:rsidRDefault="008B097F">
      <w:pPr>
        <w:spacing w:line="530" w:lineRule="exact"/>
        <w:ind w:firstLineChars="200" w:firstLine="640"/>
        <w:rPr>
          <w:rFonts w:eastAsia="方正黑体_GBK"/>
          <w:sz w:val="32"/>
          <w:szCs w:val="32"/>
        </w:rPr>
      </w:pPr>
      <w:r>
        <w:rPr>
          <w:rFonts w:eastAsia="方正黑体_GBK"/>
          <w:sz w:val="32"/>
          <w:szCs w:val="32"/>
        </w:rPr>
        <w:t>四、保障措施</w:t>
      </w:r>
    </w:p>
    <w:p w:rsidR="00DB37AF" w:rsidRDefault="008B097F">
      <w:pPr>
        <w:spacing w:line="530" w:lineRule="exact"/>
        <w:ind w:firstLineChars="200" w:firstLine="640"/>
        <w:rPr>
          <w:rFonts w:eastAsia="方正楷体_GBK"/>
          <w:sz w:val="32"/>
          <w:szCs w:val="32"/>
        </w:rPr>
      </w:pPr>
      <w:r>
        <w:rPr>
          <w:rFonts w:eastAsia="方正仿宋_GBK"/>
          <w:kern w:val="0"/>
          <w:sz w:val="32"/>
          <w:szCs w:val="32"/>
        </w:rPr>
        <w:t>34</w:t>
      </w:r>
      <w:r>
        <w:rPr>
          <w:rFonts w:eastAsia="方正仿宋_GBK" w:hint="eastAsia"/>
          <w:kern w:val="0"/>
          <w:sz w:val="32"/>
          <w:szCs w:val="32"/>
        </w:rPr>
        <w:t xml:space="preserve">. </w:t>
      </w:r>
      <w:r>
        <w:rPr>
          <w:rFonts w:eastAsia="方正仿宋_GBK"/>
          <w:kern w:val="0"/>
          <w:sz w:val="32"/>
          <w:szCs w:val="32"/>
        </w:rPr>
        <w:t>强化组织领导。进一步完善大气污染防治联络员体系，</w:t>
      </w:r>
      <w:r>
        <w:rPr>
          <w:rFonts w:eastAsia="方正仿宋_GBK"/>
          <w:sz w:val="32"/>
          <w:szCs w:val="32"/>
        </w:rPr>
        <w:t>落实</w:t>
      </w:r>
      <w:r>
        <w:rPr>
          <w:rFonts w:eastAsia="方正仿宋_GBK" w:hint="eastAsia"/>
          <w:sz w:val="32"/>
          <w:szCs w:val="32"/>
        </w:rPr>
        <w:t>“</w:t>
      </w:r>
      <w:r>
        <w:rPr>
          <w:rFonts w:eastAsia="方正仿宋_GBK"/>
          <w:sz w:val="32"/>
          <w:szCs w:val="32"/>
        </w:rPr>
        <w:t>点位长</w:t>
      </w:r>
      <w:r>
        <w:rPr>
          <w:rFonts w:eastAsia="方正仿宋_GBK" w:hint="eastAsia"/>
          <w:sz w:val="32"/>
          <w:szCs w:val="32"/>
        </w:rPr>
        <w:t>”</w:t>
      </w:r>
      <w:r>
        <w:rPr>
          <w:rFonts w:eastAsia="方正仿宋_GBK"/>
          <w:sz w:val="32"/>
          <w:szCs w:val="32"/>
        </w:rPr>
        <w:t>制，运用好联防联控联管、联席会议、</w:t>
      </w:r>
      <w:r>
        <w:rPr>
          <w:rFonts w:eastAsia="方正仿宋_GBK" w:hint="eastAsia"/>
          <w:sz w:val="32"/>
          <w:szCs w:val="32"/>
        </w:rPr>
        <w:t>“</w:t>
      </w:r>
      <w:r>
        <w:rPr>
          <w:rFonts w:eastAsia="方正仿宋_GBK"/>
          <w:sz w:val="32"/>
          <w:szCs w:val="32"/>
        </w:rPr>
        <w:t>每日会商</w:t>
      </w:r>
      <w:r>
        <w:rPr>
          <w:rFonts w:eastAsia="方正仿宋_GBK" w:hint="eastAsia"/>
          <w:sz w:val="32"/>
          <w:szCs w:val="32"/>
        </w:rPr>
        <w:t>”</w:t>
      </w:r>
      <w:r>
        <w:rPr>
          <w:rFonts w:eastAsia="方正仿宋_GBK"/>
          <w:sz w:val="32"/>
          <w:szCs w:val="32"/>
        </w:rPr>
        <w:t>等制度机制，及时通报大气质量改善情况、检查督查情况，推动治气责任落实。常态化开展国省控大气自动站点排名，建立乡镇（街道）环境空气质量考评机制，进一步压实属地治气责任。各地、各部门要制定专项方案，明确具体路线图、任务书、时间表，实现精准、高效治理。</w:t>
      </w:r>
      <w:r>
        <w:rPr>
          <w:rFonts w:eastAsia="方正楷体_GBK"/>
          <w:sz w:val="32"/>
          <w:szCs w:val="32"/>
        </w:rPr>
        <w:t>（市生态环境局牵头，市各有关部门配合）</w:t>
      </w:r>
    </w:p>
    <w:p w:rsidR="00DB37AF" w:rsidRDefault="008B097F">
      <w:pPr>
        <w:spacing w:line="530" w:lineRule="exact"/>
        <w:ind w:firstLineChars="200" w:firstLine="640"/>
        <w:rPr>
          <w:rFonts w:eastAsia="方正楷体_GBK"/>
          <w:kern w:val="0"/>
          <w:sz w:val="32"/>
          <w:szCs w:val="32"/>
        </w:rPr>
      </w:pPr>
      <w:r>
        <w:rPr>
          <w:rFonts w:eastAsia="方正仿宋_GBK"/>
          <w:kern w:val="0"/>
          <w:sz w:val="32"/>
          <w:szCs w:val="32"/>
        </w:rPr>
        <w:t>35</w:t>
      </w:r>
      <w:r>
        <w:rPr>
          <w:rFonts w:eastAsia="方正仿宋_GBK" w:hint="eastAsia"/>
          <w:kern w:val="0"/>
          <w:sz w:val="32"/>
          <w:szCs w:val="32"/>
        </w:rPr>
        <w:t xml:space="preserve">. </w:t>
      </w:r>
      <w:r>
        <w:rPr>
          <w:rFonts w:eastAsia="方正仿宋_GBK"/>
          <w:kern w:val="0"/>
          <w:sz w:val="32"/>
          <w:szCs w:val="32"/>
        </w:rPr>
        <w:t>严格督查考核。严格落实</w:t>
      </w:r>
      <w:r>
        <w:rPr>
          <w:rFonts w:eastAsia="方正仿宋_GBK" w:hint="eastAsia"/>
          <w:kern w:val="0"/>
          <w:sz w:val="32"/>
          <w:szCs w:val="32"/>
        </w:rPr>
        <w:t>“</w:t>
      </w:r>
      <w:r>
        <w:rPr>
          <w:rFonts w:eastAsia="方正仿宋_GBK"/>
          <w:kern w:val="0"/>
          <w:sz w:val="32"/>
          <w:szCs w:val="32"/>
        </w:rPr>
        <w:t>日督查、周通报、月考核</w:t>
      </w:r>
      <w:r>
        <w:rPr>
          <w:rFonts w:eastAsia="方正仿宋_GBK" w:hint="eastAsia"/>
          <w:kern w:val="0"/>
          <w:sz w:val="32"/>
          <w:szCs w:val="32"/>
        </w:rPr>
        <w:t>”</w:t>
      </w:r>
      <w:r>
        <w:rPr>
          <w:rFonts w:eastAsia="方正仿宋_GBK"/>
          <w:kern w:val="0"/>
          <w:sz w:val="32"/>
          <w:szCs w:val="32"/>
        </w:rPr>
        <w:t>制度，持续运用好月度积分考核制度，构建以空气质量改善为核心的量化考核体系。将年度目标任务完成情况作为重要内容，纳</w:t>
      </w:r>
      <w:r>
        <w:rPr>
          <w:rFonts w:eastAsia="方正仿宋_GBK"/>
          <w:kern w:val="0"/>
          <w:sz w:val="32"/>
          <w:szCs w:val="32"/>
        </w:rPr>
        <w:lastRenderedPageBreak/>
        <w:t>入污染防治攻坚战成效考核、全市高质量考核，做好考核结果运用。对空气质量改善幅度达不到序时进度或重点任务进展缓慢的县区</w:t>
      </w:r>
      <w:r>
        <w:rPr>
          <w:rFonts w:eastAsia="方正仿宋_GBK" w:hint="eastAsia"/>
          <w:kern w:val="0"/>
          <w:sz w:val="32"/>
          <w:szCs w:val="32"/>
        </w:rPr>
        <w:t>（功能区）</w:t>
      </w:r>
      <w:r>
        <w:rPr>
          <w:rFonts w:eastAsia="方正仿宋_GBK"/>
          <w:kern w:val="0"/>
          <w:sz w:val="32"/>
          <w:szCs w:val="32"/>
        </w:rPr>
        <w:t>进行预警提醒，对连续</w:t>
      </w:r>
      <w:r>
        <w:rPr>
          <w:rFonts w:eastAsia="方正仿宋_GBK"/>
          <w:kern w:val="0"/>
          <w:sz w:val="32"/>
          <w:szCs w:val="32"/>
        </w:rPr>
        <w:t>3</w:t>
      </w:r>
      <w:r>
        <w:rPr>
          <w:rFonts w:eastAsia="方正仿宋_GBK"/>
          <w:kern w:val="0"/>
          <w:sz w:val="32"/>
          <w:szCs w:val="32"/>
        </w:rPr>
        <w:t>个月排名后</w:t>
      </w:r>
      <w:r>
        <w:rPr>
          <w:rFonts w:eastAsia="方正仿宋_GBK"/>
          <w:kern w:val="0"/>
          <w:sz w:val="32"/>
          <w:szCs w:val="32"/>
        </w:rPr>
        <w:t>2</w:t>
      </w:r>
      <w:r>
        <w:rPr>
          <w:rFonts w:eastAsia="方正仿宋_GBK"/>
          <w:kern w:val="0"/>
          <w:sz w:val="32"/>
          <w:szCs w:val="32"/>
        </w:rPr>
        <w:t>位的县区（功能区）、后</w:t>
      </w:r>
      <w:r>
        <w:rPr>
          <w:rFonts w:eastAsia="方正仿宋_GBK"/>
          <w:kern w:val="0"/>
          <w:sz w:val="32"/>
          <w:szCs w:val="32"/>
        </w:rPr>
        <w:t>10</w:t>
      </w:r>
      <w:r>
        <w:rPr>
          <w:rFonts w:eastAsia="方正仿宋_GBK"/>
          <w:kern w:val="0"/>
          <w:sz w:val="32"/>
          <w:szCs w:val="32"/>
        </w:rPr>
        <w:t>位的乡镇（街道），刚性兑现约谈。对任务完成不到位，不作为、不担当，甚至失职失责</w:t>
      </w:r>
      <w:r>
        <w:rPr>
          <w:rFonts w:eastAsia="方正仿宋_GBK" w:hint="eastAsia"/>
          <w:kern w:val="0"/>
          <w:sz w:val="32"/>
          <w:szCs w:val="32"/>
        </w:rPr>
        <w:t>的</w:t>
      </w:r>
      <w:r>
        <w:rPr>
          <w:rFonts w:eastAsia="方正仿宋_GBK"/>
          <w:kern w:val="0"/>
          <w:sz w:val="32"/>
          <w:szCs w:val="32"/>
        </w:rPr>
        <w:t>，依法依规严肃问责。</w:t>
      </w:r>
      <w:r>
        <w:rPr>
          <w:rFonts w:eastAsia="方正楷体_GBK"/>
          <w:kern w:val="0"/>
          <w:sz w:val="32"/>
          <w:szCs w:val="32"/>
        </w:rPr>
        <w:t>（市生态环境局牵头，市纪委监委、财政局、人力资源社会保障局配合）</w:t>
      </w:r>
    </w:p>
    <w:p w:rsidR="00DB37AF" w:rsidRDefault="008B097F">
      <w:pPr>
        <w:spacing w:line="530" w:lineRule="exact"/>
        <w:ind w:firstLineChars="200" w:firstLine="640"/>
      </w:pPr>
      <w:r>
        <w:rPr>
          <w:rFonts w:eastAsia="方正仿宋_GBK"/>
          <w:kern w:val="0"/>
          <w:sz w:val="32"/>
          <w:szCs w:val="32"/>
        </w:rPr>
        <w:t>36</w:t>
      </w:r>
      <w:r>
        <w:rPr>
          <w:rFonts w:eastAsia="方正仿宋_GBK" w:hint="eastAsia"/>
          <w:kern w:val="0"/>
          <w:sz w:val="32"/>
          <w:szCs w:val="32"/>
        </w:rPr>
        <w:t xml:space="preserve">. </w:t>
      </w:r>
      <w:r>
        <w:rPr>
          <w:rFonts w:eastAsia="方正仿宋_GBK"/>
          <w:kern w:val="0"/>
          <w:sz w:val="32"/>
          <w:szCs w:val="32"/>
        </w:rPr>
        <w:t>引导公众参与。倡导公众积极践行绿色生活，共同参与大气污染防治的实践和监督。既发动各地各部门和工会、共青团、妇联等群团组织以及科研院校的力量，又发挥</w:t>
      </w:r>
      <w:r>
        <w:rPr>
          <w:rFonts w:eastAsia="方正仿宋_GBK" w:hint="eastAsia"/>
          <w:kern w:val="0"/>
          <w:sz w:val="32"/>
          <w:szCs w:val="32"/>
        </w:rPr>
        <w:t>“</w:t>
      </w:r>
      <w:r>
        <w:rPr>
          <w:rFonts w:eastAsia="方正仿宋_GBK"/>
          <w:kern w:val="0"/>
          <w:sz w:val="32"/>
          <w:szCs w:val="32"/>
        </w:rPr>
        <w:t>环境守护者</w:t>
      </w:r>
      <w:r>
        <w:rPr>
          <w:rFonts w:eastAsia="方正仿宋_GBK" w:hint="eastAsia"/>
          <w:kern w:val="0"/>
          <w:sz w:val="32"/>
          <w:szCs w:val="32"/>
        </w:rPr>
        <w:t>”</w:t>
      </w:r>
      <w:r>
        <w:rPr>
          <w:rFonts w:eastAsia="方正仿宋_GBK"/>
          <w:kern w:val="0"/>
          <w:sz w:val="32"/>
          <w:szCs w:val="32"/>
        </w:rPr>
        <w:t>等环保志愿者的作用。新闻媒体要充分发挥监督引导作用，积极宣传大气环境管理法律法规、政策文件、工作动态和经验做法。</w:t>
      </w:r>
      <w:r>
        <w:rPr>
          <w:rFonts w:eastAsia="方正楷体_GBK"/>
          <w:kern w:val="0"/>
          <w:sz w:val="32"/>
          <w:szCs w:val="32"/>
        </w:rPr>
        <w:t>（市生态环境局牵头，市各有关部门配合）</w:t>
      </w:r>
    </w:p>
    <w:p w:rsidR="00DB37AF" w:rsidRDefault="008B097F">
      <w:pPr>
        <w:spacing w:line="530" w:lineRule="exact"/>
        <w:ind w:firstLineChars="200" w:firstLine="640"/>
        <w:rPr>
          <w:rFonts w:eastAsia="方正楷体_GBK"/>
          <w:kern w:val="0"/>
          <w:sz w:val="32"/>
          <w:szCs w:val="32"/>
        </w:rPr>
      </w:pPr>
      <w:r>
        <w:rPr>
          <w:rFonts w:eastAsia="方正仿宋_GBK"/>
          <w:kern w:val="0"/>
          <w:sz w:val="32"/>
          <w:szCs w:val="32"/>
        </w:rPr>
        <w:t>37</w:t>
      </w:r>
      <w:r>
        <w:rPr>
          <w:rFonts w:eastAsia="方正仿宋_GBK" w:hint="eastAsia"/>
          <w:kern w:val="0"/>
          <w:sz w:val="32"/>
          <w:szCs w:val="32"/>
        </w:rPr>
        <w:t xml:space="preserve">. </w:t>
      </w:r>
      <w:r>
        <w:rPr>
          <w:rFonts w:eastAsia="方正仿宋_GBK"/>
          <w:kern w:val="0"/>
          <w:sz w:val="32"/>
          <w:szCs w:val="32"/>
        </w:rPr>
        <w:t>营造良好氛围。各地各有关部门要大力宣传先进典型，及时曝光负面典型，树立褒优贬劣、激浊扬清的舆论导向。要开展形式多样的宣传教育，及时回应群众关心的热点、难点问题。充分发挥社会监督作用，完善生态环境违法行为举报奖励办法，营造全社会共同参与大气治理的良好局面。</w:t>
      </w:r>
      <w:r>
        <w:rPr>
          <w:rFonts w:eastAsia="方正楷体_GBK"/>
          <w:kern w:val="0"/>
          <w:sz w:val="32"/>
          <w:szCs w:val="32"/>
        </w:rPr>
        <w:t>（市生态环境局牵头，市各有关部门配合）</w:t>
      </w:r>
    </w:p>
    <w:p w:rsidR="00DB37AF" w:rsidRDefault="00DB37AF">
      <w:pPr>
        <w:pStyle w:val="a6"/>
        <w:spacing w:line="530" w:lineRule="exact"/>
        <w:rPr>
          <w:rFonts w:eastAsia="方正仿宋_GBK"/>
          <w:sz w:val="32"/>
          <w:szCs w:val="32"/>
        </w:rPr>
      </w:pPr>
    </w:p>
    <w:p w:rsidR="00DB37AF" w:rsidRDefault="008B097F">
      <w:pPr>
        <w:pStyle w:val="a6"/>
        <w:spacing w:line="530" w:lineRule="exact"/>
        <w:rPr>
          <w:rFonts w:eastAsia="方正仿宋_GBK"/>
          <w:sz w:val="32"/>
          <w:szCs w:val="32"/>
        </w:rPr>
      </w:pPr>
      <w:r>
        <w:rPr>
          <w:rFonts w:eastAsia="方正仿宋_GBK"/>
          <w:sz w:val="32"/>
          <w:szCs w:val="32"/>
        </w:rPr>
        <w:t xml:space="preserve">    </w:t>
      </w:r>
      <w:r>
        <w:rPr>
          <w:rFonts w:eastAsia="方正仿宋_GBK"/>
          <w:sz w:val="32"/>
          <w:szCs w:val="32"/>
        </w:rPr>
        <w:t>附件：</w:t>
      </w:r>
      <w:r>
        <w:rPr>
          <w:rFonts w:eastAsia="方正仿宋_GBK"/>
          <w:sz w:val="32"/>
          <w:szCs w:val="32"/>
        </w:rPr>
        <w:t>1</w:t>
      </w:r>
      <w:r>
        <w:rPr>
          <w:rFonts w:eastAsia="方正仿宋_GBK" w:hint="eastAsia"/>
          <w:kern w:val="0"/>
          <w:sz w:val="32"/>
          <w:szCs w:val="32"/>
        </w:rPr>
        <w:t>.</w:t>
      </w:r>
      <w:r>
        <w:rPr>
          <w:rFonts w:eastAsia="方正仿宋_GBK"/>
          <w:sz w:val="32"/>
          <w:szCs w:val="32"/>
        </w:rPr>
        <w:t>2022</w:t>
      </w:r>
      <w:r>
        <w:rPr>
          <w:rFonts w:eastAsia="方正仿宋_GBK"/>
          <w:sz w:val="32"/>
          <w:szCs w:val="32"/>
        </w:rPr>
        <w:t>年宿迁市环境空气质量考核目标</w:t>
      </w:r>
    </w:p>
    <w:p w:rsidR="00DB37AF" w:rsidRDefault="008B097F">
      <w:pPr>
        <w:pStyle w:val="a6"/>
        <w:spacing w:line="530" w:lineRule="exact"/>
        <w:rPr>
          <w:rFonts w:eastAsia="方正仿宋_GBK"/>
          <w:sz w:val="32"/>
          <w:szCs w:val="32"/>
        </w:rPr>
      </w:pPr>
      <w:r>
        <w:rPr>
          <w:rFonts w:eastAsia="方正仿宋_GBK"/>
          <w:sz w:val="32"/>
          <w:szCs w:val="32"/>
        </w:rPr>
        <w:t xml:space="preserve">          2</w:t>
      </w:r>
      <w:r>
        <w:rPr>
          <w:rFonts w:eastAsia="方正仿宋_GBK" w:hint="eastAsia"/>
          <w:kern w:val="0"/>
          <w:sz w:val="32"/>
          <w:szCs w:val="32"/>
        </w:rPr>
        <w:t>.</w:t>
      </w:r>
      <w:r>
        <w:rPr>
          <w:rFonts w:eastAsia="方正仿宋_GBK"/>
          <w:sz w:val="32"/>
          <w:szCs w:val="32"/>
        </w:rPr>
        <w:t>2022</w:t>
      </w:r>
      <w:r>
        <w:rPr>
          <w:rFonts w:eastAsia="方正仿宋_GBK"/>
          <w:sz w:val="32"/>
          <w:szCs w:val="32"/>
        </w:rPr>
        <w:t>年大气污染防治工程项目汇总表</w:t>
      </w:r>
    </w:p>
    <w:p w:rsidR="00DB37AF" w:rsidRDefault="008B097F">
      <w:pPr>
        <w:pStyle w:val="a6"/>
        <w:spacing w:line="530" w:lineRule="exact"/>
        <w:rPr>
          <w:rFonts w:eastAsia="方正仿宋_GBK"/>
          <w:sz w:val="32"/>
          <w:szCs w:val="32"/>
        </w:rPr>
      </w:pPr>
      <w:r>
        <w:rPr>
          <w:rFonts w:eastAsia="方正仿宋_GBK"/>
          <w:sz w:val="32"/>
          <w:szCs w:val="32"/>
        </w:rPr>
        <w:t xml:space="preserve">          3</w:t>
      </w:r>
      <w:r>
        <w:rPr>
          <w:rFonts w:eastAsia="方正仿宋_GBK" w:hint="eastAsia"/>
          <w:kern w:val="0"/>
          <w:sz w:val="32"/>
          <w:szCs w:val="32"/>
        </w:rPr>
        <w:t>.</w:t>
      </w:r>
      <w:r>
        <w:rPr>
          <w:rFonts w:eastAsia="方正仿宋_GBK"/>
          <w:sz w:val="32"/>
          <w:szCs w:val="32"/>
        </w:rPr>
        <w:t>2022</w:t>
      </w:r>
      <w:r>
        <w:rPr>
          <w:rFonts w:eastAsia="方正仿宋_GBK"/>
          <w:sz w:val="32"/>
          <w:szCs w:val="32"/>
        </w:rPr>
        <w:t>年宿迁市移动源污染防治目标任务表</w:t>
      </w:r>
    </w:p>
    <w:p w:rsidR="00DB37AF" w:rsidRPr="006118A1" w:rsidRDefault="008B097F" w:rsidP="001D26BE">
      <w:pPr>
        <w:pStyle w:val="a6"/>
        <w:spacing w:line="530" w:lineRule="exact"/>
        <w:rPr>
          <w:rFonts w:eastAsia="方正仿宋_GBK"/>
          <w:kern w:val="0"/>
          <w:sz w:val="32"/>
          <w:szCs w:val="32"/>
        </w:rPr>
      </w:pPr>
      <w:r>
        <w:rPr>
          <w:rFonts w:eastAsia="方正仿宋_GBK"/>
          <w:sz w:val="32"/>
          <w:szCs w:val="32"/>
        </w:rPr>
        <w:t xml:space="preserve">          </w:t>
      </w:r>
      <w:r>
        <w:rPr>
          <w:rFonts w:eastAsia="方正仿宋_GBK" w:hint="eastAsia"/>
          <w:sz w:val="32"/>
          <w:szCs w:val="32"/>
        </w:rPr>
        <w:t>4.</w:t>
      </w:r>
      <w:r>
        <w:rPr>
          <w:rFonts w:eastAsia="方正仿宋_GBK"/>
          <w:sz w:val="32"/>
          <w:szCs w:val="32"/>
        </w:rPr>
        <w:t>2022</w:t>
      </w:r>
      <w:r>
        <w:rPr>
          <w:rFonts w:eastAsia="方正仿宋_GBK"/>
          <w:sz w:val="32"/>
          <w:szCs w:val="32"/>
        </w:rPr>
        <w:t>年大气污染防治工程项目清单</w:t>
      </w:r>
      <w:r>
        <w:rPr>
          <w:rFonts w:eastAsia="方正仿宋_GBK"/>
          <w:kern w:val="0"/>
          <w:sz w:val="32"/>
          <w:szCs w:val="32"/>
        </w:rPr>
        <w:br w:type="page"/>
      </w:r>
    </w:p>
    <w:p w:rsidR="00DB37AF" w:rsidRDefault="008B097F">
      <w:pPr>
        <w:spacing w:line="580" w:lineRule="exact"/>
      </w:pPr>
      <w:r>
        <w:rPr>
          <w:rFonts w:eastAsia="方正黑体_GBK"/>
          <w:sz w:val="32"/>
          <w:szCs w:val="32"/>
        </w:rPr>
        <w:lastRenderedPageBreak/>
        <w:t>附件</w:t>
      </w:r>
      <w:r>
        <w:rPr>
          <w:rFonts w:eastAsia="方正黑体_GBK"/>
          <w:sz w:val="32"/>
          <w:szCs w:val="32"/>
        </w:rPr>
        <w:t>1</w:t>
      </w:r>
    </w:p>
    <w:p w:rsidR="00DB37AF" w:rsidRDefault="008B097F">
      <w:pPr>
        <w:widowControl/>
        <w:jc w:val="center"/>
        <w:rPr>
          <w:rFonts w:eastAsia="方正小标宋_GBK"/>
          <w:kern w:val="0"/>
          <w:sz w:val="44"/>
          <w:szCs w:val="44"/>
        </w:rPr>
      </w:pPr>
      <w:r>
        <w:rPr>
          <w:rFonts w:eastAsia="方正小标宋_GBK"/>
          <w:kern w:val="0"/>
          <w:sz w:val="44"/>
          <w:szCs w:val="44"/>
        </w:rPr>
        <w:t>2022</w:t>
      </w:r>
      <w:r>
        <w:rPr>
          <w:rFonts w:eastAsia="方正小标宋_GBK"/>
          <w:kern w:val="0"/>
          <w:sz w:val="44"/>
          <w:szCs w:val="44"/>
        </w:rPr>
        <w:t>年宿迁市环境空气质量考核目标</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8"/>
        <w:gridCol w:w="1543"/>
        <w:gridCol w:w="1447"/>
        <w:gridCol w:w="1749"/>
        <w:gridCol w:w="1466"/>
        <w:gridCol w:w="1367"/>
      </w:tblGrid>
      <w:tr w:rsidR="00DB37AF">
        <w:trPr>
          <w:trHeight w:val="423"/>
          <w:jc w:val="center"/>
        </w:trPr>
        <w:tc>
          <w:tcPr>
            <w:tcW w:w="1168" w:type="dxa"/>
            <w:vMerge w:val="restart"/>
            <w:vAlign w:val="center"/>
          </w:tcPr>
          <w:p w:rsidR="00DB37AF" w:rsidRDefault="008B097F">
            <w:pPr>
              <w:spacing w:line="320" w:lineRule="exact"/>
              <w:jc w:val="center"/>
              <w:rPr>
                <w:rFonts w:eastAsia="方正黑体_GBK"/>
              </w:rPr>
            </w:pPr>
            <w:r>
              <w:rPr>
                <w:rFonts w:eastAsia="方正黑体_GBK"/>
              </w:rPr>
              <w:t>县区</w:t>
            </w:r>
          </w:p>
        </w:tc>
        <w:tc>
          <w:tcPr>
            <w:tcW w:w="2990" w:type="dxa"/>
            <w:gridSpan w:val="2"/>
            <w:vAlign w:val="center"/>
          </w:tcPr>
          <w:p w:rsidR="00DB37AF" w:rsidRDefault="008B097F">
            <w:pPr>
              <w:spacing w:line="320" w:lineRule="exact"/>
              <w:jc w:val="center"/>
              <w:rPr>
                <w:rFonts w:eastAsia="方正黑体_GBK"/>
              </w:rPr>
            </w:pPr>
            <w:r>
              <w:rPr>
                <w:rFonts w:eastAsia="方正黑体_GBK"/>
              </w:rPr>
              <w:t>工作目标</w:t>
            </w:r>
          </w:p>
        </w:tc>
        <w:tc>
          <w:tcPr>
            <w:tcW w:w="1749" w:type="dxa"/>
            <w:vMerge w:val="restart"/>
            <w:vAlign w:val="center"/>
          </w:tcPr>
          <w:p w:rsidR="00DB37AF" w:rsidRDefault="008B097F">
            <w:pPr>
              <w:spacing w:line="320" w:lineRule="exact"/>
              <w:jc w:val="center"/>
              <w:rPr>
                <w:rFonts w:eastAsia="方正黑体_GBK"/>
              </w:rPr>
            </w:pPr>
            <w:r>
              <w:rPr>
                <w:rFonts w:eastAsia="方正黑体_GBK"/>
              </w:rPr>
              <w:t>氮氧化物同比削减（</w:t>
            </w:r>
            <w:r>
              <w:rPr>
                <w:rFonts w:eastAsia="方正黑体_GBK"/>
              </w:rPr>
              <w:t>%</w:t>
            </w:r>
            <w:r>
              <w:rPr>
                <w:rFonts w:eastAsia="方正黑体_GBK"/>
              </w:rPr>
              <w:t>）</w:t>
            </w:r>
          </w:p>
        </w:tc>
        <w:tc>
          <w:tcPr>
            <w:tcW w:w="1466" w:type="dxa"/>
            <w:vMerge w:val="restart"/>
            <w:vAlign w:val="center"/>
          </w:tcPr>
          <w:p w:rsidR="00DB37AF" w:rsidRDefault="008B097F">
            <w:pPr>
              <w:spacing w:line="320" w:lineRule="exact"/>
              <w:jc w:val="center"/>
              <w:rPr>
                <w:rFonts w:eastAsia="方正黑体_GBK"/>
              </w:rPr>
            </w:pPr>
            <w:r>
              <w:rPr>
                <w:rFonts w:eastAsia="方正黑体_GBK"/>
              </w:rPr>
              <w:t>VOC</w:t>
            </w:r>
            <w:r>
              <w:rPr>
                <w:rFonts w:eastAsia="方正黑体_GBK"/>
                <w:vertAlign w:val="subscript"/>
              </w:rPr>
              <w:t>S</w:t>
            </w:r>
            <w:r>
              <w:rPr>
                <w:rFonts w:eastAsia="方正黑体_GBK"/>
              </w:rPr>
              <w:t>同比削减（</w:t>
            </w:r>
            <w:r>
              <w:rPr>
                <w:rFonts w:eastAsia="方正黑体_GBK"/>
              </w:rPr>
              <w:t>%</w:t>
            </w:r>
            <w:r>
              <w:rPr>
                <w:rFonts w:eastAsia="方正黑体_GBK"/>
              </w:rPr>
              <w:t>）</w:t>
            </w:r>
          </w:p>
        </w:tc>
        <w:tc>
          <w:tcPr>
            <w:tcW w:w="1367" w:type="dxa"/>
            <w:vMerge w:val="restart"/>
            <w:vAlign w:val="center"/>
          </w:tcPr>
          <w:p w:rsidR="00DB37AF" w:rsidRDefault="008B097F">
            <w:pPr>
              <w:spacing w:line="320" w:lineRule="exact"/>
              <w:jc w:val="center"/>
              <w:rPr>
                <w:rFonts w:eastAsia="方正黑体_GBK"/>
              </w:rPr>
            </w:pPr>
            <w:r>
              <w:rPr>
                <w:rFonts w:eastAsia="方正黑体_GBK"/>
              </w:rPr>
              <w:t>降尘量</w:t>
            </w:r>
          </w:p>
          <w:p w:rsidR="00DB37AF" w:rsidRDefault="008B097F">
            <w:pPr>
              <w:spacing w:line="320" w:lineRule="exact"/>
              <w:jc w:val="center"/>
              <w:rPr>
                <w:rFonts w:eastAsia="方正黑体_GBK"/>
              </w:rPr>
            </w:pPr>
            <w:r>
              <w:rPr>
                <w:rFonts w:eastAsia="方正黑体_GBK"/>
              </w:rPr>
              <w:t>（吨</w:t>
            </w:r>
            <w:r>
              <w:rPr>
                <w:rFonts w:eastAsia="方正黑体_GBK"/>
              </w:rPr>
              <w:t>/</w:t>
            </w:r>
            <w:r>
              <w:rPr>
                <w:rFonts w:eastAsia="方正黑体_GBK"/>
              </w:rPr>
              <w:t>月</w:t>
            </w:r>
            <w:r>
              <w:rPr>
                <w:rFonts w:eastAsia="方正黑体_GBK"/>
              </w:rPr>
              <w:t>•</w:t>
            </w:r>
            <w:r>
              <w:rPr>
                <w:rFonts w:eastAsia="方正黑体_GBK"/>
              </w:rPr>
              <w:t>平方公里）</w:t>
            </w:r>
          </w:p>
        </w:tc>
      </w:tr>
      <w:tr w:rsidR="00DB37AF">
        <w:trPr>
          <w:trHeight w:val="747"/>
          <w:jc w:val="center"/>
        </w:trPr>
        <w:tc>
          <w:tcPr>
            <w:tcW w:w="1168" w:type="dxa"/>
            <w:vMerge/>
            <w:vAlign w:val="center"/>
          </w:tcPr>
          <w:p w:rsidR="00DB37AF" w:rsidRDefault="00DB37AF">
            <w:pPr>
              <w:spacing w:line="320" w:lineRule="exact"/>
              <w:jc w:val="center"/>
              <w:rPr>
                <w:rFonts w:eastAsia="方正黑体_GBK"/>
              </w:rPr>
            </w:pPr>
          </w:p>
        </w:tc>
        <w:tc>
          <w:tcPr>
            <w:tcW w:w="1543" w:type="dxa"/>
            <w:vAlign w:val="center"/>
          </w:tcPr>
          <w:p w:rsidR="00DB37AF" w:rsidRDefault="008B097F">
            <w:pPr>
              <w:spacing w:line="320" w:lineRule="exact"/>
              <w:jc w:val="center"/>
              <w:rPr>
                <w:rFonts w:eastAsia="方正黑体_GBK"/>
              </w:rPr>
            </w:pPr>
            <w:r>
              <w:rPr>
                <w:rFonts w:eastAsia="方正黑体_GBK"/>
              </w:rPr>
              <w:t>PM</w:t>
            </w:r>
            <w:r>
              <w:rPr>
                <w:rFonts w:eastAsia="方正黑体_GBK"/>
                <w:vertAlign w:val="subscript"/>
              </w:rPr>
              <w:t>2</w:t>
            </w:r>
            <w:r>
              <w:rPr>
                <w:rFonts w:eastAsia="方正黑体_GBK" w:hint="eastAsia"/>
                <w:vertAlign w:val="subscript"/>
              </w:rPr>
              <w:t>.</w:t>
            </w:r>
            <w:r>
              <w:rPr>
                <w:rFonts w:eastAsia="方正黑体_GBK"/>
                <w:vertAlign w:val="subscript"/>
              </w:rPr>
              <w:t>5</w:t>
            </w:r>
            <w:r>
              <w:rPr>
                <w:rFonts w:eastAsia="方正黑体_GBK"/>
              </w:rPr>
              <w:t>浓度</w:t>
            </w:r>
          </w:p>
          <w:p w:rsidR="00DB37AF" w:rsidRDefault="008B097F">
            <w:pPr>
              <w:spacing w:line="320" w:lineRule="exact"/>
              <w:jc w:val="center"/>
              <w:rPr>
                <w:rFonts w:eastAsia="方正黑体_GBK"/>
              </w:rPr>
            </w:pPr>
            <w:r>
              <w:rPr>
                <w:rFonts w:eastAsia="方正黑体_GBK"/>
              </w:rPr>
              <w:t>（微克</w:t>
            </w:r>
            <w:r>
              <w:rPr>
                <w:rFonts w:eastAsia="方正黑体_GBK"/>
              </w:rPr>
              <w:t>/</w:t>
            </w:r>
            <w:r>
              <w:rPr>
                <w:rFonts w:eastAsia="方正黑体_GBK"/>
              </w:rPr>
              <w:t>立方米）</w:t>
            </w:r>
          </w:p>
        </w:tc>
        <w:tc>
          <w:tcPr>
            <w:tcW w:w="1447" w:type="dxa"/>
            <w:vAlign w:val="center"/>
          </w:tcPr>
          <w:p w:rsidR="00DB37AF" w:rsidRDefault="008B097F">
            <w:pPr>
              <w:spacing w:line="320" w:lineRule="exact"/>
              <w:jc w:val="center"/>
              <w:rPr>
                <w:rFonts w:eastAsia="方正黑体_GBK"/>
              </w:rPr>
            </w:pPr>
            <w:r>
              <w:rPr>
                <w:rFonts w:eastAsia="方正黑体_GBK"/>
              </w:rPr>
              <w:t>优良率目标值（</w:t>
            </w:r>
            <w:r>
              <w:rPr>
                <w:rFonts w:eastAsia="方正黑体_GBK"/>
              </w:rPr>
              <w:t>%</w:t>
            </w:r>
            <w:r>
              <w:rPr>
                <w:rFonts w:eastAsia="方正黑体_GBK"/>
              </w:rPr>
              <w:t>）</w:t>
            </w:r>
          </w:p>
        </w:tc>
        <w:tc>
          <w:tcPr>
            <w:tcW w:w="1749" w:type="dxa"/>
            <w:vMerge/>
            <w:vAlign w:val="center"/>
          </w:tcPr>
          <w:p w:rsidR="00DB37AF" w:rsidRDefault="00DB37AF">
            <w:pPr>
              <w:spacing w:line="320" w:lineRule="exact"/>
              <w:jc w:val="center"/>
              <w:rPr>
                <w:rFonts w:eastAsia="方正黑体_GBK"/>
              </w:rPr>
            </w:pPr>
          </w:p>
        </w:tc>
        <w:tc>
          <w:tcPr>
            <w:tcW w:w="1466" w:type="dxa"/>
            <w:vMerge/>
            <w:vAlign w:val="center"/>
          </w:tcPr>
          <w:p w:rsidR="00DB37AF" w:rsidRDefault="00DB37AF">
            <w:pPr>
              <w:spacing w:line="320" w:lineRule="exact"/>
              <w:jc w:val="center"/>
              <w:rPr>
                <w:rFonts w:eastAsia="方正黑体_GBK"/>
              </w:rPr>
            </w:pPr>
          </w:p>
        </w:tc>
        <w:tc>
          <w:tcPr>
            <w:tcW w:w="1367" w:type="dxa"/>
            <w:vMerge/>
            <w:vAlign w:val="center"/>
          </w:tcPr>
          <w:p w:rsidR="00DB37AF" w:rsidRDefault="00DB37AF">
            <w:pPr>
              <w:spacing w:line="320" w:lineRule="exact"/>
              <w:jc w:val="center"/>
              <w:rPr>
                <w:rFonts w:eastAsia="方正黑体_GBK"/>
              </w:rPr>
            </w:pPr>
          </w:p>
        </w:tc>
      </w:tr>
      <w:tr w:rsidR="00DB37AF">
        <w:trPr>
          <w:trHeight w:val="875"/>
          <w:jc w:val="center"/>
        </w:trPr>
        <w:tc>
          <w:tcPr>
            <w:tcW w:w="1168" w:type="dxa"/>
            <w:vAlign w:val="center"/>
          </w:tcPr>
          <w:p w:rsidR="00DB37AF" w:rsidRDefault="008B097F">
            <w:pPr>
              <w:spacing w:line="320" w:lineRule="exact"/>
              <w:jc w:val="center"/>
              <w:rPr>
                <w:rFonts w:eastAsia="方正仿宋_GBK"/>
              </w:rPr>
            </w:pPr>
            <w:r>
              <w:rPr>
                <w:rFonts w:eastAsia="方正仿宋_GBK"/>
              </w:rPr>
              <w:t>沭阳县</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36</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80</w:t>
            </w:r>
            <w:r>
              <w:rPr>
                <w:rFonts w:eastAsia="方正仿宋_GBK" w:hint="eastAsia"/>
                <w:kern w:val="0"/>
                <w:sz w:val="28"/>
                <w:szCs w:val="28"/>
                <w:lang w:bidi="ar"/>
              </w:rPr>
              <w:t>.</w:t>
            </w:r>
            <w:r>
              <w:rPr>
                <w:rFonts w:eastAsia="方正仿宋_GBK"/>
                <w:kern w:val="0"/>
                <w:sz w:val="28"/>
                <w:szCs w:val="28"/>
                <w:lang w:bidi="ar"/>
              </w:rPr>
              <w:t>7</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875"/>
          <w:jc w:val="center"/>
        </w:trPr>
        <w:tc>
          <w:tcPr>
            <w:tcW w:w="1168" w:type="dxa"/>
            <w:vAlign w:val="center"/>
          </w:tcPr>
          <w:p w:rsidR="00DB37AF" w:rsidRDefault="008B097F">
            <w:pPr>
              <w:spacing w:line="320" w:lineRule="exact"/>
              <w:jc w:val="center"/>
              <w:rPr>
                <w:rFonts w:eastAsia="方正仿宋_GBK"/>
              </w:rPr>
            </w:pPr>
            <w:r>
              <w:rPr>
                <w:rFonts w:eastAsia="方正仿宋_GBK"/>
              </w:rPr>
              <w:t>泗阳县</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35</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82</w:t>
            </w:r>
            <w:r>
              <w:rPr>
                <w:rFonts w:eastAsia="方正仿宋_GBK" w:hint="eastAsia"/>
                <w:kern w:val="0"/>
                <w:sz w:val="28"/>
                <w:szCs w:val="28"/>
                <w:lang w:bidi="ar"/>
              </w:rPr>
              <w:t>.</w:t>
            </w:r>
            <w:r>
              <w:rPr>
                <w:rFonts w:eastAsia="方正仿宋_GBK"/>
                <w:kern w:val="0"/>
                <w:sz w:val="28"/>
                <w:szCs w:val="28"/>
                <w:lang w:bidi="ar"/>
              </w:rPr>
              <w:t>5</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875"/>
          <w:jc w:val="center"/>
        </w:trPr>
        <w:tc>
          <w:tcPr>
            <w:tcW w:w="1168" w:type="dxa"/>
            <w:vAlign w:val="center"/>
          </w:tcPr>
          <w:p w:rsidR="00DB37AF" w:rsidRDefault="008B097F">
            <w:pPr>
              <w:spacing w:line="320" w:lineRule="exact"/>
              <w:jc w:val="center"/>
              <w:rPr>
                <w:rFonts w:eastAsia="方正仿宋_GBK"/>
              </w:rPr>
            </w:pPr>
            <w:r>
              <w:rPr>
                <w:rFonts w:eastAsia="方正仿宋_GBK"/>
              </w:rPr>
              <w:t>泗洪县</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36</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81</w:t>
            </w:r>
            <w:r>
              <w:rPr>
                <w:rFonts w:eastAsia="方正仿宋_GBK" w:hint="eastAsia"/>
                <w:kern w:val="0"/>
                <w:sz w:val="28"/>
                <w:szCs w:val="28"/>
                <w:lang w:bidi="ar"/>
              </w:rPr>
              <w:t>.</w:t>
            </w:r>
            <w:r>
              <w:rPr>
                <w:rFonts w:eastAsia="方正仿宋_GBK"/>
                <w:kern w:val="0"/>
                <w:sz w:val="28"/>
                <w:szCs w:val="28"/>
                <w:lang w:bidi="ar"/>
              </w:rPr>
              <w:t>1</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875"/>
          <w:jc w:val="center"/>
        </w:trPr>
        <w:tc>
          <w:tcPr>
            <w:tcW w:w="1168" w:type="dxa"/>
            <w:vAlign w:val="center"/>
          </w:tcPr>
          <w:p w:rsidR="00DB37AF" w:rsidRDefault="008B097F">
            <w:pPr>
              <w:spacing w:line="320" w:lineRule="exact"/>
              <w:jc w:val="center"/>
              <w:rPr>
                <w:rFonts w:eastAsia="方正仿宋_GBK"/>
              </w:rPr>
            </w:pPr>
            <w:r>
              <w:rPr>
                <w:rFonts w:eastAsia="方正仿宋_GBK"/>
              </w:rPr>
              <w:t>宿豫区</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37</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78</w:t>
            </w:r>
            <w:r>
              <w:rPr>
                <w:rFonts w:eastAsia="方正仿宋_GBK" w:hint="eastAsia"/>
                <w:kern w:val="0"/>
                <w:sz w:val="28"/>
                <w:szCs w:val="28"/>
                <w:lang w:bidi="ar"/>
              </w:rPr>
              <w:t>.2</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875"/>
          <w:jc w:val="center"/>
        </w:trPr>
        <w:tc>
          <w:tcPr>
            <w:tcW w:w="1168" w:type="dxa"/>
            <w:vAlign w:val="center"/>
          </w:tcPr>
          <w:p w:rsidR="00DB37AF" w:rsidRDefault="008B097F">
            <w:pPr>
              <w:spacing w:line="320" w:lineRule="exact"/>
              <w:jc w:val="center"/>
              <w:rPr>
                <w:rFonts w:eastAsia="方正仿宋_GBK"/>
              </w:rPr>
            </w:pPr>
            <w:r>
              <w:rPr>
                <w:rFonts w:eastAsia="方正仿宋_GBK"/>
              </w:rPr>
              <w:t>宿城区</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37</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78</w:t>
            </w:r>
            <w:r>
              <w:rPr>
                <w:rFonts w:eastAsia="方正仿宋_GBK" w:hint="eastAsia"/>
                <w:kern w:val="0"/>
                <w:sz w:val="28"/>
                <w:szCs w:val="28"/>
                <w:lang w:bidi="ar"/>
              </w:rPr>
              <w:t>.2</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875"/>
          <w:jc w:val="center"/>
        </w:trPr>
        <w:tc>
          <w:tcPr>
            <w:tcW w:w="1168" w:type="dxa"/>
            <w:vAlign w:val="center"/>
          </w:tcPr>
          <w:p w:rsidR="00DB37AF" w:rsidRDefault="008B097F">
            <w:pPr>
              <w:spacing w:line="320" w:lineRule="exact"/>
              <w:jc w:val="center"/>
              <w:rPr>
                <w:rFonts w:eastAsia="方正仿宋_GBK"/>
              </w:rPr>
            </w:pPr>
            <w:r>
              <w:rPr>
                <w:rFonts w:eastAsia="方正仿宋_GBK" w:hint="eastAsia"/>
              </w:rPr>
              <w:t>宿迁</w:t>
            </w:r>
            <w:r>
              <w:rPr>
                <w:rFonts w:eastAsia="方正仿宋_GBK"/>
              </w:rPr>
              <w:t>经开区</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37</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78</w:t>
            </w:r>
            <w:r>
              <w:rPr>
                <w:rFonts w:eastAsia="方正仿宋_GBK" w:hint="eastAsia"/>
                <w:kern w:val="0"/>
                <w:sz w:val="28"/>
                <w:szCs w:val="28"/>
                <w:lang w:bidi="ar"/>
              </w:rPr>
              <w:t>.2</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875"/>
          <w:jc w:val="center"/>
        </w:trPr>
        <w:tc>
          <w:tcPr>
            <w:tcW w:w="1168" w:type="dxa"/>
            <w:vAlign w:val="center"/>
          </w:tcPr>
          <w:p w:rsidR="00DB37AF" w:rsidRDefault="008B097F">
            <w:pPr>
              <w:spacing w:line="320" w:lineRule="exact"/>
              <w:jc w:val="center"/>
              <w:rPr>
                <w:rFonts w:eastAsia="方正仿宋_GBK"/>
              </w:rPr>
            </w:pPr>
            <w:r>
              <w:rPr>
                <w:rFonts w:eastAsia="方正仿宋_GBK" w:hint="eastAsia"/>
              </w:rPr>
              <w:t>市</w:t>
            </w:r>
            <w:r>
              <w:rPr>
                <w:rFonts w:eastAsia="方正仿宋_GBK"/>
              </w:rPr>
              <w:t>湖滨新区</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37</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78</w:t>
            </w:r>
            <w:r>
              <w:rPr>
                <w:rFonts w:eastAsia="方正仿宋_GBK" w:hint="eastAsia"/>
                <w:kern w:val="0"/>
                <w:sz w:val="28"/>
                <w:szCs w:val="28"/>
                <w:lang w:bidi="ar"/>
              </w:rPr>
              <w:t>.2</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875"/>
          <w:jc w:val="center"/>
        </w:trPr>
        <w:tc>
          <w:tcPr>
            <w:tcW w:w="1168" w:type="dxa"/>
            <w:vAlign w:val="center"/>
          </w:tcPr>
          <w:p w:rsidR="00DB37AF" w:rsidRDefault="008B097F">
            <w:pPr>
              <w:spacing w:line="320" w:lineRule="exact"/>
              <w:jc w:val="center"/>
              <w:rPr>
                <w:rFonts w:eastAsia="方正仿宋_GBK"/>
              </w:rPr>
            </w:pPr>
            <w:r>
              <w:rPr>
                <w:rFonts w:eastAsia="方正仿宋_GBK"/>
              </w:rPr>
              <w:t>苏宿园区</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37</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78</w:t>
            </w:r>
            <w:r>
              <w:rPr>
                <w:rFonts w:eastAsia="方正仿宋_GBK" w:hint="eastAsia"/>
                <w:kern w:val="0"/>
                <w:sz w:val="28"/>
                <w:szCs w:val="28"/>
                <w:lang w:bidi="ar"/>
              </w:rPr>
              <w:t>.2</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hint="eastAsia"/>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1002"/>
          <w:jc w:val="center"/>
        </w:trPr>
        <w:tc>
          <w:tcPr>
            <w:tcW w:w="1168" w:type="dxa"/>
            <w:vAlign w:val="center"/>
          </w:tcPr>
          <w:p w:rsidR="00DB37AF" w:rsidRDefault="008B097F">
            <w:pPr>
              <w:spacing w:line="320" w:lineRule="exact"/>
              <w:jc w:val="center"/>
              <w:rPr>
                <w:rFonts w:eastAsia="方正仿宋_GBK"/>
              </w:rPr>
            </w:pPr>
            <w:r>
              <w:rPr>
                <w:rFonts w:eastAsia="方正仿宋_GBK" w:hint="eastAsia"/>
              </w:rPr>
              <w:t>市</w:t>
            </w:r>
            <w:r>
              <w:rPr>
                <w:rFonts w:eastAsia="方正仿宋_GBK"/>
              </w:rPr>
              <w:t>洋河新区</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37</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78</w:t>
            </w:r>
            <w:r>
              <w:rPr>
                <w:rFonts w:eastAsia="方正仿宋_GBK" w:hint="eastAsia"/>
                <w:kern w:val="0"/>
                <w:sz w:val="28"/>
                <w:szCs w:val="28"/>
                <w:lang w:bidi="ar"/>
              </w:rPr>
              <w:t>.2</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r w:rsidR="00DB37AF">
        <w:trPr>
          <w:trHeight w:val="1120"/>
          <w:jc w:val="center"/>
        </w:trPr>
        <w:tc>
          <w:tcPr>
            <w:tcW w:w="1168" w:type="dxa"/>
            <w:vAlign w:val="center"/>
          </w:tcPr>
          <w:p w:rsidR="00DB37AF" w:rsidRDefault="008B097F">
            <w:pPr>
              <w:spacing w:line="320" w:lineRule="exact"/>
              <w:jc w:val="center"/>
              <w:rPr>
                <w:rFonts w:eastAsia="方正仿宋_GBK"/>
              </w:rPr>
            </w:pPr>
            <w:r>
              <w:rPr>
                <w:rFonts w:eastAsia="方正仿宋_GBK"/>
              </w:rPr>
              <w:t>全</w:t>
            </w:r>
            <w:r>
              <w:rPr>
                <w:rFonts w:eastAsia="方正仿宋_GBK"/>
              </w:rPr>
              <w:t xml:space="preserve">  </w:t>
            </w:r>
            <w:r>
              <w:rPr>
                <w:rFonts w:eastAsia="方正仿宋_GBK"/>
              </w:rPr>
              <w:t>市</w:t>
            </w:r>
          </w:p>
        </w:tc>
        <w:tc>
          <w:tcPr>
            <w:tcW w:w="1543"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37</w:t>
            </w:r>
          </w:p>
        </w:tc>
        <w:tc>
          <w:tcPr>
            <w:tcW w:w="144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78</w:t>
            </w:r>
            <w:r>
              <w:rPr>
                <w:rFonts w:eastAsia="方正仿宋_GBK" w:hint="eastAsia"/>
                <w:kern w:val="0"/>
                <w:sz w:val="28"/>
                <w:szCs w:val="28"/>
                <w:lang w:bidi="ar"/>
              </w:rPr>
              <w:t>.</w:t>
            </w:r>
            <w:r>
              <w:rPr>
                <w:rFonts w:eastAsia="方正仿宋_GBK"/>
                <w:kern w:val="0"/>
                <w:sz w:val="28"/>
                <w:szCs w:val="28"/>
                <w:lang w:bidi="ar"/>
              </w:rPr>
              <w:t>2</w:t>
            </w:r>
          </w:p>
        </w:tc>
        <w:tc>
          <w:tcPr>
            <w:tcW w:w="1749"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4</w:t>
            </w:r>
          </w:p>
        </w:tc>
        <w:tc>
          <w:tcPr>
            <w:tcW w:w="1466"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5</w:t>
            </w:r>
          </w:p>
        </w:tc>
        <w:tc>
          <w:tcPr>
            <w:tcW w:w="1367" w:type="dxa"/>
            <w:vAlign w:val="center"/>
          </w:tcPr>
          <w:p w:rsidR="00DB37AF" w:rsidRDefault="008B097F">
            <w:pPr>
              <w:widowControl/>
              <w:spacing w:line="320" w:lineRule="exact"/>
              <w:jc w:val="center"/>
              <w:rPr>
                <w:rFonts w:eastAsia="方正仿宋_GBK"/>
                <w:kern w:val="0"/>
                <w:sz w:val="28"/>
                <w:szCs w:val="28"/>
                <w:lang w:bidi="ar"/>
              </w:rPr>
            </w:pPr>
            <w:r>
              <w:rPr>
                <w:rFonts w:eastAsia="方正仿宋_GBK"/>
                <w:kern w:val="0"/>
                <w:sz w:val="28"/>
                <w:szCs w:val="28"/>
                <w:lang w:bidi="ar"/>
              </w:rPr>
              <w:t>3</w:t>
            </w:r>
            <w:r>
              <w:rPr>
                <w:rFonts w:eastAsia="方正仿宋_GBK" w:hint="eastAsia"/>
                <w:kern w:val="0"/>
                <w:sz w:val="28"/>
                <w:szCs w:val="28"/>
                <w:lang w:bidi="ar"/>
              </w:rPr>
              <w:t>.</w:t>
            </w:r>
            <w:r>
              <w:rPr>
                <w:rFonts w:eastAsia="方正仿宋_GBK"/>
                <w:kern w:val="0"/>
                <w:sz w:val="28"/>
                <w:szCs w:val="28"/>
                <w:lang w:bidi="ar"/>
              </w:rPr>
              <w:t>6</w:t>
            </w:r>
          </w:p>
        </w:tc>
      </w:tr>
    </w:tbl>
    <w:p w:rsidR="00DB37AF" w:rsidRDefault="00DB37AF">
      <w:pPr>
        <w:pStyle w:val="a0"/>
        <w:sectPr w:rsidR="00DB37AF">
          <w:footerReference w:type="default" r:id="rId8"/>
          <w:pgSz w:w="11906" w:h="16838"/>
          <w:pgMar w:top="2098" w:right="1531" w:bottom="1928" w:left="1531" w:header="851" w:footer="1474" w:gutter="0"/>
          <w:cols w:space="0"/>
          <w:docGrid w:type="lines" w:linePitch="312"/>
        </w:sectPr>
      </w:pPr>
    </w:p>
    <w:p w:rsidR="00DB37AF" w:rsidRDefault="008B097F">
      <w:pPr>
        <w:spacing w:line="580" w:lineRule="exact"/>
        <w:rPr>
          <w:rFonts w:eastAsia="方正黑体_GBK"/>
          <w:sz w:val="32"/>
          <w:szCs w:val="32"/>
        </w:rPr>
      </w:pPr>
      <w:r>
        <w:rPr>
          <w:rFonts w:eastAsia="方正黑体_GBK"/>
          <w:sz w:val="32"/>
          <w:szCs w:val="32"/>
        </w:rPr>
        <w:lastRenderedPageBreak/>
        <w:t>附件</w:t>
      </w:r>
      <w:r>
        <w:rPr>
          <w:rFonts w:eastAsia="方正黑体_GBK"/>
          <w:sz w:val="32"/>
          <w:szCs w:val="32"/>
        </w:rPr>
        <w:t>2</w:t>
      </w:r>
    </w:p>
    <w:p w:rsidR="00DB37AF" w:rsidRDefault="008B097F">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kern w:val="0"/>
          <w:sz w:val="44"/>
          <w:szCs w:val="44"/>
          <w:lang w:bidi="ar"/>
        </w:rPr>
        <w:t>2022年大气污染防治工程项目汇总表</w:t>
      </w:r>
    </w:p>
    <w:tbl>
      <w:tblPr>
        <w:tblW w:w="14027" w:type="dxa"/>
        <w:jc w:val="center"/>
        <w:tblLayout w:type="fixed"/>
        <w:tblLook w:val="04A0" w:firstRow="1" w:lastRow="0" w:firstColumn="1" w:lastColumn="0" w:noHBand="0" w:noVBand="1"/>
      </w:tblPr>
      <w:tblGrid>
        <w:gridCol w:w="1284"/>
        <w:gridCol w:w="1651"/>
        <w:gridCol w:w="2001"/>
        <w:gridCol w:w="777"/>
        <w:gridCol w:w="778"/>
        <w:gridCol w:w="778"/>
        <w:gridCol w:w="1038"/>
        <w:gridCol w:w="1192"/>
        <w:gridCol w:w="826"/>
        <w:gridCol w:w="616"/>
        <w:gridCol w:w="756"/>
        <w:gridCol w:w="757"/>
        <w:gridCol w:w="883"/>
        <w:gridCol w:w="690"/>
      </w:tblGrid>
      <w:tr w:rsidR="00DB37AF">
        <w:trPr>
          <w:trHeight w:val="575"/>
          <w:jc w:val="center"/>
        </w:trPr>
        <w:tc>
          <w:tcPr>
            <w:tcW w:w="12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县区</w:t>
            </w:r>
          </w:p>
        </w:tc>
        <w:tc>
          <w:tcPr>
            <w:tcW w:w="1651" w:type="dxa"/>
            <w:vMerge w:val="restart"/>
            <w:tcBorders>
              <w:top w:val="single" w:sz="4" w:space="0" w:color="auto"/>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产业结构优化调整项目（</w:t>
            </w:r>
            <w:r>
              <w:rPr>
                <w:rFonts w:eastAsia="方正黑体_GBK" w:hint="eastAsia"/>
                <w:kern w:val="0"/>
                <w:sz w:val="20"/>
                <w:szCs w:val="20"/>
              </w:rPr>
              <w:t>“</w:t>
            </w:r>
            <w:r>
              <w:rPr>
                <w:rFonts w:eastAsia="方正黑体_GBK"/>
                <w:kern w:val="0"/>
                <w:sz w:val="20"/>
                <w:szCs w:val="20"/>
              </w:rPr>
              <w:t>两高</w:t>
            </w:r>
            <w:r>
              <w:rPr>
                <w:rFonts w:eastAsia="方正黑体_GBK" w:hint="eastAsia"/>
                <w:kern w:val="0"/>
                <w:sz w:val="20"/>
                <w:szCs w:val="20"/>
              </w:rPr>
              <w:t>”</w:t>
            </w:r>
            <w:r>
              <w:rPr>
                <w:rFonts w:eastAsia="方正黑体_GBK"/>
                <w:kern w:val="0"/>
                <w:sz w:val="20"/>
                <w:szCs w:val="20"/>
              </w:rPr>
              <w:t>行业产能淘汰和压减等）</w:t>
            </w:r>
          </w:p>
        </w:tc>
        <w:tc>
          <w:tcPr>
            <w:tcW w:w="2001" w:type="dxa"/>
            <w:vMerge w:val="restart"/>
            <w:tcBorders>
              <w:top w:val="single" w:sz="4" w:space="0" w:color="auto"/>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能源结构调整项目（能源布局优化与散煤清洁化利用等）</w:t>
            </w:r>
          </w:p>
        </w:tc>
        <w:tc>
          <w:tcPr>
            <w:tcW w:w="4563" w:type="dxa"/>
            <w:gridSpan w:val="5"/>
            <w:tcBorders>
              <w:top w:val="single" w:sz="4" w:space="0" w:color="auto"/>
              <w:left w:val="nil"/>
              <w:bottom w:val="single" w:sz="4" w:space="0" w:color="auto"/>
              <w:right w:val="single" w:sz="4" w:space="0" w:color="000000"/>
            </w:tcBorders>
            <w:shd w:val="clear" w:color="auto" w:fill="auto"/>
            <w:vAlign w:val="center"/>
          </w:tcPr>
          <w:p w:rsidR="00DB37AF" w:rsidRDefault="008B097F">
            <w:pPr>
              <w:widowControl/>
              <w:spacing w:line="260" w:lineRule="exact"/>
              <w:jc w:val="center"/>
              <w:rPr>
                <w:kern w:val="0"/>
                <w:sz w:val="20"/>
                <w:szCs w:val="20"/>
              </w:rPr>
            </w:pPr>
            <w:r>
              <w:rPr>
                <w:kern w:val="0"/>
                <w:sz w:val="20"/>
                <w:szCs w:val="20"/>
              </w:rPr>
              <w:t>VOCs</w:t>
            </w:r>
            <w:r>
              <w:rPr>
                <w:rFonts w:eastAsia="方正黑体_GBK"/>
                <w:kern w:val="0"/>
                <w:sz w:val="20"/>
                <w:szCs w:val="20"/>
              </w:rPr>
              <w:t>污染治理工程</w:t>
            </w:r>
          </w:p>
        </w:tc>
        <w:tc>
          <w:tcPr>
            <w:tcW w:w="8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37AF" w:rsidRDefault="008B097F">
            <w:pPr>
              <w:spacing w:line="260" w:lineRule="exact"/>
              <w:jc w:val="center"/>
              <w:rPr>
                <w:rFonts w:eastAsia="方正黑体_GBK"/>
                <w:kern w:val="0"/>
                <w:sz w:val="20"/>
                <w:szCs w:val="20"/>
              </w:rPr>
            </w:pPr>
            <w:r>
              <w:rPr>
                <w:rFonts w:eastAsia="方正黑体_GBK"/>
                <w:kern w:val="0"/>
                <w:sz w:val="20"/>
                <w:szCs w:val="20"/>
              </w:rPr>
              <w:t>重点行业和重点设施减排项目</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37AF" w:rsidRDefault="008B097F">
            <w:pPr>
              <w:spacing w:line="260" w:lineRule="exact"/>
              <w:jc w:val="center"/>
              <w:rPr>
                <w:rFonts w:eastAsia="方正黑体_GBK"/>
                <w:kern w:val="0"/>
                <w:sz w:val="20"/>
                <w:szCs w:val="20"/>
              </w:rPr>
            </w:pPr>
            <w:r>
              <w:rPr>
                <w:rFonts w:eastAsia="方正黑体_GBK"/>
                <w:kern w:val="0"/>
                <w:sz w:val="20"/>
                <w:szCs w:val="20"/>
              </w:rPr>
              <w:t>绿岛中心建设</w:t>
            </w:r>
          </w:p>
        </w:tc>
        <w:tc>
          <w:tcPr>
            <w:tcW w:w="2396" w:type="dxa"/>
            <w:gridSpan w:val="3"/>
            <w:tcBorders>
              <w:top w:val="single" w:sz="4" w:space="0" w:color="auto"/>
              <w:left w:val="nil"/>
              <w:bottom w:val="single" w:sz="4" w:space="0" w:color="auto"/>
              <w:right w:val="single" w:sz="4" w:space="0" w:color="000000"/>
            </w:tcBorders>
            <w:shd w:val="clear" w:color="auto" w:fill="auto"/>
            <w:noWrap/>
            <w:vAlign w:val="center"/>
          </w:tcPr>
          <w:p w:rsidR="00DB37AF" w:rsidRDefault="008B097F">
            <w:pPr>
              <w:spacing w:line="260" w:lineRule="exact"/>
              <w:jc w:val="center"/>
              <w:rPr>
                <w:rFonts w:eastAsia="方正黑体_GBK"/>
                <w:kern w:val="0"/>
                <w:sz w:val="20"/>
                <w:szCs w:val="20"/>
              </w:rPr>
            </w:pPr>
            <w:r>
              <w:rPr>
                <w:rFonts w:eastAsia="方正黑体_GBK"/>
                <w:kern w:val="0"/>
                <w:sz w:val="20"/>
                <w:szCs w:val="20"/>
              </w:rPr>
              <w:t>扬尘治理</w:t>
            </w:r>
          </w:p>
        </w:tc>
        <w:tc>
          <w:tcPr>
            <w:tcW w:w="690" w:type="dxa"/>
            <w:vMerge w:val="restart"/>
            <w:tcBorders>
              <w:top w:val="single" w:sz="4" w:space="0" w:color="auto"/>
              <w:left w:val="nil"/>
              <w:bottom w:val="single" w:sz="4" w:space="0" w:color="auto"/>
              <w:right w:val="single" w:sz="4" w:space="0" w:color="auto"/>
            </w:tcBorders>
            <w:shd w:val="clear" w:color="auto" w:fill="auto"/>
            <w:vAlign w:val="center"/>
          </w:tcPr>
          <w:p w:rsidR="00DB37AF" w:rsidRDefault="008B097F">
            <w:pPr>
              <w:spacing w:line="260" w:lineRule="exact"/>
              <w:jc w:val="center"/>
              <w:rPr>
                <w:rFonts w:eastAsia="方正黑体_GBK"/>
                <w:kern w:val="0"/>
                <w:sz w:val="20"/>
                <w:szCs w:val="20"/>
              </w:rPr>
            </w:pPr>
            <w:r>
              <w:rPr>
                <w:rFonts w:eastAsia="方正黑体_GBK"/>
                <w:kern w:val="0"/>
                <w:sz w:val="20"/>
                <w:szCs w:val="20"/>
              </w:rPr>
              <w:t>合计</w:t>
            </w:r>
          </w:p>
        </w:tc>
      </w:tr>
      <w:tr w:rsidR="00DB37AF">
        <w:trPr>
          <w:trHeight w:val="1033"/>
          <w:jc w:val="center"/>
        </w:trPr>
        <w:tc>
          <w:tcPr>
            <w:tcW w:w="1284" w:type="dxa"/>
            <w:vMerge/>
            <w:tcBorders>
              <w:top w:val="single" w:sz="4" w:space="0" w:color="auto"/>
              <w:left w:val="single" w:sz="4" w:space="0" w:color="auto"/>
              <w:bottom w:val="single" w:sz="4" w:space="0" w:color="000000"/>
              <w:right w:val="single" w:sz="4" w:space="0" w:color="auto"/>
            </w:tcBorders>
            <w:vAlign w:val="center"/>
          </w:tcPr>
          <w:p w:rsidR="00DB37AF" w:rsidRDefault="00DB37AF">
            <w:pPr>
              <w:widowControl/>
              <w:spacing w:line="260" w:lineRule="exact"/>
              <w:jc w:val="left"/>
              <w:rPr>
                <w:rFonts w:eastAsia="方正黑体_GBK"/>
                <w:kern w:val="0"/>
                <w:sz w:val="20"/>
                <w:szCs w:val="20"/>
              </w:rPr>
            </w:pPr>
          </w:p>
        </w:tc>
        <w:tc>
          <w:tcPr>
            <w:tcW w:w="1651" w:type="dxa"/>
            <w:vMerge/>
            <w:tcBorders>
              <w:top w:val="nil"/>
              <w:left w:val="nil"/>
              <w:bottom w:val="single" w:sz="4" w:space="0" w:color="auto"/>
              <w:right w:val="single" w:sz="4" w:space="0" w:color="auto"/>
            </w:tcBorders>
            <w:shd w:val="clear" w:color="auto" w:fill="auto"/>
            <w:vAlign w:val="center"/>
          </w:tcPr>
          <w:p w:rsidR="00DB37AF" w:rsidRDefault="00DB37AF">
            <w:pPr>
              <w:widowControl/>
              <w:spacing w:line="260" w:lineRule="exact"/>
              <w:jc w:val="center"/>
              <w:rPr>
                <w:rFonts w:eastAsia="方正黑体_GBK"/>
                <w:kern w:val="0"/>
                <w:sz w:val="20"/>
                <w:szCs w:val="20"/>
              </w:rPr>
            </w:pPr>
          </w:p>
        </w:tc>
        <w:tc>
          <w:tcPr>
            <w:tcW w:w="2001" w:type="dxa"/>
            <w:vMerge/>
            <w:tcBorders>
              <w:top w:val="nil"/>
              <w:left w:val="nil"/>
              <w:bottom w:val="single" w:sz="4" w:space="0" w:color="auto"/>
              <w:right w:val="single" w:sz="4" w:space="0" w:color="auto"/>
            </w:tcBorders>
            <w:shd w:val="clear" w:color="auto" w:fill="auto"/>
            <w:vAlign w:val="center"/>
          </w:tcPr>
          <w:p w:rsidR="00DB37AF" w:rsidRDefault="00DB37AF">
            <w:pPr>
              <w:widowControl/>
              <w:spacing w:line="260" w:lineRule="exact"/>
              <w:jc w:val="center"/>
              <w:rPr>
                <w:rFonts w:eastAsia="方正黑体_GBK"/>
                <w:kern w:val="0"/>
                <w:sz w:val="20"/>
                <w:szCs w:val="20"/>
              </w:rPr>
            </w:pPr>
          </w:p>
        </w:tc>
        <w:tc>
          <w:tcPr>
            <w:tcW w:w="777"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源头替代项目</w:t>
            </w:r>
          </w:p>
        </w:tc>
        <w:tc>
          <w:tcPr>
            <w:tcW w:w="778"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源头替代示范型企业数</w:t>
            </w:r>
          </w:p>
        </w:tc>
        <w:tc>
          <w:tcPr>
            <w:tcW w:w="778"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kern w:val="0"/>
                <w:sz w:val="20"/>
                <w:szCs w:val="20"/>
              </w:rPr>
            </w:pPr>
            <w:r>
              <w:rPr>
                <w:kern w:val="0"/>
                <w:sz w:val="20"/>
                <w:szCs w:val="20"/>
              </w:rPr>
              <w:t>VOCs</w:t>
            </w:r>
            <w:r>
              <w:rPr>
                <w:rFonts w:eastAsia="方正黑体_GBK"/>
                <w:kern w:val="0"/>
                <w:sz w:val="20"/>
                <w:szCs w:val="20"/>
              </w:rPr>
              <w:t>综合治理项目</w:t>
            </w:r>
          </w:p>
        </w:tc>
        <w:tc>
          <w:tcPr>
            <w:tcW w:w="1038"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VOCs</w:t>
            </w:r>
            <w:r>
              <w:rPr>
                <w:rFonts w:eastAsia="方正黑体_GBK"/>
                <w:kern w:val="0"/>
                <w:sz w:val="20"/>
                <w:szCs w:val="20"/>
              </w:rPr>
              <w:t>无组织排放治理项目</w:t>
            </w:r>
          </w:p>
        </w:tc>
        <w:tc>
          <w:tcPr>
            <w:tcW w:w="1192"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餐饮油烟整治及</w:t>
            </w:r>
            <w:r>
              <w:rPr>
                <w:rFonts w:eastAsia="方正黑体_GBK" w:hint="eastAsia"/>
                <w:kern w:val="0"/>
                <w:sz w:val="20"/>
                <w:szCs w:val="20"/>
              </w:rPr>
              <w:t>“</w:t>
            </w:r>
            <w:r>
              <w:rPr>
                <w:rFonts w:eastAsia="方正黑体_GBK"/>
                <w:kern w:val="0"/>
                <w:sz w:val="20"/>
                <w:szCs w:val="20"/>
              </w:rPr>
              <w:t>回头看</w:t>
            </w:r>
            <w:r>
              <w:rPr>
                <w:rFonts w:eastAsia="方正黑体_GBK" w:hint="eastAsia"/>
                <w:kern w:val="0"/>
                <w:sz w:val="20"/>
                <w:szCs w:val="20"/>
              </w:rPr>
              <w:t>”</w:t>
            </w:r>
            <w:r>
              <w:rPr>
                <w:rFonts w:eastAsia="方正黑体_GBK"/>
                <w:kern w:val="0"/>
                <w:sz w:val="20"/>
                <w:szCs w:val="20"/>
              </w:rPr>
              <w:t>项目</w:t>
            </w:r>
          </w:p>
        </w:tc>
        <w:tc>
          <w:tcPr>
            <w:tcW w:w="826" w:type="dxa"/>
            <w:vMerge/>
            <w:tcBorders>
              <w:top w:val="single" w:sz="4" w:space="0" w:color="auto"/>
              <w:left w:val="single" w:sz="4" w:space="0" w:color="auto"/>
              <w:bottom w:val="single" w:sz="4" w:space="0" w:color="000000"/>
              <w:right w:val="single" w:sz="4" w:space="0" w:color="auto"/>
            </w:tcBorders>
            <w:vAlign w:val="center"/>
          </w:tcPr>
          <w:p w:rsidR="00DB37AF" w:rsidRDefault="00DB37AF">
            <w:pPr>
              <w:widowControl/>
              <w:spacing w:line="260" w:lineRule="exact"/>
              <w:jc w:val="center"/>
              <w:rPr>
                <w:rFonts w:eastAsia="方正黑体_GBK"/>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DB37AF" w:rsidRDefault="00DB37AF">
            <w:pPr>
              <w:widowControl/>
              <w:spacing w:line="260" w:lineRule="exact"/>
              <w:jc w:val="center"/>
              <w:rPr>
                <w:rFonts w:eastAsia="方正黑体_GBK"/>
                <w:kern w:val="0"/>
                <w:sz w:val="20"/>
                <w:szCs w:val="20"/>
              </w:rPr>
            </w:pPr>
          </w:p>
        </w:tc>
        <w:tc>
          <w:tcPr>
            <w:tcW w:w="756"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施工工地扬尘</w:t>
            </w:r>
          </w:p>
        </w:tc>
        <w:tc>
          <w:tcPr>
            <w:tcW w:w="757"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码头扬尘治理</w:t>
            </w:r>
          </w:p>
        </w:tc>
        <w:tc>
          <w:tcPr>
            <w:tcW w:w="883"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黑体_GBK"/>
                <w:kern w:val="0"/>
                <w:sz w:val="20"/>
                <w:szCs w:val="20"/>
              </w:rPr>
            </w:pPr>
            <w:r>
              <w:rPr>
                <w:rFonts w:eastAsia="方正黑体_GBK"/>
                <w:kern w:val="0"/>
                <w:sz w:val="20"/>
                <w:szCs w:val="20"/>
              </w:rPr>
              <w:t>工业扬尘治理</w:t>
            </w:r>
          </w:p>
        </w:tc>
        <w:tc>
          <w:tcPr>
            <w:tcW w:w="690" w:type="dxa"/>
            <w:vMerge/>
            <w:tcBorders>
              <w:top w:val="nil"/>
              <w:left w:val="nil"/>
              <w:bottom w:val="single" w:sz="4" w:space="0" w:color="auto"/>
              <w:right w:val="single" w:sz="4" w:space="0" w:color="auto"/>
            </w:tcBorders>
            <w:shd w:val="clear" w:color="auto" w:fill="auto"/>
            <w:vAlign w:val="center"/>
          </w:tcPr>
          <w:p w:rsidR="00DB37AF" w:rsidRDefault="00DB37AF">
            <w:pPr>
              <w:widowControl/>
              <w:spacing w:line="260" w:lineRule="exact"/>
              <w:jc w:val="center"/>
              <w:rPr>
                <w:rFonts w:eastAsia="方正黑体_GBK"/>
                <w:kern w:val="0"/>
                <w:sz w:val="20"/>
                <w:szCs w:val="20"/>
              </w:rPr>
            </w:pP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kern w:val="0"/>
              </w:rPr>
              <w:t>沭阳县</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8</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9</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7</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1</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50</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60</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600</w:t>
            </w:r>
          </w:p>
        </w:tc>
        <w:tc>
          <w:tcPr>
            <w:tcW w:w="826" w:type="dxa"/>
            <w:tcBorders>
              <w:top w:val="nil"/>
              <w:left w:val="nil"/>
              <w:bottom w:val="single" w:sz="4" w:space="0" w:color="auto"/>
              <w:right w:val="single" w:sz="4" w:space="0" w:color="auto"/>
            </w:tcBorders>
            <w:shd w:val="clear" w:color="auto" w:fill="auto"/>
            <w:vAlign w:val="center"/>
          </w:tcPr>
          <w:p w:rsidR="00DB37AF" w:rsidRDefault="008B097F">
            <w:pPr>
              <w:widowControl/>
              <w:spacing w:line="260" w:lineRule="exact"/>
              <w:jc w:val="center"/>
              <w:rPr>
                <w:kern w:val="0"/>
                <w:sz w:val="20"/>
                <w:szCs w:val="20"/>
              </w:rPr>
            </w:pPr>
            <w:r>
              <w:rPr>
                <w:rFonts w:hint="eastAsia"/>
                <w:kern w:val="0"/>
                <w:sz w:val="20"/>
                <w:szCs w:val="20"/>
              </w:rPr>
              <w:t>124</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1</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26</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0</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0</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886</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kern w:val="0"/>
              </w:rPr>
              <w:t>泗阳县</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9</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7</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76</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4</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38</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50</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400</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100</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1</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32</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0</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30</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747</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kern w:val="0"/>
              </w:rPr>
              <w:t>泗洪县</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9</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7</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9</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30</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50</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400</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100</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1</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18</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32</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659</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kern w:val="0"/>
              </w:rPr>
              <w:t>宿豫区</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6</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6</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22</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41</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50</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400</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100</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1</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43</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31</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703</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kern w:val="0"/>
              </w:rPr>
              <w:t>宿城区</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6</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6</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29</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113</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38</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800</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100</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1</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42</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7</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38</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1182</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hint="eastAsia"/>
                <w:kern w:val="0"/>
              </w:rPr>
              <w:t>宿迁</w:t>
            </w:r>
            <w:r>
              <w:rPr>
                <w:rFonts w:eastAsia="方正仿宋_GBK"/>
                <w:kern w:val="0"/>
              </w:rPr>
              <w:t>经开区</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1</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13</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15</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15</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15</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15</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74</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hint="eastAsia"/>
                <w:kern w:val="0"/>
              </w:rPr>
              <w:t>市</w:t>
            </w:r>
            <w:r>
              <w:rPr>
                <w:rFonts w:eastAsia="方正仿宋_GBK"/>
                <w:kern w:val="0"/>
              </w:rPr>
              <w:t>湖滨新区</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3</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2</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8</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20</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kern w:val="0"/>
              </w:rPr>
              <w:t>苏宿园区</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1</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15</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5</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24</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hint="eastAsia"/>
                <w:kern w:val="0"/>
              </w:rPr>
              <w:t>市</w:t>
            </w:r>
            <w:r>
              <w:rPr>
                <w:rFonts w:eastAsia="方正仿宋_GBK"/>
                <w:kern w:val="0"/>
              </w:rPr>
              <w:t>洋河新区</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1</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4</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8</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6</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2</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22</w:t>
            </w:r>
          </w:p>
        </w:tc>
      </w:tr>
      <w:tr w:rsidR="00DB37AF">
        <w:trPr>
          <w:trHeight w:val="511"/>
          <w:jc w:val="center"/>
        </w:trPr>
        <w:tc>
          <w:tcPr>
            <w:tcW w:w="1284" w:type="dxa"/>
            <w:tcBorders>
              <w:top w:val="nil"/>
              <w:left w:val="single" w:sz="4" w:space="0" w:color="auto"/>
              <w:bottom w:val="single" w:sz="4" w:space="0" w:color="auto"/>
              <w:right w:val="single" w:sz="4" w:space="0" w:color="auto"/>
            </w:tcBorders>
            <w:shd w:val="clear" w:color="auto" w:fill="auto"/>
            <w:vAlign w:val="center"/>
          </w:tcPr>
          <w:p w:rsidR="00DB37AF" w:rsidRDefault="008B097F">
            <w:pPr>
              <w:widowControl/>
              <w:spacing w:line="260" w:lineRule="exact"/>
              <w:jc w:val="center"/>
              <w:rPr>
                <w:rFonts w:eastAsia="方正仿宋_GBK"/>
                <w:kern w:val="0"/>
              </w:rPr>
            </w:pPr>
            <w:r>
              <w:rPr>
                <w:rFonts w:eastAsia="方正仿宋_GBK"/>
                <w:kern w:val="0"/>
              </w:rPr>
              <w:t>全</w:t>
            </w:r>
            <w:r>
              <w:rPr>
                <w:rFonts w:eastAsia="方正仿宋_GBK"/>
                <w:kern w:val="0"/>
              </w:rPr>
              <w:t xml:space="preserve">  </w:t>
            </w:r>
            <w:r>
              <w:rPr>
                <w:rFonts w:eastAsia="方正仿宋_GBK"/>
                <w:kern w:val="0"/>
              </w:rPr>
              <w:t>市</w:t>
            </w:r>
          </w:p>
        </w:tc>
        <w:tc>
          <w:tcPr>
            <w:tcW w:w="165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42</w:t>
            </w:r>
          </w:p>
        </w:tc>
        <w:tc>
          <w:tcPr>
            <w:tcW w:w="2001"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35</w:t>
            </w:r>
          </w:p>
        </w:tc>
        <w:tc>
          <w:tcPr>
            <w:tcW w:w="77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146</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11</w:t>
            </w:r>
          </w:p>
        </w:tc>
        <w:tc>
          <w:tcPr>
            <w:tcW w:w="77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28</w:t>
            </w:r>
            <w:r>
              <w:rPr>
                <w:rFonts w:hint="eastAsia"/>
                <w:kern w:val="0"/>
                <w:sz w:val="20"/>
                <w:szCs w:val="20"/>
              </w:rPr>
              <w:t>9</w:t>
            </w:r>
          </w:p>
        </w:tc>
        <w:tc>
          <w:tcPr>
            <w:tcW w:w="1038"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272</w:t>
            </w:r>
          </w:p>
        </w:tc>
        <w:tc>
          <w:tcPr>
            <w:tcW w:w="1192"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2646</w:t>
            </w:r>
          </w:p>
        </w:tc>
        <w:tc>
          <w:tcPr>
            <w:tcW w:w="82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rFonts w:hint="eastAsia"/>
                <w:kern w:val="0"/>
                <w:sz w:val="20"/>
                <w:szCs w:val="20"/>
              </w:rPr>
              <w:t>547</w:t>
            </w:r>
          </w:p>
        </w:tc>
        <w:tc>
          <w:tcPr>
            <w:tcW w:w="616"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kern w:val="0"/>
                <w:sz w:val="20"/>
                <w:szCs w:val="20"/>
              </w:rPr>
              <w:t>5</w:t>
            </w:r>
          </w:p>
        </w:tc>
        <w:tc>
          <w:tcPr>
            <w:tcW w:w="756"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184</w:t>
            </w:r>
          </w:p>
        </w:tc>
        <w:tc>
          <w:tcPr>
            <w:tcW w:w="757"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9</w:t>
            </w:r>
          </w:p>
        </w:tc>
        <w:tc>
          <w:tcPr>
            <w:tcW w:w="883" w:type="dxa"/>
            <w:tcBorders>
              <w:top w:val="nil"/>
              <w:left w:val="nil"/>
              <w:bottom w:val="single" w:sz="4" w:space="0" w:color="auto"/>
              <w:right w:val="single" w:sz="4" w:space="0" w:color="auto"/>
            </w:tcBorders>
            <w:shd w:val="clear" w:color="auto" w:fill="auto"/>
            <w:noWrap/>
            <w:vAlign w:val="center"/>
          </w:tcPr>
          <w:p w:rsidR="00DB37AF" w:rsidRDefault="008B097F">
            <w:pPr>
              <w:widowControl/>
              <w:spacing w:line="260" w:lineRule="exact"/>
              <w:jc w:val="center"/>
              <w:rPr>
                <w:kern w:val="0"/>
                <w:sz w:val="20"/>
                <w:szCs w:val="20"/>
              </w:rPr>
            </w:pPr>
            <w:r>
              <w:rPr>
                <w:kern w:val="0"/>
                <w:sz w:val="20"/>
                <w:szCs w:val="20"/>
              </w:rPr>
              <w:t>131</w:t>
            </w:r>
          </w:p>
        </w:tc>
        <w:tc>
          <w:tcPr>
            <w:tcW w:w="690" w:type="dxa"/>
            <w:tcBorders>
              <w:top w:val="nil"/>
              <w:left w:val="nil"/>
              <w:bottom w:val="single" w:sz="4" w:space="0" w:color="auto"/>
              <w:right w:val="single" w:sz="4" w:space="0" w:color="auto"/>
            </w:tcBorders>
            <w:shd w:val="clear" w:color="auto" w:fill="auto"/>
            <w:noWrap/>
            <w:vAlign w:val="center"/>
          </w:tcPr>
          <w:p w:rsidR="00DB37AF" w:rsidRDefault="008B097F">
            <w:pPr>
              <w:spacing w:line="260" w:lineRule="exact"/>
              <w:jc w:val="center"/>
              <w:rPr>
                <w:kern w:val="0"/>
                <w:sz w:val="20"/>
                <w:szCs w:val="20"/>
              </w:rPr>
            </w:pPr>
            <w:r>
              <w:rPr>
                <w:rFonts w:hint="eastAsia"/>
                <w:kern w:val="0"/>
                <w:sz w:val="20"/>
                <w:szCs w:val="20"/>
              </w:rPr>
              <w:t>4317</w:t>
            </w:r>
          </w:p>
        </w:tc>
      </w:tr>
    </w:tbl>
    <w:p w:rsidR="00DB37AF" w:rsidRDefault="008B097F">
      <w:pPr>
        <w:spacing w:line="580" w:lineRule="exact"/>
        <w:rPr>
          <w:rFonts w:eastAsia="方正黑体_GBK"/>
          <w:sz w:val="32"/>
          <w:szCs w:val="32"/>
        </w:rPr>
      </w:pPr>
      <w:r>
        <w:rPr>
          <w:rFonts w:eastAsia="方正黑体_GBK"/>
          <w:sz w:val="32"/>
          <w:szCs w:val="32"/>
        </w:rPr>
        <w:lastRenderedPageBreak/>
        <w:t>附件</w:t>
      </w:r>
      <w:r>
        <w:rPr>
          <w:rFonts w:eastAsia="方正黑体_GBK"/>
          <w:sz w:val="32"/>
          <w:szCs w:val="32"/>
        </w:rPr>
        <w:t>3</w:t>
      </w:r>
    </w:p>
    <w:p w:rsidR="00DB37AF" w:rsidRDefault="008B097F">
      <w:pPr>
        <w:jc w:val="center"/>
        <w:rPr>
          <w:lang w:bidi="ar"/>
        </w:rPr>
      </w:pPr>
      <w:r>
        <w:rPr>
          <w:rFonts w:eastAsia="方正小标宋_GBK"/>
          <w:kern w:val="0"/>
          <w:sz w:val="44"/>
          <w:szCs w:val="44"/>
          <w:lang w:bidi="ar"/>
        </w:rPr>
        <w:t>2022</w:t>
      </w:r>
      <w:r>
        <w:rPr>
          <w:rFonts w:eastAsia="方正小标宋_GBK"/>
          <w:kern w:val="0"/>
          <w:sz w:val="44"/>
          <w:szCs w:val="44"/>
          <w:lang w:bidi="ar"/>
        </w:rPr>
        <w:t>年宿迁市移动源污染防治目标任务表</w:t>
      </w:r>
    </w:p>
    <w:tbl>
      <w:tblPr>
        <w:tblW w:w="13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220"/>
        <w:gridCol w:w="1120"/>
        <w:gridCol w:w="1520"/>
        <w:gridCol w:w="2096"/>
        <w:gridCol w:w="1843"/>
        <w:gridCol w:w="1559"/>
        <w:gridCol w:w="1559"/>
        <w:gridCol w:w="1357"/>
      </w:tblGrid>
      <w:tr w:rsidR="006118A1" w:rsidTr="00875855">
        <w:trPr>
          <w:trHeight w:val="1222"/>
          <w:jc w:val="center"/>
        </w:trPr>
        <w:tc>
          <w:tcPr>
            <w:tcW w:w="1385"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县区</w:t>
            </w:r>
          </w:p>
        </w:tc>
        <w:tc>
          <w:tcPr>
            <w:tcW w:w="1220"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路检路查（辆</w:t>
            </w:r>
            <w:r>
              <w:rPr>
                <w:rFonts w:eastAsia="方正黑体_GBK"/>
                <w:kern w:val="0"/>
                <w:sz w:val="20"/>
                <w:szCs w:val="20"/>
              </w:rPr>
              <w:t>·</w:t>
            </w:r>
            <w:r>
              <w:rPr>
                <w:rFonts w:eastAsia="方正黑体_GBK"/>
                <w:kern w:val="0"/>
                <w:sz w:val="20"/>
                <w:szCs w:val="20"/>
              </w:rPr>
              <w:t>次）</w:t>
            </w:r>
          </w:p>
        </w:tc>
        <w:tc>
          <w:tcPr>
            <w:tcW w:w="1120"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入户监督抽测（辆</w:t>
            </w:r>
            <w:r>
              <w:rPr>
                <w:rFonts w:eastAsia="方正黑体_GBK"/>
                <w:kern w:val="0"/>
                <w:sz w:val="20"/>
                <w:szCs w:val="20"/>
              </w:rPr>
              <w:t>·</w:t>
            </w:r>
            <w:r>
              <w:rPr>
                <w:rFonts w:eastAsia="方正黑体_GBK"/>
                <w:kern w:val="0"/>
                <w:sz w:val="20"/>
                <w:szCs w:val="20"/>
              </w:rPr>
              <w:t>次）</w:t>
            </w:r>
          </w:p>
        </w:tc>
        <w:tc>
          <w:tcPr>
            <w:tcW w:w="1520"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秋冬季监督抽测柴油车数量（万辆</w:t>
            </w:r>
            <w:r>
              <w:rPr>
                <w:rFonts w:eastAsia="方正黑体_GBK"/>
                <w:kern w:val="0"/>
                <w:sz w:val="20"/>
                <w:szCs w:val="20"/>
              </w:rPr>
              <w:t>·</w:t>
            </w:r>
            <w:r>
              <w:rPr>
                <w:rFonts w:eastAsia="方正黑体_GBK"/>
                <w:kern w:val="0"/>
                <w:sz w:val="20"/>
                <w:szCs w:val="20"/>
              </w:rPr>
              <w:t>次）</w:t>
            </w:r>
          </w:p>
        </w:tc>
        <w:tc>
          <w:tcPr>
            <w:tcW w:w="2096"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重点车辆排放检验核查率（超标车、外地车、运营</w:t>
            </w:r>
            <w:r>
              <w:rPr>
                <w:rFonts w:eastAsia="方正黑体_GBK"/>
                <w:kern w:val="0"/>
                <w:sz w:val="20"/>
                <w:szCs w:val="20"/>
              </w:rPr>
              <w:t>5</w:t>
            </w:r>
            <w:r>
              <w:rPr>
                <w:rFonts w:eastAsia="方正黑体_GBK"/>
                <w:kern w:val="0"/>
                <w:sz w:val="20"/>
                <w:szCs w:val="20"/>
              </w:rPr>
              <w:t>年以上的老旧柴油车）</w:t>
            </w:r>
          </w:p>
        </w:tc>
        <w:tc>
          <w:tcPr>
            <w:tcW w:w="1843"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加油站</w:t>
            </w:r>
            <w:r>
              <w:rPr>
                <w:rFonts w:eastAsia="方正黑体_GBK" w:hint="eastAsia"/>
                <w:kern w:val="0"/>
                <w:sz w:val="20"/>
                <w:szCs w:val="20"/>
              </w:rPr>
              <w:t>、</w:t>
            </w:r>
            <w:r>
              <w:rPr>
                <w:rFonts w:eastAsia="方正黑体_GBK"/>
                <w:kern w:val="0"/>
                <w:sz w:val="20"/>
                <w:szCs w:val="20"/>
              </w:rPr>
              <w:t>储油库每季度油气回收设施检查（座）</w:t>
            </w:r>
          </w:p>
        </w:tc>
        <w:tc>
          <w:tcPr>
            <w:tcW w:w="1559"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工程机械监督抽测（台</w:t>
            </w:r>
            <w:r>
              <w:rPr>
                <w:rFonts w:eastAsia="方正黑体_GBK"/>
                <w:kern w:val="0"/>
                <w:sz w:val="20"/>
                <w:szCs w:val="20"/>
              </w:rPr>
              <w:t>·</w:t>
            </w:r>
            <w:r>
              <w:rPr>
                <w:rFonts w:eastAsia="方正黑体_GBK"/>
                <w:kern w:val="0"/>
                <w:sz w:val="20"/>
                <w:szCs w:val="20"/>
              </w:rPr>
              <w:t>次）</w:t>
            </w:r>
          </w:p>
        </w:tc>
        <w:tc>
          <w:tcPr>
            <w:tcW w:w="1559"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淘汰国三及以下柴油货车数量（辆）</w:t>
            </w:r>
          </w:p>
        </w:tc>
        <w:tc>
          <w:tcPr>
            <w:tcW w:w="1357" w:type="dxa"/>
            <w:tcBorders>
              <w:tl2br w:val="nil"/>
              <w:tr2bl w:val="nil"/>
            </w:tcBorders>
            <w:shd w:val="clear" w:color="auto" w:fill="auto"/>
            <w:vAlign w:val="center"/>
          </w:tcPr>
          <w:p w:rsidR="006118A1" w:rsidRDefault="006118A1" w:rsidP="00875855">
            <w:pPr>
              <w:widowControl/>
              <w:spacing w:line="300" w:lineRule="exact"/>
              <w:jc w:val="center"/>
              <w:rPr>
                <w:rFonts w:eastAsia="方正黑体_GBK"/>
                <w:kern w:val="0"/>
                <w:sz w:val="20"/>
                <w:szCs w:val="20"/>
              </w:rPr>
            </w:pPr>
            <w:r>
              <w:rPr>
                <w:rFonts w:eastAsia="方正黑体_GBK"/>
                <w:kern w:val="0"/>
                <w:sz w:val="20"/>
                <w:szCs w:val="20"/>
              </w:rPr>
              <w:t>新能源车推广数（辆）</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kern w:val="0"/>
              </w:rPr>
              <w:t>沭阳县</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720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108</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16</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180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450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1800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kern w:val="0"/>
              </w:rPr>
              <w:t>泗阳县</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600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96</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r>
              <w:rPr>
                <w:rFonts w:hint="eastAsia"/>
                <w:kern w:val="0"/>
                <w:sz w:val="20"/>
                <w:szCs w:val="20"/>
              </w:rPr>
              <w:t>.</w:t>
            </w:r>
            <w:r>
              <w:rPr>
                <w:kern w:val="0"/>
                <w:sz w:val="20"/>
                <w:szCs w:val="20"/>
              </w:rPr>
              <w:t>8</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13</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170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410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1500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kern w:val="0"/>
              </w:rPr>
              <w:t>泗洪县</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600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96</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r>
              <w:rPr>
                <w:rFonts w:hint="eastAsia"/>
                <w:kern w:val="0"/>
                <w:sz w:val="20"/>
                <w:szCs w:val="20"/>
              </w:rPr>
              <w:t>.</w:t>
            </w:r>
            <w:r>
              <w:rPr>
                <w:kern w:val="0"/>
                <w:sz w:val="20"/>
                <w:szCs w:val="20"/>
              </w:rPr>
              <w:t>8</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13</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170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410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1500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kern w:val="0"/>
              </w:rPr>
              <w:t>宿豫区</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600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96</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r>
              <w:rPr>
                <w:rFonts w:hint="eastAsia"/>
                <w:kern w:val="0"/>
                <w:sz w:val="20"/>
                <w:szCs w:val="20"/>
              </w:rPr>
              <w:t>.</w:t>
            </w:r>
            <w:r>
              <w:rPr>
                <w:kern w:val="0"/>
                <w:sz w:val="20"/>
                <w:szCs w:val="20"/>
              </w:rPr>
              <w:t>8</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13</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170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410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1600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kern w:val="0"/>
              </w:rPr>
              <w:t>宿城区</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600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96</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r>
              <w:rPr>
                <w:rFonts w:hint="eastAsia"/>
                <w:kern w:val="0"/>
                <w:sz w:val="20"/>
                <w:szCs w:val="20"/>
              </w:rPr>
              <w:t>.</w:t>
            </w:r>
            <w:r>
              <w:rPr>
                <w:kern w:val="0"/>
                <w:sz w:val="20"/>
                <w:szCs w:val="20"/>
              </w:rPr>
              <w:t>8</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13</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170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420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1600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hint="eastAsia"/>
                <w:kern w:val="0"/>
              </w:rPr>
              <w:t>宿迁</w:t>
            </w:r>
            <w:r>
              <w:rPr>
                <w:rFonts w:eastAsia="方正仿宋_GBK"/>
                <w:kern w:val="0"/>
              </w:rPr>
              <w:t>经开区</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60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hint="eastAsia"/>
                <w:kern w:val="0"/>
              </w:rPr>
              <w:t>市</w:t>
            </w:r>
            <w:r>
              <w:rPr>
                <w:rFonts w:eastAsia="方正仿宋_GBK"/>
                <w:kern w:val="0"/>
              </w:rPr>
              <w:t>湖滨新区</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60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kern w:val="0"/>
              </w:rPr>
              <w:t>苏宿园区</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60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jc w:val="center"/>
              <w:rPr>
                <w:rFonts w:eastAsia="方正仿宋_GBK"/>
                <w:kern w:val="0"/>
              </w:rPr>
            </w:pPr>
            <w:r>
              <w:rPr>
                <w:rFonts w:eastAsia="方正仿宋_GBK" w:hint="eastAsia"/>
                <w:kern w:val="0"/>
              </w:rPr>
              <w:t>市</w:t>
            </w:r>
            <w:r>
              <w:rPr>
                <w:rFonts w:eastAsia="方正仿宋_GBK"/>
                <w:kern w:val="0"/>
              </w:rPr>
              <w:t>洋河新区</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60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2</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0</w:t>
            </w:r>
          </w:p>
        </w:tc>
      </w:tr>
      <w:tr w:rsidR="006118A1" w:rsidTr="00875855">
        <w:trPr>
          <w:trHeight w:val="508"/>
          <w:jc w:val="center"/>
        </w:trPr>
        <w:tc>
          <w:tcPr>
            <w:tcW w:w="1385" w:type="dxa"/>
            <w:tcBorders>
              <w:tl2br w:val="nil"/>
              <w:tr2bl w:val="nil"/>
            </w:tcBorders>
            <w:shd w:val="clear" w:color="auto" w:fill="auto"/>
            <w:vAlign w:val="center"/>
          </w:tcPr>
          <w:p w:rsidR="006118A1" w:rsidRDefault="006118A1" w:rsidP="00875855">
            <w:pPr>
              <w:widowControl/>
              <w:spacing w:line="300" w:lineRule="exact"/>
              <w:jc w:val="center"/>
              <w:rPr>
                <w:rFonts w:eastAsia="方正仿宋_GBK"/>
                <w:kern w:val="0"/>
                <w:sz w:val="24"/>
                <w:szCs w:val="24"/>
              </w:rPr>
            </w:pPr>
            <w:r>
              <w:rPr>
                <w:rFonts w:eastAsia="方正仿宋_GBK"/>
                <w:kern w:val="0"/>
              </w:rPr>
              <w:t>全</w:t>
            </w:r>
            <w:r>
              <w:rPr>
                <w:rFonts w:eastAsia="方正仿宋_GBK"/>
                <w:kern w:val="0"/>
              </w:rPr>
              <w:t xml:space="preserve">  </w:t>
            </w:r>
            <w:r>
              <w:rPr>
                <w:rFonts w:eastAsia="方正仿宋_GBK"/>
                <w:kern w:val="0"/>
              </w:rPr>
              <w:t>市</w:t>
            </w:r>
          </w:p>
        </w:tc>
        <w:tc>
          <w:tcPr>
            <w:tcW w:w="12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3360</w:t>
            </w:r>
          </w:p>
        </w:tc>
        <w:tc>
          <w:tcPr>
            <w:tcW w:w="11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492</w:t>
            </w:r>
          </w:p>
        </w:tc>
        <w:tc>
          <w:tcPr>
            <w:tcW w:w="1520"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4</w:t>
            </w:r>
            <w:r>
              <w:rPr>
                <w:rFonts w:hint="eastAsia"/>
                <w:kern w:val="0"/>
                <w:sz w:val="20"/>
                <w:szCs w:val="20"/>
              </w:rPr>
              <w:t>.</w:t>
            </w:r>
            <w:r>
              <w:rPr>
                <w:kern w:val="0"/>
                <w:sz w:val="20"/>
                <w:szCs w:val="20"/>
              </w:rPr>
              <w:t>2</w:t>
            </w:r>
          </w:p>
        </w:tc>
        <w:tc>
          <w:tcPr>
            <w:tcW w:w="2096" w:type="dxa"/>
            <w:tcBorders>
              <w:tl2br w:val="nil"/>
              <w:tr2bl w:val="nil"/>
            </w:tcBorders>
            <w:shd w:val="clear" w:color="auto" w:fill="auto"/>
            <w:vAlign w:val="center"/>
          </w:tcPr>
          <w:p w:rsidR="006118A1" w:rsidRDefault="006118A1" w:rsidP="00875855">
            <w:pPr>
              <w:widowControl/>
              <w:jc w:val="center"/>
              <w:rPr>
                <w:kern w:val="0"/>
                <w:sz w:val="20"/>
                <w:szCs w:val="20"/>
              </w:rPr>
            </w:pPr>
            <w:r>
              <w:rPr>
                <w:kern w:val="0"/>
                <w:sz w:val="20"/>
                <w:szCs w:val="20"/>
              </w:rPr>
              <w:t>90%</w:t>
            </w:r>
          </w:p>
        </w:tc>
        <w:tc>
          <w:tcPr>
            <w:tcW w:w="1843"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70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860</w:t>
            </w:r>
          </w:p>
        </w:tc>
        <w:tc>
          <w:tcPr>
            <w:tcW w:w="1559"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rFonts w:hint="eastAsia"/>
                <w:kern w:val="0"/>
                <w:sz w:val="20"/>
                <w:szCs w:val="20"/>
              </w:rPr>
              <w:t>2100</w:t>
            </w:r>
          </w:p>
        </w:tc>
        <w:tc>
          <w:tcPr>
            <w:tcW w:w="1357" w:type="dxa"/>
            <w:tcBorders>
              <w:tl2br w:val="nil"/>
              <w:tr2bl w:val="nil"/>
            </w:tcBorders>
            <w:shd w:val="clear" w:color="auto" w:fill="auto"/>
            <w:noWrap/>
            <w:vAlign w:val="center"/>
          </w:tcPr>
          <w:p w:rsidR="006118A1" w:rsidRDefault="006118A1" w:rsidP="00875855">
            <w:pPr>
              <w:widowControl/>
              <w:jc w:val="center"/>
              <w:rPr>
                <w:kern w:val="0"/>
                <w:sz w:val="20"/>
                <w:szCs w:val="20"/>
              </w:rPr>
            </w:pPr>
            <w:r>
              <w:rPr>
                <w:kern w:val="0"/>
                <w:sz w:val="20"/>
                <w:szCs w:val="20"/>
              </w:rPr>
              <w:t>8000</w:t>
            </w:r>
          </w:p>
        </w:tc>
      </w:tr>
    </w:tbl>
    <w:p w:rsidR="00DB37AF" w:rsidRDefault="00DB37AF">
      <w:pPr>
        <w:spacing w:line="560" w:lineRule="exact"/>
        <w:rPr>
          <w:rFonts w:eastAsia="方正黑体_GBK"/>
          <w:sz w:val="32"/>
          <w:szCs w:val="32"/>
        </w:rPr>
      </w:pPr>
    </w:p>
    <w:p w:rsidR="00DB37AF" w:rsidRDefault="008B097F">
      <w:pPr>
        <w:spacing w:line="560" w:lineRule="exact"/>
        <w:rPr>
          <w:rFonts w:eastAsia="方正黑体_GBK"/>
          <w:sz w:val="32"/>
          <w:szCs w:val="32"/>
        </w:rPr>
      </w:pPr>
      <w:r>
        <w:rPr>
          <w:rFonts w:eastAsia="方正黑体_GBK" w:hint="eastAsia"/>
          <w:sz w:val="32"/>
          <w:szCs w:val="32"/>
        </w:rPr>
        <w:lastRenderedPageBreak/>
        <w:t>附件</w:t>
      </w:r>
      <w:r>
        <w:rPr>
          <w:rFonts w:eastAsia="方正黑体_GBK" w:hint="eastAsia"/>
          <w:sz w:val="32"/>
          <w:szCs w:val="32"/>
        </w:rPr>
        <w:t>4</w:t>
      </w:r>
    </w:p>
    <w:p w:rsidR="00DB37AF" w:rsidRDefault="008B097F">
      <w:pPr>
        <w:pStyle w:val="10"/>
        <w:spacing w:line="580" w:lineRule="exact"/>
        <w:rPr>
          <w:rFonts w:ascii="Times New Roman" w:hAnsi="Times New Roman" w:cs="Times New Roman"/>
        </w:rPr>
      </w:pPr>
      <w:r>
        <w:rPr>
          <w:rFonts w:ascii="Times New Roman" w:hAnsi="Times New Roman" w:cs="Times New Roman"/>
        </w:rPr>
        <w:t>2022</w:t>
      </w:r>
      <w:r>
        <w:rPr>
          <w:rFonts w:ascii="Times New Roman" w:hAnsi="Times New Roman" w:cs="Times New Roman"/>
        </w:rPr>
        <w:t>年大气污染防治工程项目清单</w:t>
      </w:r>
    </w:p>
    <w:p w:rsidR="00DB37AF" w:rsidRDefault="008B097F">
      <w:pPr>
        <w:pStyle w:val="2"/>
        <w:spacing w:line="580" w:lineRule="exact"/>
        <w:rPr>
          <w:rFonts w:ascii="Times New Roman"/>
        </w:rPr>
      </w:pPr>
      <w:r>
        <w:rPr>
          <w:rFonts w:ascii="Times New Roman"/>
        </w:rPr>
        <w:t>表</w:t>
      </w:r>
      <w:r>
        <w:rPr>
          <w:rFonts w:ascii="Times New Roman"/>
        </w:rPr>
        <w:t xml:space="preserve">1  </w:t>
      </w:r>
      <w:r>
        <w:rPr>
          <w:rFonts w:ascii="Times New Roman"/>
        </w:rPr>
        <w:t>产业结构优化调整项目</w:t>
      </w:r>
      <w:r>
        <w:rPr>
          <w:rFonts w:ascii="Times New Roman"/>
        </w:rPr>
        <w:t>—“</w:t>
      </w:r>
      <w:r>
        <w:rPr>
          <w:rFonts w:ascii="Times New Roman"/>
        </w:rPr>
        <w:t>两高</w:t>
      </w:r>
      <w:r>
        <w:rPr>
          <w:rFonts w:ascii="Times New Roman"/>
        </w:rPr>
        <w:t>”</w:t>
      </w:r>
      <w:r>
        <w:rPr>
          <w:rFonts w:ascii="Times New Roman"/>
        </w:rPr>
        <w:t>行业产能淘汰和压减等</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616"/>
        <w:gridCol w:w="970"/>
        <w:gridCol w:w="3042"/>
        <w:gridCol w:w="1306"/>
        <w:gridCol w:w="1677"/>
        <w:gridCol w:w="1817"/>
        <w:gridCol w:w="2437"/>
        <w:gridCol w:w="1166"/>
        <w:gridCol w:w="1142"/>
      </w:tblGrid>
      <w:tr w:rsidR="00DB37AF">
        <w:trPr>
          <w:trHeight w:val="567"/>
          <w:tblHeader/>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rPr>
            </w:pPr>
            <w:r>
              <w:rPr>
                <w:rFonts w:eastAsia="方正黑体_GBK"/>
              </w:rPr>
              <w:t>序号</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color w:val="000000" w:themeColor="text1"/>
              </w:rPr>
            </w:pPr>
            <w:r>
              <w:rPr>
                <w:rFonts w:eastAsia="方正黑体_GBK"/>
                <w:color w:val="000000" w:themeColor="text1"/>
              </w:rPr>
              <w:t>县（区）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color w:val="000000" w:themeColor="text1"/>
              </w:rPr>
            </w:pPr>
            <w:r>
              <w:rPr>
                <w:rFonts w:eastAsia="方正黑体_GBK"/>
                <w:color w:val="000000" w:themeColor="text1"/>
              </w:rPr>
              <w:t>企业名称</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color w:val="000000" w:themeColor="text1"/>
              </w:rPr>
            </w:pPr>
            <w:r>
              <w:rPr>
                <w:rFonts w:eastAsia="方正黑体_GBK"/>
                <w:color w:val="000000" w:themeColor="text1"/>
              </w:rPr>
              <w:t>所属行业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color w:val="000000" w:themeColor="text1"/>
              </w:rPr>
            </w:pPr>
            <w:r>
              <w:rPr>
                <w:rFonts w:eastAsia="方正黑体_GBK"/>
                <w:color w:val="000000" w:themeColor="text1"/>
              </w:rPr>
              <w:t>优化调整类型</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color w:val="000000" w:themeColor="text1"/>
              </w:rPr>
            </w:pPr>
            <w:r>
              <w:rPr>
                <w:rFonts w:eastAsia="方正黑体_GBK"/>
                <w:color w:val="000000" w:themeColor="text1"/>
              </w:rPr>
              <w:t>涉及主要产品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color w:val="000000" w:themeColor="text1"/>
              </w:rPr>
            </w:pPr>
            <w:r>
              <w:rPr>
                <w:rFonts w:eastAsia="方正黑体_GBK"/>
                <w:color w:val="000000" w:themeColor="text1"/>
              </w:rPr>
              <w:t>具体措施</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color w:val="000000" w:themeColor="text1"/>
              </w:rPr>
            </w:pPr>
            <w:r>
              <w:rPr>
                <w:rFonts w:eastAsia="方正黑体_GBK"/>
                <w:color w:val="000000" w:themeColor="text1"/>
              </w:rPr>
              <w:t>完成时间</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黑体_GBK"/>
                <w:color w:val="FF0000"/>
              </w:rPr>
            </w:pPr>
            <w:r>
              <w:rPr>
                <w:rFonts w:eastAsia="方正黑体_GBK"/>
              </w:rPr>
              <w:t>涉及资金（万元）</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沭阳方达机械制造有限公司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电机配件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中频炉设备拆除</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沭阳永发机械制造有限公司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电机配件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中频炉设备拆除</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100</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沭阳县顺发机械制造有限公司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电机配件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中频炉设备拆除</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沭阳美达机械制造有限公司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电机配件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中频炉设备拆除</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沭阳宝慧机械制造有限公司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机械配件</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台钻配件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中频炉设备拆除</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沭阳通城机电有限公司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电机配件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中频炉设备拆除</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江苏金泉机电有限公司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中频炉设备拆除</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沭阳兴力机械制造有限公司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铸造</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中频炉设备拆除</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9</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泗阳大兴水泥制品厂</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水泥行业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瓷砖粘合剂</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集中整治</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10</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pStyle w:val="ad"/>
              <w:spacing w:line="280" w:lineRule="exact"/>
              <w:ind w:right="-57"/>
              <w:rPr>
                <w:rFonts w:eastAsia="方正仿宋_GBK"/>
                <w:color w:val="000000" w:themeColor="text1"/>
              </w:rPr>
            </w:pPr>
            <w:r>
              <w:rPr>
                <w:rFonts w:eastAsia="方正仿宋_GBK" w:hint="eastAsia"/>
                <w:color w:val="000000" w:themeColor="text1"/>
              </w:rPr>
              <w:t>泗阳鼎元机电制造有限公司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铸造行业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机电配件制造</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淘汰</w:t>
            </w:r>
            <w:r>
              <w:rPr>
                <w:rFonts w:eastAsia="方正仿宋_GBK" w:hint="eastAsia"/>
                <w:color w:val="000000" w:themeColor="text1"/>
              </w:rPr>
              <w:t>2</w:t>
            </w:r>
            <w:r>
              <w:rPr>
                <w:rFonts w:eastAsia="方正仿宋_GBK" w:hint="eastAsia"/>
                <w:color w:val="000000" w:themeColor="text1"/>
              </w:rPr>
              <w:t>台中频感应电炉</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11</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pStyle w:val="ad"/>
              <w:spacing w:line="280" w:lineRule="exact"/>
              <w:ind w:right="-57"/>
              <w:rPr>
                <w:rFonts w:eastAsia="方正仿宋_GBK"/>
                <w:color w:val="000000" w:themeColor="text1"/>
              </w:rPr>
            </w:pPr>
            <w:r>
              <w:rPr>
                <w:rFonts w:eastAsia="方正仿宋_GBK" w:hint="eastAsia"/>
                <w:color w:val="000000" w:themeColor="text1"/>
              </w:rPr>
              <w:t>泗阳三和机电制造有限公司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铸造行业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机电配件制造</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淘汰</w:t>
            </w:r>
            <w:r>
              <w:rPr>
                <w:rFonts w:eastAsia="方正仿宋_GBK" w:hint="eastAsia"/>
                <w:color w:val="000000" w:themeColor="text1"/>
              </w:rPr>
              <w:t>2</w:t>
            </w:r>
            <w:r>
              <w:rPr>
                <w:rFonts w:eastAsia="方正仿宋_GBK" w:hint="eastAsia"/>
                <w:color w:val="000000" w:themeColor="text1"/>
              </w:rPr>
              <w:t>台中频感应电炉</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567"/>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12</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pStyle w:val="ad"/>
              <w:spacing w:line="280" w:lineRule="exact"/>
              <w:ind w:right="-57"/>
              <w:rPr>
                <w:rFonts w:eastAsia="方正仿宋_GBK"/>
                <w:color w:val="000000" w:themeColor="text1"/>
              </w:rPr>
            </w:pPr>
            <w:r>
              <w:rPr>
                <w:rFonts w:eastAsia="方正仿宋_GBK" w:hint="eastAsia"/>
                <w:color w:val="000000" w:themeColor="text1"/>
              </w:rPr>
              <w:t>泗阳县兴立机电制造有限公司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铸造行业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机电配件制造</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淘汰</w:t>
            </w:r>
            <w:r>
              <w:rPr>
                <w:rFonts w:eastAsia="方正仿宋_GBK" w:hint="eastAsia"/>
                <w:color w:val="000000" w:themeColor="text1"/>
              </w:rPr>
              <w:t>2</w:t>
            </w:r>
            <w:r>
              <w:rPr>
                <w:rFonts w:eastAsia="方正仿宋_GBK" w:hint="eastAsia"/>
                <w:color w:val="000000" w:themeColor="text1"/>
              </w:rPr>
              <w:t>台中频感应电炉</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13</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pStyle w:val="ad"/>
              <w:spacing w:line="280" w:lineRule="exact"/>
              <w:ind w:right="-57"/>
              <w:rPr>
                <w:rFonts w:eastAsia="方正仿宋_GBK"/>
                <w:color w:val="000000" w:themeColor="text1"/>
              </w:rPr>
            </w:pPr>
            <w:r>
              <w:rPr>
                <w:rFonts w:eastAsia="方正仿宋_GBK" w:hint="eastAsia"/>
                <w:color w:val="000000" w:themeColor="text1"/>
              </w:rPr>
              <w:t>升辉木业院内洗沙厂</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机械设备</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沙子</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全部淘汰</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14</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名杰布草水洗厂</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机械设备</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布草洗涤</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全部淘汰</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15</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泗阳县春坤工贸有限公司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造纸和纸制品</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纸制品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全部淘汰</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lastRenderedPageBreak/>
              <w:t>16</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裴圩镇电镀厂</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电镀</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电镀品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全部淘汰</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17</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泗阳县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泗阳壮禾肥业</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肥料</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hint="eastAsia"/>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肥料</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rPr>
              <w:t>全部淘汰</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18</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泗洪晶隆机械制造有限公司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19</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泗洪鑫隆机械制造有限公司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江苏奇佩机械制造有限公司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江苏欧斯特精密机械有限公司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宿迁中建金属制品有限公司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宿迁宁海建翔机械制造有限公司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宿迁市神工机械制造有限公司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江苏真来福汽车零部件科技有限公司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机械加工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26</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泗洪县</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autoSpaceDE w:val="0"/>
              <w:autoSpaceDN w:val="0"/>
              <w:snapToGrid w:val="0"/>
              <w:spacing w:line="280" w:lineRule="exact"/>
              <w:jc w:val="center"/>
              <w:rPr>
                <w:rFonts w:eastAsia="方正仿宋_GBK"/>
                <w:color w:val="000000" w:themeColor="text1"/>
              </w:rPr>
            </w:pPr>
            <w:r>
              <w:rPr>
                <w:rFonts w:eastAsia="方正仿宋_GBK"/>
                <w:color w:val="000000" w:themeColor="text1"/>
              </w:rPr>
              <w:t>宿迁有邻机械制造股份有限公司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包装制品</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工程机械、五金配件，精密铸件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淘汰中频炉设备</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2022.08</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27</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宿豫区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苏钢中亚特钢有限公司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非金属矿物制品业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钢铁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关闭</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500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28</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宿豫区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宿迁正业食品有限公司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食品加工业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食品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关闭</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200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29</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宿豫区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江苏耀徐玻璃有限公司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玻璃加工</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玻璃</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关闭</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600</w:t>
            </w:r>
          </w:p>
        </w:tc>
      </w:tr>
      <w:tr w:rsidR="00DB37AF">
        <w:trPr>
          <w:trHeight w:val="475"/>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lastRenderedPageBreak/>
              <w:t>30</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宿豫区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宿迁东港家具有限公司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家具制造</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搬迁</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家具</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搬迁</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2022.03</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200</w:t>
            </w:r>
          </w:p>
        </w:tc>
      </w:tr>
      <w:tr w:rsidR="00DB37AF">
        <w:trPr>
          <w:trHeight w:val="475"/>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宿豫区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spacing w:val="-6"/>
              </w:rPr>
              <w:t>宿迁市中泰新型节能建材有限公司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建筑材料</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工程建筑</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关闭</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2022.03</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200</w:t>
            </w:r>
          </w:p>
        </w:tc>
      </w:tr>
      <w:tr w:rsidR="00DB37AF">
        <w:trPr>
          <w:trHeight w:val="567"/>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宿豫区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宿迁贝斯特斯广告传媒有限公司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灯箱广告</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搬迁</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广告灯箱</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搬迁</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2022.03</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200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宿城区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宿迁市环硕建材有限公司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工程建筑</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工程建筑</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搬迁</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500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宿城区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江苏暄圣建材有限公司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工程建筑</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工程建筑</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搬迁</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szCs w:val="22"/>
              </w:rPr>
              <w:t>500</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宿城区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宿迁市铨心橡胶制品有限公司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橡胶和塑料制品业</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橡胶制品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2022.04</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color w:val="000000" w:themeColor="text1"/>
              </w:rPr>
            </w:pPr>
            <w:r>
              <w:rPr>
                <w:rFonts w:eastAsia="方正仿宋_GBK"/>
                <w:color w:val="000000" w:themeColor="text1"/>
                <w:szCs w:val="22"/>
              </w:rPr>
              <w:t>500</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36</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宿城区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江苏华兴橡胶科技有限公司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橡胶和塑料制品</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整体关停</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橡胶制品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搬迁</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color w:val="000000" w:themeColor="text1"/>
              </w:rPr>
            </w:pPr>
            <w:r>
              <w:rPr>
                <w:rFonts w:eastAsia="方正仿宋_GBK"/>
                <w:color w:val="000000" w:themeColor="text1"/>
                <w:szCs w:val="22"/>
              </w:rPr>
              <w:t>500</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37</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宿城区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宿迁市乔娟乳胶玩具有限公司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橡胶制品</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橡胶制品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2022.04</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color w:val="000000" w:themeColor="text1"/>
              </w:rPr>
            </w:pPr>
            <w:r>
              <w:rPr>
                <w:rFonts w:eastAsia="方正仿宋_GBK"/>
                <w:color w:val="000000" w:themeColor="text1"/>
                <w:szCs w:val="22"/>
              </w:rPr>
              <w:t>500</w:t>
            </w:r>
          </w:p>
        </w:tc>
      </w:tr>
      <w:tr w:rsidR="00DB37AF">
        <w:trPr>
          <w:trHeight w:val="403"/>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38</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宿城区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宿迁同鹏乳胶制品有限公司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橡胶制品</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部分淘汰</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橡胶制品</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淘汰</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2022.04</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color w:val="000000" w:themeColor="text1"/>
              </w:rPr>
            </w:pPr>
            <w:r>
              <w:rPr>
                <w:rFonts w:eastAsia="方正仿宋_GBK"/>
                <w:color w:val="000000" w:themeColor="text1"/>
                <w:szCs w:val="22"/>
              </w:rPr>
              <w:t>500</w:t>
            </w:r>
          </w:p>
        </w:tc>
      </w:tr>
      <w:tr w:rsidR="00DB37AF">
        <w:trPr>
          <w:trHeight w:val="567"/>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39</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spacing w:val="-11"/>
              </w:rPr>
            </w:pPr>
            <w:r>
              <w:rPr>
                <w:rFonts w:eastAsia="方正仿宋_GBK" w:hint="eastAsia"/>
                <w:color w:val="000000" w:themeColor="text1"/>
                <w:spacing w:val="-11"/>
              </w:rPr>
              <w:t>宿迁经开区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仿宋_GBK"/>
                <w:color w:val="000000" w:themeColor="text1"/>
              </w:rPr>
            </w:pPr>
            <w:r>
              <w:rPr>
                <w:rFonts w:eastAsia="方正仿宋_GBK"/>
                <w:color w:val="000000" w:themeColor="text1"/>
              </w:rPr>
              <w:t>江苏雅泰科技产业园有限公司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仿宋_GBK"/>
                <w:color w:val="000000" w:themeColor="text1"/>
              </w:rPr>
            </w:pPr>
            <w:r>
              <w:rPr>
                <w:rFonts w:eastAsia="方正仿宋_GBK"/>
                <w:color w:val="000000" w:themeColor="text1"/>
              </w:rPr>
              <w:t>塑料制品</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仿宋_GBK"/>
                <w:color w:val="000000" w:themeColor="text1"/>
              </w:rPr>
            </w:pPr>
            <w:r>
              <w:rPr>
                <w:rFonts w:eastAsia="方正仿宋_GBK"/>
                <w:color w:val="000000" w:themeColor="text1"/>
              </w:rPr>
              <w:t>绿色改造</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仿宋_GBK"/>
                <w:color w:val="000000" w:themeColor="text1"/>
              </w:rPr>
            </w:pPr>
            <w:r>
              <w:rPr>
                <w:rFonts w:eastAsia="方正仿宋_GBK"/>
                <w:color w:val="000000" w:themeColor="text1"/>
              </w:rPr>
              <w:t>铝塑板等</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仿宋_GBK"/>
                <w:color w:val="000000" w:themeColor="text1"/>
              </w:rPr>
            </w:pPr>
            <w:r>
              <w:rPr>
                <w:rFonts w:eastAsia="方正仿宋_GBK"/>
                <w:color w:val="000000" w:themeColor="text1"/>
              </w:rPr>
              <w:t>针对喷涂工艺废气及颗粒物提标改造</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仿宋_GBK"/>
                <w:color w:val="000000" w:themeColor="text1"/>
              </w:rPr>
            </w:pPr>
            <w:r>
              <w:rPr>
                <w:rFonts w:eastAsia="方正仿宋_GBK"/>
                <w:color w:val="000000" w:themeColor="text1"/>
              </w:rPr>
              <w:t>2022.10</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tabs>
                <w:tab w:val="left" w:pos="540"/>
                <w:tab w:val="left" w:pos="720"/>
              </w:tabs>
              <w:spacing w:line="280" w:lineRule="exact"/>
              <w:jc w:val="center"/>
              <w:rPr>
                <w:rFonts w:eastAsia="方正仿宋_GBK"/>
                <w:color w:val="000000" w:themeColor="text1"/>
              </w:rPr>
            </w:pPr>
            <w:r>
              <w:rPr>
                <w:rFonts w:eastAsia="方正仿宋_GBK"/>
                <w:color w:val="000000" w:themeColor="text1"/>
              </w:rPr>
              <w:t>300</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40</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spacing w:val="-11"/>
              </w:rPr>
            </w:pPr>
            <w:r>
              <w:rPr>
                <w:rFonts w:eastAsia="方正仿宋_GBK" w:hint="eastAsia"/>
                <w:color w:val="000000" w:themeColor="text1"/>
                <w:spacing w:val="-11"/>
              </w:rPr>
              <w:t>市湖滨新区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江苏泰佳新材料科技有限公司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包装印刷</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绿色改造</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电化铝产品、复合包装膜、转移膜</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w:t>
            </w:r>
            <w:r>
              <w:rPr>
                <w:rFonts w:eastAsia="方正仿宋_GBK"/>
                <w:color w:val="000000" w:themeColor="text1"/>
              </w:rPr>
              <w:t>绿色标杆</w:t>
            </w:r>
            <w:r>
              <w:rPr>
                <w:rFonts w:eastAsia="方正仿宋_GBK"/>
                <w:color w:val="000000" w:themeColor="text1"/>
              </w:rPr>
              <w:t>”</w:t>
            </w:r>
            <w:r>
              <w:rPr>
                <w:rFonts w:eastAsia="方正仿宋_GBK"/>
                <w:color w:val="000000" w:themeColor="text1"/>
              </w:rPr>
              <w:t>示范企业创建</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250</w:t>
            </w:r>
          </w:p>
        </w:tc>
      </w:tr>
      <w:tr w:rsidR="00DB37AF">
        <w:trPr>
          <w:trHeight w:val="634"/>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hint="eastAsia"/>
                <w:color w:val="000000" w:themeColor="text1"/>
                <w:spacing w:val="-11"/>
              </w:rPr>
              <w:t>市</w:t>
            </w:r>
            <w:r>
              <w:rPr>
                <w:rFonts w:eastAsia="方正仿宋_GBK"/>
                <w:color w:val="000000" w:themeColor="text1"/>
                <w:spacing w:val="-11"/>
              </w:rPr>
              <w:t>湖滨新区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江苏良玉激光新材料有限公司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包装印刷</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绿色改造</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转移烫印膜</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w:t>
            </w:r>
            <w:r>
              <w:rPr>
                <w:rFonts w:eastAsia="方正仿宋_GBK"/>
                <w:color w:val="000000" w:themeColor="text1"/>
              </w:rPr>
              <w:t>绿色标杆</w:t>
            </w:r>
            <w:r>
              <w:rPr>
                <w:rFonts w:eastAsia="方正仿宋_GBK"/>
                <w:color w:val="000000" w:themeColor="text1"/>
              </w:rPr>
              <w:t>”</w:t>
            </w:r>
            <w:r>
              <w:rPr>
                <w:rFonts w:eastAsia="方正仿宋_GBK"/>
                <w:color w:val="000000" w:themeColor="text1"/>
              </w:rPr>
              <w:t>示范企业创建</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2022.12</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250</w:t>
            </w:r>
          </w:p>
        </w:tc>
      </w:tr>
      <w:tr w:rsidR="00DB37AF">
        <w:trPr>
          <w:trHeight w:val="1268"/>
          <w:jc w:val="center"/>
        </w:trPr>
        <w:tc>
          <w:tcPr>
            <w:tcW w:w="6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w:t>
            </w:r>
          </w:p>
        </w:tc>
        <w:tc>
          <w:tcPr>
            <w:tcW w:w="97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苏宿园区</w:t>
            </w:r>
          </w:p>
        </w:tc>
        <w:tc>
          <w:tcPr>
            <w:tcW w:w="30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可成（科技）宿迁有限公司</w:t>
            </w:r>
          </w:p>
        </w:tc>
        <w:tc>
          <w:tcPr>
            <w:tcW w:w="130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C3360</w:t>
            </w:r>
            <w:r>
              <w:rPr>
                <w:rFonts w:eastAsia="方正仿宋_GBK"/>
                <w:color w:val="000000" w:themeColor="text1"/>
              </w:rPr>
              <w:t>金属表面处理及热加工处理</w:t>
            </w:r>
          </w:p>
        </w:tc>
        <w:tc>
          <w:tcPr>
            <w:tcW w:w="16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绿色改造</w:t>
            </w:r>
          </w:p>
        </w:tc>
        <w:tc>
          <w:tcPr>
            <w:tcW w:w="181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铝合金件</w:t>
            </w:r>
          </w:p>
        </w:tc>
        <w:tc>
          <w:tcPr>
            <w:tcW w:w="24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公司</w:t>
            </w:r>
            <w:r>
              <w:rPr>
                <w:rFonts w:eastAsia="方正仿宋_GBK"/>
                <w:color w:val="000000" w:themeColor="text1"/>
              </w:rPr>
              <w:t>5</w:t>
            </w:r>
            <w:r>
              <w:rPr>
                <w:rFonts w:eastAsia="方正仿宋_GBK"/>
                <w:color w:val="000000" w:themeColor="text1"/>
              </w:rPr>
              <w:t>台旧有空压机（功率</w:t>
            </w:r>
            <w:r>
              <w:rPr>
                <w:rFonts w:eastAsia="方正仿宋_GBK"/>
                <w:color w:val="000000" w:themeColor="text1"/>
              </w:rPr>
              <w:t>250kw</w:t>
            </w:r>
            <w:r>
              <w:rPr>
                <w:rFonts w:eastAsia="方正仿宋_GBK"/>
                <w:color w:val="000000" w:themeColor="text1"/>
              </w:rPr>
              <w:t>）更新为节能型空压机（功率</w:t>
            </w:r>
            <w:r>
              <w:rPr>
                <w:rFonts w:eastAsia="方正仿宋_GBK"/>
                <w:color w:val="000000" w:themeColor="text1"/>
              </w:rPr>
              <w:t>210kw</w:t>
            </w:r>
            <w:r>
              <w:rPr>
                <w:rFonts w:eastAsia="方正仿宋_GBK"/>
                <w:color w:val="000000" w:themeColor="text1"/>
              </w:rPr>
              <w:t>），预计更换后可节约电量</w:t>
            </w:r>
            <w:r>
              <w:rPr>
                <w:rFonts w:eastAsia="方正仿宋_GBK"/>
                <w:color w:val="000000" w:themeColor="text1"/>
              </w:rPr>
              <w:t>120</w:t>
            </w:r>
            <w:r>
              <w:rPr>
                <w:rFonts w:eastAsia="方正仿宋_GBK"/>
                <w:color w:val="000000" w:themeColor="text1"/>
              </w:rPr>
              <w:t>万</w:t>
            </w:r>
            <w:r>
              <w:rPr>
                <w:rFonts w:eastAsia="方正仿宋_GBK"/>
                <w:color w:val="000000" w:themeColor="text1"/>
              </w:rPr>
              <w:t>kwh/a</w:t>
            </w:r>
          </w:p>
        </w:tc>
        <w:tc>
          <w:tcPr>
            <w:tcW w:w="116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2022.06</w:t>
            </w:r>
          </w:p>
        </w:tc>
        <w:tc>
          <w:tcPr>
            <w:tcW w:w="114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color w:val="000000" w:themeColor="text1"/>
              </w:rPr>
            </w:pPr>
            <w:r>
              <w:rPr>
                <w:rFonts w:eastAsia="方正仿宋_GBK"/>
                <w:color w:val="000000" w:themeColor="text1"/>
              </w:rPr>
              <w:t>30</w:t>
            </w:r>
          </w:p>
        </w:tc>
      </w:tr>
    </w:tbl>
    <w:p w:rsidR="00DB37AF" w:rsidRDefault="008B097F">
      <w:pPr>
        <w:pStyle w:val="2"/>
        <w:rPr>
          <w:rFonts w:ascii="Times New Roman"/>
        </w:rPr>
      </w:pPr>
      <w:r>
        <w:rPr>
          <w:rFonts w:ascii="Times New Roman"/>
        </w:rPr>
        <w:lastRenderedPageBreak/>
        <w:t>表</w:t>
      </w:r>
      <w:r>
        <w:rPr>
          <w:rFonts w:ascii="Times New Roman"/>
        </w:rPr>
        <w:t xml:space="preserve">2  </w:t>
      </w:r>
      <w:r>
        <w:rPr>
          <w:rFonts w:ascii="Times New Roman"/>
        </w:rPr>
        <w:t>能源结构调整项目</w:t>
      </w:r>
      <w:r>
        <w:rPr>
          <w:rFonts w:ascii="Times New Roman"/>
        </w:rPr>
        <w:t>—</w:t>
      </w:r>
      <w:r>
        <w:rPr>
          <w:rFonts w:ascii="Times New Roman"/>
        </w:rPr>
        <w:t>能源布局优化与散煤清洁化利用</w:t>
      </w:r>
      <w:r>
        <w:rPr>
          <w:rFonts w:ascii="Times New Roman" w:hint="eastAsia"/>
        </w:rPr>
        <w:t>等</w:t>
      </w: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1167"/>
        <w:gridCol w:w="3448"/>
        <w:gridCol w:w="1428"/>
        <w:gridCol w:w="5236"/>
        <w:gridCol w:w="1129"/>
        <w:gridCol w:w="1132"/>
      </w:tblGrid>
      <w:tr w:rsidR="00DB37AF">
        <w:trPr>
          <w:trHeight w:val="576"/>
          <w:tblHeader/>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黑体_GBK"/>
                <w:color w:val="000000" w:themeColor="text1"/>
              </w:rPr>
            </w:pPr>
            <w:r>
              <w:rPr>
                <w:rFonts w:eastAsia="方正黑体_GBK"/>
                <w:color w:val="000000" w:themeColor="text1"/>
              </w:rPr>
              <w:t>序号</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黑体_GBK"/>
                <w:color w:val="000000" w:themeColor="text1"/>
              </w:rPr>
            </w:pPr>
            <w:r>
              <w:rPr>
                <w:rFonts w:eastAsia="方正黑体_GBK"/>
                <w:color w:val="000000" w:themeColor="text1"/>
              </w:rPr>
              <w:t>县（区）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黑体_GBK"/>
                <w:color w:val="000000" w:themeColor="text1"/>
              </w:rPr>
            </w:pPr>
            <w:r>
              <w:rPr>
                <w:rFonts w:eastAsia="方正黑体_GBK"/>
                <w:color w:val="000000" w:themeColor="text1"/>
              </w:rPr>
              <w:t>园区（企业）名称</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黑体_GBK"/>
                <w:color w:val="000000" w:themeColor="text1"/>
              </w:rPr>
            </w:pPr>
            <w:r>
              <w:rPr>
                <w:rFonts w:eastAsia="方正黑体_GBK"/>
                <w:color w:val="000000" w:themeColor="text1"/>
              </w:rPr>
              <w:t>企业所属行业</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黑体_GBK"/>
                <w:color w:val="000000" w:themeColor="text1"/>
              </w:rPr>
            </w:pPr>
            <w:r>
              <w:rPr>
                <w:rFonts w:eastAsia="方正黑体_GBK"/>
                <w:color w:val="000000" w:themeColor="text1"/>
              </w:rPr>
              <w:t>具体调整措施</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黑体_GBK"/>
                <w:color w:val="000000" w:themeColor="text1"/>
              </w:rPr>
            </w:pPr>
            <w:r>
              <w:rPr>
                <w:rFonts w:eastAsia="方正黑体_GBK"/>
                <w:color w:val="000000" w:themeColor="text1"/>
              </w:rPr>
              <w:t>完成时间</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黑体_GBK"/>
                <w:color w:val="000000" w:themeColor="text1"/>
              </w:rPr>
            </w:pPr>
            <w:r>
              <w:rPr>
                <w:rFonts w:eastAsia="方正黑体_GBK"/>
                <w:color w:val="000000" w:themeColor="text1"/>
              </w:rPr>
              <w:t>预计投资</w:t>
            </w:r>
          </w:p>
          <w:p w:rsidR="00DB37AF" w:rsidRDefault="008B097F">
            <w:pPr>
              <w:spacing w:line="240" w:lineRule="exact"/>
              <w:jc w:val="center"/>
              <w:rPr>
                <w:rFonts w:eastAsia="方正黑体_GBK"/>
                <w:color w:val="000000" w:themeColor="text1"/>
              </w:rPr>
            </w:pPr>
            <w:r>
              <w:rPr>
                <w:rFonts w:eastAsia="方正黑体_GBK"/>
                <w:color w:val="000000" w:themeColor="text1"/>
              </w:rPr>
              <w:t>（万元）</w:t>
            </w:r>
          </w:p>
        </w:tc>
      </w:tr>
      <w:tr w:rsidR="00DB37AF">
        <w:trPr>
          <w:trHeight w:val="317"/>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1</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科泽新材料有限公司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塑料薄膜制造</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1</w:t>
            </w:r>
            <w:r>
              <w:rPr>
                <w:rFonts w:eastAsia="方正仿宋_GBK"/>
                <w:color w:val="000000" w:themeColor="text1"/>
              </w:rPr>
              <w:t>台天然气炉改造项目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80</w:t>
            </w:r>
          </w:p>
        </w:tc>
      </w:tr>
      <w:tr w:rsidR="00DB37AF">
        <w:trPr>
          <w:trHeight w:val="317"/>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2</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科泽新材料有限公司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塑料薄膜制造</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1</w:t>
            </w:r>
            <w:r>
              <w:rPr>
                <w:rFonts w:eastAsia="方正仿宋_GBK"/>
                <w:color w:val="000000" w:themeColor="text1"/>
              </w:rPr>
              <w:t>台天然气炉改造项目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80</w:t>
            </w:r>
          </w:p>
        </w:tc>
      </w:tr>
      <w:tr w:rsidR="00DB37AF">
        <w:trPr>
          <w:trHeight w:val="317"/>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3</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科泽新材料有限公司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塑料薄膜制造</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1</w:t>
            </w:r>
            <w:r>
              <w:rPr>
                <w:rFonts w:eastAsia="方正仿宋_GBK"/>
                <w:color w:val="000000" w:themeColor="text1"/>
              </w:rPr>
              <w:t>台天然气炉改造项目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80</w:t>
            </w:r>
          </w:p>
        </w:tc>
      </w:tr>
      <w:tr w:rsidR="00DB37AF">
        <w:trPr>
          <w:trHeight w:val="576"/>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4</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红柳纺织科技沭阳有限公司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化纤织造及印染精加工</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在厂房屋顶及停车场增加太阳能光伏发电，节能降耗</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200</w:t>
            </w:r>
          </w:p>
        </w:tc>
      </w:tr>
      <w:tr w:rsidR="00DB37AF">
        <w:trPr>
          <w:trHeight w:val="847"/>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5</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江苏上善纸业有限公司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机制纸及纸板制造</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依托公司原有造纸生产线（年产瓦楞纸</w:t>
            </w:r>
            <w:r>
              <w:rPr>
                <w:rFonts w:eastAsia="方正仿宋_GBK"/>
                <w:color w:val="000000" w:themeColor="text1"/>
              </w:rPr>
              <w:t>20</w:t>
            </w:r>
            <w:r>
              <w:rPr>
                <w:rFonts w:eastAsia="方正仿宋_GBK"/>
                <w:color w:val="000000" w:themeColor="text1"/>
              </w:rPr>
              <w:t>万吨），实施节能增效技改。主要有对空压机、透平风机余热回收，通风系统、纸机提速、造纸真空系统等进行改造。</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2000</w:t>
            </w:r>
          </w:p>
        </w:tc>
      </w:tr>
      <w:tr w:rsidR="00DB37AF">
        <w:trPr>
          <w:trHeight w:val="433"/>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6</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江苏东昊橡胶有限公司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轮胎制造</w:t>
            </w:r>
            <w:r>
              <w:rPr>
                <w:rFonts w:eastAsia="方正仿宋_GBK"/>
                <w:color w:val="000000" w:themeColor="text1"/>
              </w:rPr>
              <w:t>  </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工</w:t>
            </w:r>
            <w:r>
              <w:rPr>
                <w:rFonts w:eastAsia="方正仿宋_GBK"/>
                <w:color w:val="000000" w:themeColor="text1"/>
                <w:spacing w:val="-11"/>
              </w:rPr>
              <w:t>程胎热水回收用于烘房和冬季采暖，</w:t>
            </w:r>
            <w:r>
              <w:rPr>
                <w:rFonts w:eastAsia="方正仿宋_GBK"/>
                <w:color w:val="000000" w:themeColor="text1"/>
                <w:spacing w:val="-11"/>
              </w:rPr>
              <w:t>1</w:t>
            </w:r>
            <w:r>
              <w:rPr>
                <w:rFonts w:eastAsia="方正仿宋_GBK"/>
                <w:color w:val="000000" w:themeColor="text1"/>
                <w:spacing w:val="-11"/>
              </w:rPr>
              <w:t>天可以节约</w:t>
            </w:r>
            <w:r>
              <w:rPr>
                <w:rFonts w:eastAsia="方正仿宋_GBK"/>
                <w:color w:val="000000" w:themeColor="text1"/>
                <w:spacing w:val="-11"/>
              </w:rPr>
              <w:t>8</w:t>
            </w:r>
            <w:r>
              <w:rPr>
                <w:rFonts w:eastAsia="方正仿宋_GBK"/>
                <w:color w:val="000000" w:themeColor="text1"/>
                <w:spacing w:val="-11"/>
              </w:rPr>
              <w:t>吨蒸汽</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100</w:t>
            </w:r>
          </w:p>
        </w:tc>
      </w:tr>
      <w:tr w:rsidR="00DB37AF">
        <w:trPr>
          <w:trHeight w:val="576"/>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7</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江苏东昊橡胶有限公司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轮胎制造</w:t>
            </w:r>
            <w:r>
              <w:rPr>
                <w:rFonts w:eastAsia="方正仿宋_GBK"/>
                <w:color w:val="000000" w:themeColor="text1"/>
              </w:rPr>
              <w:t>  </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改善胶料的配方，生产工艺性能，由原先</w:t>
            </w:r>
            <w:r>
              <w:rPr>
                <w:rFonts w:eastAsia="方正仿宋_GBK"/>
                <w:color w:val="000000" w:themeColor="text1"/>
              </w:rPr>
              <w:t>3</w:t>
            </w:r>
            <w:r>
              <w:rPr>
                <w:rFonts w:eastAsia="方正仿宋_GBK"/>
                <w:color w:val="000000" w:themeColor="text1"/>
              </w:rPr>
              <w:t>段胶，改到</w:t>
            </w:r>
            <w:r>
              <w:rPr>
                <w:rFonts w:eastAsia="方正仿宋_GBK"/>
                <w:color w:val="000000" w:themeColor="text1"/>
              </w:rPr>
              <w:t>2.8</w:t>
            </w:r>
            <w:r>
              <w:rPr>
                <w:rFonts w:eastAsia="方正仿宋_GBK"/>
                <w:color w:val="000000" w:themeColor="text1"/>
              </w:rPr>
              <w:t>段，节电</w:t>
            </w:r>
            <w:r>
              <w:rPr>
                <w:rFonts w:eastAsia="方正仿宋_GBK"/>
                <w:color w:val="000000" w:themeColor="text1"/>
              </w:rPr>
              <w:t>5%</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10</w:t>
            </w:r>
          </w:p>
        </w:tc>
      </w:tr>
      <w:tr w:rsidR="00DB37AF">
        <w:trPr>
          <w:trHeight w:val="400"/>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8</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江苏东昊橡胶有限公司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轮胎制造</w:t>
            </w:r>
            <w:r>
              <w:rPr>
                <w:rFonts w:eastAsia="方正仿宋_GBK"/>
                <w:color w:val="000000" w:themeColor="text1"/>
              </w:rPr>
              <w:t>  </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对蒸汽管道、热水管道采用高效保暖措施，节约能耗</w:t>
            </w:r>
            <w:r>
              <w:rPr>
                <w:rFonts w:eastAsia="方正仿宋_GBK"/>
                <w:color w:val="000000" w:themeColor="text1"/>
              </w:rPr>
              <w:t>3%-5%</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50</w:t>
            </w:r>
          </w:p>
        </w:tc>
      </w:tr>
      <w:tr w:rsidR="00DB37AF">
        <w:trPr>
          <w:trHeight w:val="576"/>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9</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沭阳县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宿迁桐昆旭阳热电有限公司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热电联产</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新建沭阳</w:t>
            </w:r>
            <w:r>
              <w:rPr>
                <w:rFonts w:eastAsia="方正仿宋_GBK"/>
                <w:color w:val="000000" w:themeColor="text1"/>
              </w:rPr>
              <w:t>-</w:t>
            </w:r>
            <w:r>
              <w:rPr>
                <w:rFonts w:eastAsia="方正仿宋_GBK"/>
                <w:color w:val="000000" w:themeColor="text1"/>
              </w:rPr>
              <w:t>桐昆临港供热片区热电联产项目，实现园区集中供热</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120000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10</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泗阳县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江苏奥立比亚纺织科技有限公司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纺织行业</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生物质锅炉拆除或者完成超低排放改造</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11</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泗阳县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宿迁鑫慧隆橡胶科技有限公司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橡胶制品</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生物质锅炉拆除或者完成超低排放改造</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12</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泗阳县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江苏瑞源乳胶制品有限公司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橡胶制品</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生物质锅炉拆除</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2022.08</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13</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泗阳县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宿迁灏林木业有限公司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木材加工</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生物质锅炉拆除</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2022.08</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14</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泗阳县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江苏东腾防护用品有限公司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木材加工</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生物质锅炉拆除</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2022.08</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15</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泗阳县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江苏名乐地板有限公司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木材加工</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生物质锅炉拆除</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2022.08</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16</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泗阳县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江苏茂诚家居制品有限公司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家具制造</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生物质锅炉拆除</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2022.08</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17</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泗洪县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color w:val="000000" w:themeColor="text1"/>
              </w:rPr>
            </w:pPr>
            <w:r>
              <w:rPr>
                <w:rFonts w:eastAsia="方正仿宋_GBK"/>
                <w:color w:val="000000" w:themeColor="text1"/>
              </w:rPr>
              <w:t>石集乡</w:t>
            </w:r>
            <w:r>
              <w:rPr>
                <w:rFonts w:eastAsia="方正仿宋_GBK" w:hint="eastAsia"/>
                <w:color w:val="000000" w:themeColor="text1"/>
              </w:rPr>
              <w:t>粮食收储企业（个体工商户）</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粮食烘干机热源改造（煤改电、生物质改电）</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2022.10</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45</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lastRenderedPageBreak/>
              <w:t>18</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泗洪县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color w:val="000000" w:themeColor="text1"/>
              </w:rPr>
            </w:pPr>
            <w:r>
              <w:rPr>
                <w:rFonts w:eastAsia="方正仿宋_GBK"/>
                <w:color w:val="000000" w:themeColor="text1"/>
              </w:rPr>
              <w:t>青阳街道</w:t>
            </w:r>
            <w:r>
              <w:rPr>
                <w:rFonts w:eastAsia="方正仿宋_GBK" w:hint="eastAsia"/>
                <w:color w:val="000000" w:themeColor="text1"/>
              </w:rPr>
              <w:t>粮食收储企业（个体工商户）</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粮食烘干机热源改造（煤改电、生物质改电）</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2022.10</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19</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泗洪县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color w:val="000000" w:themeColor="text1"/>
              </w:rPr>
            </w:pPr>
            <w:r>
              <w:rPr>
                <w:rFonts w:eastAsia="方正仿宋_GBK"/>
                <w:color w:val="000000" w:themeColor="text1"/>
              </w:rPr>
              <w:t>大楼街道</w:t>
            </w:r>
            <w:r>
              <w:rPr>
                <w:rFonts w:eastAsia="方正仿宋_GBK" w:hint="eastAsia"/>
                <w:color w:val="000000" w:themeColor="text1"/>
              </w:rPr>
              <w:t>粮食收储企业（个体工商户）</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粮食烘干机热源改造（煤改电、生物质改电）</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2022.10</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30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20</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泗洪县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color w:val="000000" w:themeColor="text1"/>
              </w:rPr>
            </w:pPr>
            <w:r>
              <w:rPr>
                <w:rFonts w:eastAsia="方正仿宋_GBK"/>
                <w:color w:val="000000" w:themeColor="text1"/>
              </w:rPr>
              <w:t>界集镇</w:t>
            </w:r>
            <w:r>
              <w:rPr>
                <w:rFonts w:eastAsia="方正仿宋_GBK" w:hint="eastAsia"/>
                <w:color w:val="000000" w:themeColor="text1"/>
              </w:rPr>
              <w:t>粮食收储企业（个体工商户）</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粮食烘干机热源改造（煤改电、生物质改电）</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2022.10</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30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21</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泗洪县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color w:val="000000" w:themeColor="text1"/>
              </w:rPr>
            </w:pPr>
            <w:r>
              <w:rPr>
                <w:rFonts w:eastAsia="方正仿宋_GBK"/>
                <w:color w:val="000000" w:themeColor="text1"/>
              </w:rPr>
              <w:t>孙园镇</w:t>
            </w:r>
            <w:r>
              <w:rPr>
                <w:rFonts w:eastAsia="方正仿宋_GBK" w:hint="eastAsia"/>
                <w:color w:val="000000" w:themeColor="text1"/>
              </w:rPr>
              <w:t>粮食收储企业（个体工商户）</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粮食烘干机热源改造（煤改电、生物质改电）</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2022.10</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22</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泗洪县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color w:val="000000" w:themeColor="text1"/>
              </w:rPr>
            </w:pPr>
            <w:r>
              <w:rPr>
                <w:rFonts w:eastAsia="方正仿宋_GBK"/>
                <w:color w:val="000000" w:themeColor="text1"/>
              </w:rPr>
              <w:t>瑶沟乡</w:t>
            </w:r>
            <w:r>
              <w:rPr>
                <w:rFonts w:eastAsia="方正仿宋_GBK" w:hint="eastAsia"/>
                <w:color w:val="000000" w:themeColor="text1"/>
              </w:rPr>
              <w:t>粮食收储企业（个体工商户）</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粮食烘干机热源改造（煤改电、生物质改电）</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2022.10</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30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rPr>
            </w:pPr>
            <w:r>
              <w:rPr>
                <w:rFonts w:eastAsia="方正仿宋_GBK"/>
              </w:rPr>
              <w:t>23</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泗洪县</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jc w:val="center"/>
              <w:rPr>
                <w:rFonts w:eastAsia="方正仿宋_GBK"/>
                <w:color w:val="000000" w:themeColor="text1"/>
              </w:rPr>
            </w:pPr>
            <w:r>
              <w:rPr>
                <w:rFonts w:eastAsia="方正仿宋_GBK"/>
                <w:color w:val="000000" w:themeColor="text1"/>
              </w:rPr>
              <w:t>梅花镇</w:t>
            </w:r>
            <w:r>
              <w:rPr>
                <w:rFonts w:eastAsia="方正仿宋_GBK" w:hint="eastAsia"/>
                <w:color w:val="000000" w:themeColor="text1"/>
              </w:rPr>
              <w:t>粮食收储企业（个体工商户）</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粮食烘干机热源改造（煤改电、生物质改电）</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2022.10</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color w:val="000000" w:themeColor="text1"/>
              </w:rPr>
            </w:pPr>
            <w:r>
              <w:rPr>
                <w:rFonts w:eastAsia="方正仿宋_GBK"/>
                <w:color w:val="000000" w:themeColor="text1"/>
              </w:rPr>
              <w:t>20</w:t>
            </w:r>
          </w:p>
        </w:tc>
      </w:tr>
      <w:tr w:rsidR="00DB37AF">
        <w:trPr>
          <w:trHeight w:val="478"/>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24</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宿豫区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宿迁市优祚新能源科技有限公司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三元轮胎分布式光伏发电项目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2000</w:t>
            </w:r>
          </w:p>
        </w:tc>
      </w:tr>
      <w:tr w:rsidR="00DB37AF">
        <w:trPr>
          <w:trHeight w:val="478"/>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25</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宿豫区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宿迁市福祚新能源科技有限公司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三元轮胎分布式光伏发电项目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2000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26</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宿豫区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宿迁兴辉新能源发展有限公司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渔光互补光伏发电项目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1500</w:t>
            </w:r>
          </w:p>
        </w:tc>
      </w:tr>
      <w:tr w:rsidR="00DB37AF">
        <w:trPr>
          <w:trHeight w:val="386"/>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27</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宿豫区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江苏天合太阳能电力开发有限公司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渔光互补发电项目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1500</w:t>
            </w:r>
          </w:p>
        </w:tc>
      </w:tr>
      <w:tr w:rsidR="00DB37AF">
        <w:trPr>
          <w:trHeight w:val="478"/>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28</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宿豫区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国家能源集团宿迁发电有限公司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宿迁生态化工科技产业园光伏发电项目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2000</w:t>
            </w:r>
          </w:p>
        </w:tc>
      </w:tr>
      <w:tr w:rsidR="00DB37AF">
        <w:trPr>
          <w:trHeight w:val="38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29</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宿豫区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建设</w:t>
            </w:r>
            <w:r>
              <w:rPr>
                <w:rFonts w:eastAsia="方正仿宋_GBK"/>
                <w:color w:val="000000" w:themeColor="text1"/>
              </w:rPr>
              <w:t>LNG</w:t>
            </w:r>
            <w:r>
              <w:rPr>
                <w:rFonts w:eastAsia="方正仿宋_GBK"/>
                <w:color w:val="000000" w:themeColor="text1"/>
              </w:rPr>
              <w:t>应急气源储配站</w:t>
            </w:r>
            <w:r>
              <w:rPr>
                <w:rFonts w:eastAsia="方正仿宋_GBK"/>
                <w:color w:val="000000" w:themeColor="text1"/>
              </w:rPr>
              <w:t>1</w:t>
            </w:r>
            <w:r>
              <w:rPr>
                <w:rFonts w:eastAsia="方正仿宋_GBK"/>
                <w:color w:val="000000" w:themeColor="text1"/>
              </w:rPr>
              <w:t>座</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应急气源储配</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高新区优化气源储配</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1500</w:t>
            </w:r>
          </w:p>
        </w:tc>
      </w:tr>
      <w:tr w:rsidR="00DB37AF">
        <w:trPr>
          <w:trHeight w:val="478"/>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30</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宿城区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国家能源集团宿迁发电有限公司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吉龙休闲用品厂内安装光伏发电项目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4000</w:t>
            </w:r>
          </w:p>
        </w:tc>
      </w:tr>
      <w:tr w:rsidR="00DB37AF">
        <w:trPr>
          <w:trHeight w:val="478"/>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31</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宿城区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国家能源集团宿迁发电有限公司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宿迁佳鑫纸品包装光伏发电项目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4000</w:t>
            </w:r>
          </w:p>
        </w:tc>
      </w:tr>
      <w:tr w:rsidR="00DB37AF">
        <w:trPr>
          <w:trHeight w:val="478"/>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32</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宿城区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宿城区屋顶分布式光伏开发试点</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开发</w:t>
            </w:r>
            <w:r>
              <w:rPr>
                <w:rFonts w:eastAsia="方正仿宋_GBK"/>
                <w:color w:val="000000" w:themeColor="text1"/>
              </w:rPr>
              <w:t>76</w:t>
            </w:r>
            <w:r>
              <w:rPr>
                <w:rFonts w:eastAsia="方正仿宋_GBK"/>
                <w:color w:val="000000" w:themeColor="text1"/>
              </w:rPr>
              <w:t>万平方米光伏屋顶</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4000</w:t>
            </w:r>
          </w:p>
        </w:tc>
      </w:tr>
      <w:tr w:rsidR="00DB37AF">
        <w:trPr>
          <w:trHeight w:val="169"/>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33</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宿城区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光大环保能源</w:t>
            </w:r>
            <w:r>
              <w:rPr>
                <w:rFonts w:eastAsia="方正仿宋_GBK"/>
                <w:color w:val="000000" w:themeColor="text1"/>
              </w:rPr>
              <w:t>(</w:t>
            </w:r>
            <w:r>
              <w:rPr>
                <w:rFonts w:eastAsia="方正仿宋_GBK"/>
                <w:color w:val="000000" w:themeColor="text1"/>
              </w:rPr>
              <w:t>宿迁</w:t>
            </w:r>
            <w:r>
              <w:rPr>
                <w:rFonts w:eastAsia="方正仿宋_GBK"/>
                <w:color w:val="000000" w:themeColor="text1"/>
              </w:rPr>
              <w:t>)</w:t>
            </w:r>
            <w:r>
              <w:rPr>
                <w:rFonts w:eastAsia="方正仿宋_GBK"/>
                <w:color w:val="000000" w:themeColor="text1"/>
              </w:rPr>
              <w:t>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垃圾发电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年焚烧</w:t>
            </w:r>
            <w:r>
              <w:rPr>
                <w:rFonts w:eastAsia="方正仿宋_GBK"/>
                <w:color w:val="000000" w:themeColor="text1"/>
              </w:rPr>
              <w:t>30</w:t>
            </w:r>
            <w:r>
              <w:rPr>
                <w:rFonts w:eastAsia="方正仿宋_GBK"/>
                <w:color w:val="000000" w:themeColor="text1"/>
              </w:rPr>
              <w:t>万吨工业固体废弃物（不含危废）处置配套发电供热项目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46270</w:t>
            </w:r>
          </w:p>
        </w:tc>
      </w:tr>
      <w:tr w:rsidR="00DB37AF">
        <w:trPr>
          <w:trHeight w:val="478"/>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34</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宿城区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国家能源集团宿迁发电有限公司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10</w:t>
            </w:r>
            <w:r>
              <w:rPr>
                <w:rFonts w:eastAsia="方正仿宋_GBK"/>
                <w:color w:val="000000" w:themeColor="text1"/>
              </w:rPr>
              <w:t>公里供热管网铺设项目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2022.12</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4000</w:t>
            </w:r>
          </w:p>
        </w:tc>
      </w:tr>
      <w:tr w:rsidR="00DB37AF">
        <w:trPr>
          <w:trHeight w:val="518"/>
          <w:jc w:val="center"/>
        </w:trPr>
        <w:tc>
          <w:tcPr>
            <w:tcW w:w="59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35</w:t>
            </w:r>
          </w:p>
        </w:tc>
        <w:tc>
          <w:tcPr>
            <w:tcW w:w="11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宿城区</w:t>
            </w:r>
          </w:p>
        </w:tc>
        <w:tc>
          <w:tcPr>
            <w:tcW w:w="344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国家能源集团宿迁发电有限公司</w:t>
            </w:r>
          </w:p>
        </w:tc>
        <w:tc>
          <w:tcPr>
            <w:tcW w:w="14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光伏发电</w:t>
            </w:r>
          </w:p>
        </w:tc>
        <w:tc>
          <w:tcPr>
            <w:tcW w:w="523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hint="eastAsia"/>
                <w:color w:val="000000" w:themeColor="text1"/>
              </w:rPr>
              <w:t>龙源火电协同污泥资源化利用项目</w:t>
            </w:r>
          </w:p>
        </w:tc>
        <w:tc>
          <w:tcPr>
            <w:tcW w:w="1129"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202</w:t>
            </w:r>
            <w:r>
              <w:rPr>
                <w:rFonts w:eastAsia="方正仿宋_GBK" w:hint="eastAsia"/>
                <w:color w:val="000000" w:themeColor="text1"/>
              </w:rPr>
              <w:t>3</w:t>
            </w:r>
            <w:r>
              <w:rPr>
                <w:rFonts w:eastAsia="方正仿宋_GBK"/>
                <w:color w:val="000000" w:themeColor="text1"/>
              </w:rPr>
              <w:t>.0</w:t>
            </w:r>
            <w:r>
              <w:rPr>
                <w:rFonts w:eastAsia="方正仿宋_GBK" w:hint="eastAsia"/>
                <w:color w:val="000000" w:themeColor="text1"/>
              </w:rPr>
              <w:t>6</w:t>
            </w:r>
          </w:p>
        </w:tc>
        <w:tc>
          <w:tcPr>
            <w:tcW w:w="113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atLeast"/>
              <w:jc w:val="center"/>
              <w:rPr>
                <w:rFonts w:eastAsia="方正仿宋_GBK"/>
                <w:color w:val="000000" w:themeColor="text1"/>
              </w:rPr>
            </w:pPr>
            <w:r>
              <w:rPr>
                <w:rFonts w:eastAsia="方正仿宋_GBK"/>
                <w:color w:val="000000" w:themeColor="text1"/>
              </w:rPr>
              <w:t>1</w:t>
            </w:r>
            <w:r>
              <w:rPr>
                <w:rFonts w:eastAsia="方正仿宋_GBK" w:hint="eastAsia"/>
                <w:color w:val="000000" w:themeColor="text1"/>
              </w:rPr>
              <w:t>8</w:t>
            </w:r>
            <w:r>
              <w:rPr>
                <w:rFonts w:eastAsia="方正仿宋_GBK"/>
                <w:color w:val="000000" w:themeColor="text1"/>
              </w:rPr>
              <w:t>000</w:t>
            </w:r>
          </w:p>
        </w:tc>
      </w:tr>
    </w:tbl>
    <w:p w:rsidR="00DB37AF" w:rsidRDefault="008B097F">
      <w:pPr>
        <w:pStyle w:val="2"/>
        <w:rPr>
          <w:rFonts w:ascii="Times New Roman"/>
        </w:rPr>
      </w:pPr>
      <w:r>
        <w:rPr>
          <w:rFonts w:ascii="Times New Roman"/>
        </w:rPr>
        <w:lastRenderedPageBreak/>
        <w:t>表</w:t>
      </w:r>
      <w:r>
        <w:rPr>
          <w:rFonts w:ascii="Times New Roman"/>
        </w:rPr>
        <w:t>3  VOCs</w:t>
      </w:r>
      <w:r>
        <w:rPr>
          <w:rFonts w:ascii="Times New Roman"/>
        </w:rPr>
        <w:t>污染治理工程</w:t>
      </w:r>
      <w:r>
        <w:rPr>
          <w:rFonts w:ascii="Times New Roman"/>
        </w:rPr>
        <w:t>—</w:t>
      </w:r>
      <w:r>
        <w:rPr>
          <w:rFonts w:ascii="Times New Roman"/>
        </w:rPr>
        <w:t>源头替代项目</w:t>
      </w:r>
    </w:p>
    <w:tbl>
      <w:tblPr>
        <w:tblW w:w="14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7"/>
        <w:gridCol w:w="1247"/>
        <w:gridCol w:w="2940"/>
        <w:gridCol w:w="2243"/>
        <w:gridCol w:w="3578"/>
        <w:gridCol w:w="1476"/>
        <w:gridCol w:w="1100"/>
        <w:gridCol w:w="963"/>
      </w:tblGrid>
      <w:tr w:rsidR="00DB37AF">
        <w:trPr>
          <w:trHeight w:val="555"/>
          <w:tblHeader/>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序号</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县（区）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企业名称</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行业类型</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整治措施</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是否为源头替代示范型企业</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完成时间</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预计投资</w:t>
            </w:r>
          </w:p>
          <w:p w:rsidR="00DB37AF" w:rsidRDefault="008B097F">
            <w:pPr>
              <w:spacing w:line="280" w:lineRule="exact"/>
              <w:jc w:val="center"/>
              <w:rPr>
                <w:rFonts w:eastAsia="方正黑体_GBK"/>
              </w:rPr>
            </w:pPr>
            <w:r>
              <w:rPr>
                <w:rFonts w:eastAsia="方正黑体_GBK"/>
              </w:rPr>
              <w:t>（万元）</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沭阳亚森同汇实业有限公司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使用符合</w:t>
            </w:r>
            <w:r>
              <w:rPr>
                <w:rFonts w:eastAsia="方正仿宋_GBK"/>
              </w:rPr>
              <w:t>GB/T14732-2017</w:t>
            </w:r>
            <w:r>
              <w:rPr>
                <w:rFonts w:eastAsia="方正仿宋_GBK"/>
              </w:rPr>
              <w:t>标准的胶水</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宿迁市京沪木业有限公司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使用符合</w:t>
            </w:r>
            <w:r>
              <w:rPr>
                <w:rFonts w:eastAsia="方正仿宋_GBK"/>
              </w:rPr>
              <w:t>GB/T14732-2017</w:t>
            </w:r>
            <w:r>
              <w:rPr>
                <w:rFonts w:eastAsia="方正仿宋_GBK"/>
              </w:rPr>
              <w:t>标准的胶水</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沭阳县江南木业有限公司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使用符合</w:t>
            </w:r>
            <w:r>
              <w:rPr>
                <w:rFonts w:eastAsia="方正仿宋_GBK"/>
              </w:rPr>
              <w:t>GB/T14732-2017</w:t>
            </w:r>
            <w:r>
              <w:rPr>
                <w:rFonts w:eastAsia="方正仿宋_GBK"/>
              </w:rPr>
              <w:t>标准的胶水</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江苏苏林木业有限公司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使用符合</w:t>
            </w:r>
            <w:r>
              <w:rPr>
                <w:rFonts w:eastAsia="方正仿宋_GBK"/>
              </w:rPr>
              <w:t>GB/T14732-2017</w:t>
            </w:r>
            <w:r>
              <w:rPr>
                <w:rFonts w:eastAsia="方正仿宋_GBK"/>
              </w:rPr>
              <w:t>标准的胶水</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江苏洋林木业有限公司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使用符合</w:t>
            </w:r>
            <w:r>
              <w:rPr>
                <w:rFonts w:eastAsia="方正仿宋_GBK"/>
              </w:rPr>
              <w:t>GB/T14732-2017</w:t>
            </w:r>
            <w:r>
              <w:rPr>
                <w:rFonts w:eastAsia="方正仿宋_GBK"/>
              </w:rPr>
              <w:t>标准的胶水</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江苏福汇林木业有限公司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使用符合</w:t>
            </w:r>
            <w:r>
              <w:rPr>
                <w:rFonts w:eastAsia="方正仿宋_GBK"/>
              </w:rPr>
              <w:t>GB/T14732-2017</w:t>
            </w:r>
            <w:r>
              <w:rPr>
                <w:rFonts w:eastAsia="方正仿宋_GBK"/>
              </w:rPr>
              <w:t>标准的胶水</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沭阳瑞隆木业有限公司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使用符合</w:t>
            </w:r>
            <w:r>
              <w:rPr>
                <w:rFonts w:eastAsia="方正仿宋_GBK"/>
              </w:rPr>
              <w:t>GB/T14732-2017</w:t>
            </w:r>
            <w:r>
              <w:rPr>
                <w:rFonts w:eastAsia="方正仿宋_GBK"/>
              </w:rPr>
              <w:t>标准的胶水</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泗阳县凯越彩印有限公司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印刷和记录媒介复制业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印刷工序采用水性油墨替代溶剂型油墨</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泗阳腾飞新材料包装有限公司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印刷和记录媒介复制业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泗阳县宝达印花厂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印刷和记录媒介复制业</w:t>
            </w:r>
          </w:p>
        </w:tc>
        <w:tc>
          <w:tcPr>
            <w:tcW w:w="3578" w:type="dxa"/>
            <w:tcBorders>
              <w:top w:val="single" w:sz="4" w:space="0" w:color="auto"/>
              <w:left w:val="single" w:sz="4" w:space="0" w:color="auto"/>
              <w:bottom w:val="single" w:sz="4" w:space="0" w:color="auto"/>
              <w:right w:val="single" w:sz="4" w:space="0" w:color="auto"/>
            </w:tcBorders>
            <w:vAlign w:val="bottom"/>
          </w:tcPr>
          <w:p w:rsidR="00DB37AF" w:rsidRDefault="008B097F">
            <w:pPr>
              <w:widowControl/>
              <w:spacing w:line="280" w:lineRule="exact"/>
              <w:jc w:val="center"/>
              <w:textAlignment w:val="center"/>
              <w:rPr>
                <w:rFonts w:eastAsia="方正仿宋_GBK"/>
              </w:rPr>
            </w:pPr>
            <w:r>
              <w:rPr>
                <w:rFonts w:eastAsia="方正仿宋_GBK"/>
              </w:rPr>
              <w:t>丝网印刷环节采用水性油墨替代溶剂型油墨</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江苏晟宇地板有限公司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喷涂工序采用水性漆替换油性漆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江苏长城乐器制造有限公司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文教、工美、体育和娱乐用品制造业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江苏鑫欧越然家具有限公司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泗阳万旭电子元件有限公司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计算机、通信和其他电子设备制造业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江苏中天信诺包装有限公司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江苏多彩建材有限公司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非金属矿物制品业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江苏欧达光学有限公司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非金属矿物制品业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清洗工序采用清水清洗替代溶剂清洗</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泗阳县瑞美家具有限公司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喷涂工序采用水性漆替换油性漆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泗阳县王集镇爱民家具城</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lastRenderedPageBreak/>
              <w:t>20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江苏金牌厨柜有限公司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喷涂工序采用水性漆替换油性漆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江苏升茂塑胶制品有限公司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喷涂工序采用</w:t>
            </w:r>
            <w:r>
              <w:rPr>
                <w:rFonts w:eastAsia="方正仿宋_GBK"/>
              </w:rPr>
              <w:t>UV</w:t>
            </w:r>
            <w:r>
              <w:rPr>
                <w:rFonts w:eastAsia="方正仿宋_GBK"/>
              </w:rPr>
              <w:t>漆替换油性漆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江苏泰和木业有限公司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宿迁隆森木业有限公司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冷压工序采用水基型胶黏剂替代溶剂型胶黏剂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泗阳金顺台板厂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泗阳宝发实业有限公司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泗阳县顺意木材制品厂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泗阳县城厢瑞龙木材加工厂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宿迁永恒木业有限公司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江苏嘉瑞木业有限公司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江苏北方大发木业有限公司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胶合板生产采用水基型胶黏剂替代溶剂型胶黏剂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宿迁市蓝图工艺品有限公司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涂装工序采用水基型胶黏剂替代溶剂型胶黏剂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宿迁恒信工艺品有限公司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泗阳县东腾鞋业有限公司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皮革、毛皮、羽毛及其制品和制鞋业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胶合板生产采用水基型胶黏剂替代溶剂型胶黏剂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泗阳县裴圩宁联板材厂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泗阳县北林工贸有限公司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粘合、压板工序采用水基型胶黏剂替代溶剂型胶黏剂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lastRenderedPageBreak/>
              <w:t>36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泗阳县大顺人造板厂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泗阳县盛浩木业有限公司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泗阳县聚仁木业有限公司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泗阳县史集华胜包装材料厂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宿迁市立凡木业有限公司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宿迁市万方木业有限公司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泗阳县方正包装材料有限公司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泗阳县新荣木制品厂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江苏住林木业有限公司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喷涂工序采用水性漆替换油性漆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泗阳县卢集镇尊豪厨卫厂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泗阳县新袁镇新春木制品厂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宿迁市强富家具有限公司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泗阳县新袁镇宏兴木制品厂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泗阳县汇源木业有限公司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泗阳昌禾异型胶合板厂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lastRenderedPageBreak/>
              <w:t>51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泗阳县天顺木材加工厂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宿迁凯龙木业有限公司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泗阳大华胶合板厂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江苏绿杨木业科技有限公司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泗阳县冠豪木材加工厂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宿迁润杨胶合板厂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泗阳县志成木板厂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江苏跃宇木业科技有限公司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脲醛胶低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泗阳县金亿木制品厂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鑫铭木业宿迁有限公司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泗阳昊宇木材加工厂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泗阳县大同胶合板厂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泗阳锦盛木业有限公司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泗阳县华远木制板厂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lastRenderedPageBreak/>
              <w:t>65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泗阳县嘉苑木制品厂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调胶、热压工序采用水基型胶黏剂替代溶剂型胶黏剂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江苏东腾木业有限公司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胶合板生产工序采用水基型胶黏剂替代溶剂型胶黏剂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泗阳恒远木业有限公司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江苏七巧工艺木制品有限公司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胶合板生产采用水基型胶黏剂替代溶剂型胶黏剂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宿迁市双福木业有限公司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江苏浩派乙乐器有限公司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乐器制造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UV</w:t>
            </w:r>
            <w:r>
              <w:rPr>
                <w:rFonts w:eastAsia="方正仿宋_GBK"/>
              </w:rPr>
              <w:t>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泗阳县兴誉木业股份有限公司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粘合、压板工序采用水基型胶黏剂替代溶剂型胶黏剂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泗阳县开元木业有限公司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泗阳县八方木业厂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江苏灏林木业有限公司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宿迁东顺异型板厂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泗阳富艺木业有限公同</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泗阳县宏达包装材料厂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泗阳县顺发木业有限公司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泗阳艺尔特包装材料厂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胶合板生产工序采用水基型胶黏剂替代溶剂型胶黏剂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lastRenderedPageBreak/>
              <w:t>80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宿迁市创元装饰材料有限公司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胶合板生产采用水基型胶黏剂替代溶剂型胶黏剂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泗阳县顺盈胶合板厂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泗阳县灯塔木业加工厂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热压、涂胶工序采用水基型胶黏剂替代溶剂型胶黏剂</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泗阳县爱丽缘家具有限公司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涂装工序采用水性漆替换油性漆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江苏兴辉彩印有限公司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印刷和记录媒介复制业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泗洪县鸿利印务有限公司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印刷和记录媒介复制业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摩腾运动器材</w:t>
            </w:r>
            <w:r>
              <w:rPr>
                <w:rFonts w:eastAsia="方正仿宋_GBK"/>
              </w:rPr>
              <w:t>(</w:t>
            </w:r>
            <w:r>
              <w:rPr>
                <w:rFonts w:eastAsia="方正仿宋_GBK"/>
              </w:rPr>
              <w:t>泗洪</w:t>
            </w:r>
            <w:r>
              <w:rPr>
                <w:rFonts w:eastAsia="方正仿宋_GBK"/>
              </w:rPr>
              <w:t>)</w:t>
            </w:r>
            <w:r>
              <w:rPr>
                <w:rFonts w:eastAsia="方正仿宋_GBK"/>
              </w:rPr>
              <w:t>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文教、工美、体育和娱乐用品制造业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25</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美迪洋（泗洪）皮件有限公司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皮革、毛皮、羽毛及其制品和制鞋业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35</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宿迁康达塑业包装有限公司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35</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泗洪新创源木业有限公司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泗洪县宏鹏木业有限公司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泗洪县缘梦家具厂</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6"/>
              </w:rPr>
              <w:t>泗洪远博机械配件制造有限公司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水性漆替代油性漆</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宿迁弘鼎家具有限公司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bookmarkStart w:id="2" w:name="OLE_LINK1"/>
            <w:r>
              <w:rPr>
                <w:rFonts w:eastAsia="方正仿宋_GBK"/>
              </w:rPr>
              <w:t>原辅材料低</w:t>
            </w:r>
            <w:r>
              <w:rPr>
                <w:rFonts w:eastAsia="方正仿宋_GBK"/>
              </w:rPr>
              <w:t>VOCs</w:t>
            </w:r>
            <w:r>
              <w:rPr>
                <w:rFonts w:eastAsia="方正仿宋_GBK"/>
              </w:rPr>
              <w:t>替代</w:t>
            </w:r>
            <w:bookmarkEnd w:id="2"/>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江苏景宏新材料科技有限公司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包装装潢及其他印刷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江苏秀强玻璃工艺股份有限公司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玻璃后加工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宿迁龙净环保有限公司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通用设备制造业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宿迁市葛式家具有限公司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江苏库曼家居有限公司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江苏苏源杰瑞科技有限公司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仪表制造业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宿迁市天丰家私有限公司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宿迁市华源新材料有限公司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木材加工和制品</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宿迁格林手套有限公司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宿迁楚霸体育器械有限公司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宿迁御珍家私有限公司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江苏久久车轮有限公司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宿迁鼎牛家具有限公司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宿迁启光电工材料有限公司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非金属矿物制品业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宿迁美伦装饰材料有限公司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其他制造业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宿迁艾维特钢构有限公司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通用设备制造业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宿迁鼎牛家具有限公司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宿迁启光电工材料有限公司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非金属矿物制品业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宿迁美伦装饰材料有限公司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其他制造业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宿迁艾维特钢构有限公司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通用设备制造业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宿迁昌利金属制造有限公司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江苏冠牛智能整体家居有限公司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bookmarkStart w:id="3" w:name="OLE_LINK2"/>
            <w:r>
              <w:rPr>
                <w:rFonts w:eastAsia="方正仿宋_GBK"/>
              </w:rPr>
              <w:t>2022.12</w:t>
            </w:r>
            <w:bookmarkEnd w:id="3"/>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江苏艾尼尔建设集团有限公司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是</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江苏爱之家家具制造有限公司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江苏博能交通科技有限公司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江苏德利恒棉业有限公司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江苏吉龙运动休闲用品有限公司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宿迁市金印包装印刷股份有限公司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江苏新亚彩印包装有限公司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宿迁市新华印刷有限公司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宿迁海洋印务有限公司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江苏瑞恒机械制造有限公司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电气机械和器材制造业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宿迁市三石包装容器有限公司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555"/>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宿迁市正和木业有限公司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木材加工和木、竹、藤、棕、草制品业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江苏东之宝车业有限公司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铁路、船舶、航空航天和其他运输设备制造业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江苏迪迈机械有限公司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通用设备制造业</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128"/>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130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宿迁日报社印刷厂有限公司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6"/>
              </w:rPr>
            </w:pPr>
            <w:r>
              <w:rPr>
                <w:rFonts w:eastAsia="方正仿宋_GBK"/>
                <w:spacing w:val="-6"/>
              </w:rPr>
              <w:t>印刷业和记录媒介的复制</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162"/>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131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江苏雅斯特实业有限公司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6"/>
              </w:rPr>
            </w:pPr>
            <w:r>
              <w:rPr>
                <w:rFonts w:eastAsia="方正仿宋_GBK"/>
                <w:spacing w:val="-6"/>
              </w:rPr>
              <w:t>印刷业和记录媒介的复制</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90"/>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宿迁市广银包装印刷有限公司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6"/>
              </w:rPr>
            </w:pPr>
            <w:r>
              <w:rPr>
                <w:rFonts w:eastAsia="方正仿宋_GBK"/>
                <w:spacing w:val="-6"/>
              </w:rPr>
              <w:t>印刷业和记录媒介的复制</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宿迁佳鑫纸品包装有限公司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宿迁市云尚家具有限公司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实木家具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宿迁绿果家具有限公司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实木家具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宿迁木利源家具有限公司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实木家具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137</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江苏正林木业有限公司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138</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宿迁宏盛印刷包装有限公司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包装装潢及其他印刷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139</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宿迁市暖亿家家具有限公司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140</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江苏红宴木业有限公司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141</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宿迁市竹林风家具有限公司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142</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宿迁市丰翔实业有限公司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r>
              <w:rPr>
                <w:rFonts w:eastAsia="方正仿宋_GBK"/>
              </w:rPr>
              <w:t>”</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143</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江苏腾宇机械制造有限公司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建筑工程机械制造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r>
              <w:rPr>
                <w:rFonts w:eastAsia="方正仿宋_GBK"/>
              </w:rPr>
              <w:t>“</w:t>
            </w:r>
            <w:r>
              <w:rPr>
                <w:rFonts w:eastAsia="方正仿宋_GBK"/>
              </w:rPr>
              <w:t>回头看</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szCs w:val="22"/>
              </w:rPr>
              <w:t>20</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144</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江苏泰佳新材料科技有限公司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w:t>
            </w:r>
          </w:p>
        </w:tc>
      </w:tr>
      <w:tr w:rsidR="00DB37AF">
        <w:trPr>
          <w:trHeight w:val="329"/>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145</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江苏良玉激光新材料有限公司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原辅材料低</w:t>
            </w:r>
            <w:r>
              <w:rPr>
                <w:rFonts w:eastAsia="方正仿宋_GBK"/>
              </w:rPr>
              <w:t>VOCs</w:t>
            </w:r>
            <w:r>
              <w:rPr>
                <w:rFonts w:eastAsia="方正仿宋_GBK"/>
              </w:rPr>
              <w:t>替代</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40</w:t>
            </w:r>
          </w:p>
        </w:tc>
      </w:tr>
      <w:tr w:rsidR="00DB37AF">
        <w:trPr>
          <w:trHeight w:val="357"/>
          <w:jc w:val="center"/>
        </w:trPr>
        <w:tc>
          <w:tcPr>
            <w:tcW w:w="5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146</w:t>
            </w:r>
          </w:p>
        </w:tc>
        <w:tc>
          <w:tcPr>
            <w:tcW w:w="124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294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江苏蓝色玻璃集团有限公司</w:t>
            </w:r>
          </w:p>
        </w:tc>
        <w:tc>
          <w:tcPr>
            <w:tcW w:w="224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玻璃制造</w:t>
            </w:r>
          </w:p>
        </w:tc>
        <w:tc>
          <w:tcPr>
            <w:tcW w:w="357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采用低挥发性有机物原料</w:t>
            </w:r>
          </w:p>
        </w:tc>
        <w:tc>
          <w:tcPr>
            <w:tcW w:w="147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否</w:t>
            </w:r>
          </w:p>
        </w:tc>
        <w:tc>
          <w:tcPr>
            <w:tcW w:w="110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963"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bl>
    <w:p w:rsidR="00DB37AF" w:rsidRDefault="008B097F">
      <w:pPr>
        <w:pStyle w:val="2"/>
        <w:spacing w:line="580" w:lineRule="exact"/>
        <w:rPr>
          <w:rFonts w:ascii="Times New Roman"/>
        </w:rPr>
      </w:pPr>
      <w:r>
        <w:rPr>
          <w:rFonts w:ascii="Times New Roman"/>
        </w:rPr>
        <w:t>表</w:t>
      </w:r>
      <w:r>
        <w:rPr>
          <w:rFonts w:ascii="Times New Roman"/>
        </w:rPr>
        <w:t>4  VOCs</w:t>
      </w:r>
      <w:r>
        <w:rPr>
          <w:rFonts w:ascii="Times New Roman"/>
        </w:rPr>
        <w:t>污染治理工程</w:t>
      </w:r>
      <w:r>
        <w:rPr>
          <w:rFonts w:ascii="Times New Roman"/>
        </w:rPr>
        <w:t>—VOCs</w:t>
      </w:r>
      <w:r>
        <w:rPr>
          <w:rFonts w:ascii="Times New Roman"/>
        </w:rPr>
        <w:t>综合治理项目</w:t>
      </w:r>
    </w:p>
    <w:tbl>
      <w:tblPr>
        <w:tblW w:w="1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7"/>
        <w:gridCol w:w="1277"/>
        <w:gridCol w:w="3265"/>
        <w:gridCol w:w="2328"/>
        <w:gridCol w:w="3785"/>
        <w:gridCol w:w="1116"/>
        <w:gridCol w:w="1584"/>
      </w:tblGrid>
      <w:tr w:rsidR="00DB37AF">
        <w:trPr>
          <w:tblHeade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序号</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县（区）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企业名称</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行业类型</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整治措施</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完成时间</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预计投资（万元）</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宿迁市京沪木业有限公司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沭阳县林之源木业制品厂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江苏蒙欣家私有限公司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沭阳县江南木业有限公司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沭阳新概念木业有限公司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沭阳县平安树木业有限公司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沭阳县青盛木业有限公司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沭阳县青伊湖胜利木制品厂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江苏福庆装饰材料有限公司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江苏双金纺织品有限公司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江苏洪门实业有限公司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江苏苏林木业有限公司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沭阳县大鹏装饰材料有限公司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江苏和其盛木业有限公司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江苏业盛木业有限公司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沭阳县牡丹木业有限公司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沭阳县飞马木业制品厂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江苏冠源木业有限公司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红柳纺织科技沭阳有限公司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沭阳县致远木业制品厂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沭阳乐福橡塑工业有限公司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沭阳奇盛木业有限公司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沭阳县宏泰木业制品厂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沭阳县贤官翔宇木业制品厂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沭阳县联奥木业制品厂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沭阳森林木业有限公司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沭阳县亚欧木业制品厂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沭阳县蹦蹦牛装饰材料有限公司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江苏东昊橡胶有限公司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宿迁市苏鲁木业有限公司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沭阳县福临木业制品厂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宿迁新乐木业有限公司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江苏省吉强木业有限公司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沭阳庆祥木业制品厂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沭阳县翔得利木制品厂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沭阳县万匹红杏木业制品厂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沭阳县华冲众信木制品厂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沭阳县富华木业有限公司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景晟纺织沭阳有限公司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江苏森奥特木业有限公司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江苏洋林木业有限公司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江苏鹏畅实业有限公司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沭阳县强龙木业制品厂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江苏恒能家纺新材料有限公司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江苏恒春家纺有限公司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江苏华安橡胶科技有限公司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开展</w:t>
            </w:r>
            <w:r>
              <w:rPr>
                <w:rFonts w:eastAsia="方正仿宋_GBK"/>
              </w:rPr>
              <w:t>VOCs</w:t>
            </w:r>
            <w:r>
              <w:rPr>
                <w:rFonts w:eastAsia="方正仿宋_GBK"/>
              </w:rPr>
              <w:t>治理效果评估</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科泽新材料有限公司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塑料薄膜制造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乙二醇储罐改造</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科泽新材料有限公司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塑料薄膜制造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乙二醇储罐改造</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科泽新材料有限公司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塑料薄膜制造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乙二醇储罐改造</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科泽新材料有限公司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塑料薄膜制造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乙二醇储罐改造</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江苏金之彩集团金日印刷有限公司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包装印刷行业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泗阳县成达制盖有限公司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包装印刷行业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泗阳腾飞新材料包装有限公司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包装印刷行业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江苏金牌厨柜有限公司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江苏省荣马家具有限公司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江苏宜佳诚金属制品有限公司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江苏顶品家居有限公司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江苏吉福新材料股份有限公司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江苏润泰银科技有限公司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江苏赛尔密封科技有限公司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江苏欧廷高分子材料有限公司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宿迁市现代彩印有限公司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包装印刷行业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泗阳县华旭装饰材料加工厂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工业涂装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江苏好思家涂料有限公司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工业涂装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江苏赫迪曼橱柜有限公司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江苏泰和木业有限公司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江苏谢万家居科技有限公司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江苏阳泰家居有限公司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江苏耀源木业有限公司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泗阳鑫源家具有限公司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江苏金迪木业有限公司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江苏德华兔宝宝装饰新材有限公司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江苏嘉瑞木业有限公司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江苏名乐地板有限公司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泗阳绿佳木业有限公司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江苏灏林木业有限公司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宿迁市大杨树木业有限公司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江苏瑞源乳胶制品有限公司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江苏裕强金属制造有限公司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工业涂装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江苏浩派乙乐器有限公司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泗阳瑞贝尔胶管有限公司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泗阳新尚品木业有限公司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家具制造行业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泗阳荣艺家具有限公司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木质制品和家具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江苏舜昶新型建材有限公司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工业涂装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宿迁市七星铝业有限公司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工业涂装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泗阳县三江橡塑有限公司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橡胶制品制造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泗阳县亚欧木业有限公司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江苏华帛纺织科技有限公司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VOCs</w:t>
            </w:r>
            <w:r>
              <w:rPr>
                <w:rFonts w:eastAsia="方正仿宋_GBK"/>
              </w:rPr>
              <w:t>综合治理，全过程管控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江苏昆仑体育用品有限公司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斯迪克新型材料（江苏）有限公司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化学原料和</w:t>
            </w:r>
          </w:p>
          <w:p w:rsidR="00DB37AF" w:rsidRDefault="008B097F">
            <w:pPr>
              <w:spacing w:line="280" w:lineRule="exact"/>
              <w:jc w:val="center"/>
              <w:rPr>
                <w:rFonts w:eastAsia="方正仿宋_GBK"/>
              </w:rPr>
            </w:pPr>
            <w:r>
              <w:rPr>
                <w:rFonts w:eastAsia="方正仿宋_GBK"/>
              </w:rPr>
              <w:t>化学制品制造业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w:t>
            </w:r>
            <w:r>
              <w:rPr>
                <w:rFonts w:eastAsia="方正仿宋_GBK"/>
              </w:rPr>
              <w:t>RTO</w:t>
            </w:r>
            <w:r>
              <w:rPr>
                <w:rFonts w:eastAsia="方正仿宋_GBK"/>
              </w:rPr>
              <w:t>代替溶剂回收</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江苏金弘裕纺织科技有限公司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纺织与化纤制造业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密闭收集；焚烧代替活性炭</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90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江苏益晟运动器材有限公司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宿迁市方达塑业有限公司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江苏德大塑业有限公司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江苏丰杰新材料科技有限公司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w:t>
            </w:r>
            <w:r>
              <w:rPr>
                <w:rFonts w:eastAsia="方正仿宋_GBK"/>
              </w:rPr>
              <w:t>RTO/RCO</w:t>
            </w:r>
            <w:r>
              <w:rPr>
                <w:rFonts w:eastAsia="方正仿宋_GBK"/>
              </w:rPr>
              <w:t>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江苏启德新材料科技有限公司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90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江苏精仁机电科技有限公司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11"/>
              </w:rPr>
              <w:t>江苏省艾格森数控设备制造有限公司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宿迁康明机械制造有限公司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泗洪远博机械配件制造有限公司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江苏润大橡塑材料有限公司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密闭收集；二级活性炭代替低温等离子</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泗洪景程体育用品有限公司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江苏恒大体育用品有限公司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江苏洪伟运动用品有限公司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宿迁雪创高纤维有限公司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纺织与化纤制造业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泗洪晶隆机械制造有限公司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江苏江美机电有限公司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密闭收集；二级活性炭代替低温等离子</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泗洪县纤云新材料有限公司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江苏长盛体育用品股份有限公司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江苏世恒医疗科技有限公司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医疗器械制造业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泗洪县申力机械制造有限公司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宿迁宏宇机械制造有限公司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江苏创佳机械有限公司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江苏派德精工机械有限公司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江苏康顺药用包装有限公司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包装材料业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宿迁杭翔包装有限公司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包装材料业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江苏林氏塑业有限公司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江苏吉诺邦管业科技有限公司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密闭收集；二级活性炭代替</w:t>
            </w:r>
            <w:r>
              <w:rPr>
                <w:rFonts w:eastAsia="方正仿宋_GBK"/>
              </w:rPr>
              <w:t>UV</w:t>
            </w:r>
            <w:r>
              <w:rPr>
                <w:rFonts w:eastAsia="方正仿宋_GBK"/>
              </w:rPr>
              <w:t>光氧</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江苏福瑞康泰药业有限公司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化学药品原料药制造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700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江苏慈星药业有限公司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研究和试验发展</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260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宿迁新亚科技有限公司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研究和试验发展</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宿迁市科莱博生物化学有限公司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化学药品原料药制造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500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宿迁科思化学有限公司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化学原料和化学制品制造业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780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江苏阿尔法药业股份有限公司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化学药品原料药制造</w:t>
            </w:r>
            <w:r>
              <w:rPr>
                <w:rFonts w:eastAsia="方正仿宋_GBK"/>
              </w:rPr>
              <w:t xml:space="preserve"> </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宿迁市翔鹰新能源科技有限公司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电气机械和器材制造业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宿迁盛瑞新材料有限公司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有机新材料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500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宿迁盛基有限公司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有机新材料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宿迁市睿达包装制品有限公司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造纸和纸制品业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60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宿迁日茂新材料有限公司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60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130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宿迁格林手套有限公司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60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131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江苏三元轮胎有限公司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200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宿迁市汇达包装有限公司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60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宿迁市天工纸制品有限公司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造纸和纸制品业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宿迁盈丰包装材料有限公司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造纸和纸制品业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宿迁市宿豫区佳信纸管加工厂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造纸和纸制品业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江苏鼎盛印务有限公司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印刷和记录媒介复制业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江苏广博罗纳斯科技有限公司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印刷和记录媒介复制业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江苏景宏新材料科技有限公司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印刷和记录媒介复制业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宿迁市华骏广告设备有限公司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金属制造业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宿迁市亨利包装有限公司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印刷和记录媒介复制业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国风塑业科技宿迁有限公司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宿迁润宇车业有限公司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江苏优美特塑胶制品有限公司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江苏联新阀门有限公司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金属制造业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宿迁嘉禾塑料金属制品有限公司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宿迁市福达塑胶有限公司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hint="eastAsia"/>
              </w:rPr>
              <w:t>宿豫区</w:t>
            </w:r>
            <w:r>
              <w:rPr>
                <w:rFonts w:eastAsia="方正仿宋_GBK"/>
              </w:rPr>
              <w:t>善伟玻璃</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玻璃制造业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宿迁苏源杰瑞有限公司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宿迁万佳橡胶制品有限公司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宏耐木业有限公司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50" w:lineRule="exact"/>
              <w:jc w:val="center"/>
              <w:rPr>
                <w:rFonts w:eastAsia="方正仿宋_GBK"/>
              </w:rPr>
            </w:pPr>
            <w:r>
              <w:rPr>
                <w:rFonts w:eastAsia="方正仿宋_GBK"/>
              </w:rPr>
              <w:t>木材加工和木、竹、藤、棕、草制品业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江苏华源新材料有限公司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50" w:lineRule="exact"/>
              <w:jc w:val="center"/>
              <w:rPr>
                <w:rFonts w:eastAsia="方正仿宋_GBK"/>
              </w:rPr>
            </w:pPr>
            <w:r>
              <w:rPr>
                <w:rFonts w:eastAsia="方正仿宋_GBK"/>
              </w:rPr>
              <w:t>木材加工和木、竹、藤、棕、草制品业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宿迁盛牌科技有限公司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50" w:lineRule="exact"/>
              <w:jc w:val="center"/>
              <w:rPr>
                <w:rFonts w:eastAsia="方正仿宋_GBK"/>
              </w:rPr>
            </w:pPr>
            <w:r>
              <w:rPr>
                <w:rFonts w:eastAsia="方正仿宋_GBK"/>
              </w:rPr>
              <w:t>木材加工和木、竹、藤、棕、草制品业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宿迁龙净环保科技有限公司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通用设备制造业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宿迁涂果新材料</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宿迁市御珍家私有限公司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家具制造业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宿迁市亿宏新材料科技有限公司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rPr>
                <w:rFonts w:eastAsia="方正仿宋_GBK"/>
              </w:rPr>
            </w:pPr>
            <w:r>
              <w:rPr>
                <w:rFonts w:eastAsia="方正仿宋_GBK"/>
              </w:rPr>
              <w:t>化学原料和化学制品制造业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宿迁合新意之源有限公司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宿迁合兴包装有限公司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宿迁嘉兴科技有限公司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完成</w:t>
            </w:r>
            <w:r>
              <w:rPr>
                <w:rFonts w:eastAsia="方正仿宋_GBK"/>
              </w:rPr>
              <w:t>VOCs</w:t>
            </w:r>
            <w:r>
              <w:rPr>
                <w:rFonts w:eastAsia="方正仿宋_GBK"/>
              </w:rPr>
              <w:t>综合治理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160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宿迁市金印包装印刷有限公司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宿迁海洋印务有限公司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宿迁市广银包装印刷有限公司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宿迁日报社印刷厂有限公司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江苏雅斯特实业有限公司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宿迁佳鑫纸品包装有限公司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宿迁市新华印刷有限公司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江苏新亚彩印包装有限公司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江苏正红彩印宿迁有限公司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宿迁北林机械设备有限公司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宿迁市宿城区新星钢球厂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宿迁彩虹广告设备有限公司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江苏彩虹智能公共设施有限公司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江苏艾尼尔建设集团有限公司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宿迁市龙熙钢构件厂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宿迁市吉安特集装箱移动板房有限公司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宿迁市博大节能建材有限公司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宿迁市金峰吸塑包装有限公司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江苏洁润管业有限公司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江苏上洋管业科技有限公司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江苏巨力特塑业科技股份有限公司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江苏力达塑料托盘制造有限公司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宿迁宏宝塑业有限公司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江苏超越新型建材有限公司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江苏慧灵塑胶制品有限公司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宿迁市康盛印刷包装有限公司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江苏卡米特激光智能科技有限公司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宿迁力士乐智能装备有限公司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金属加工制造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江苏鑫昌铝业有限公司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金属加工制造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江苏德力化纤有限公司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化学纤维制造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江苏爱之家家具制造有限公司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江苏那米之家科技有限公司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宿迁市陈婷实业有限公司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服装制鞋</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江苏天朔医疗用品有限公司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江苏华正管业科技有限公司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宿迁市恒冠塑业有限公司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江苏安生塑料科技有限公司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江苏东欣医疗科技有限公司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江苏东之宝车业有限公司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轮毂制造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江苏迪迈机械有限公司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减速器制造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江苏腾顺包装有限公司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宿迁昕鑫包装制品有限公司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宿迁市瑞安塑胶有限公司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宿迁鼎阳塑料包装有限公司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宿迁市京航塑业有限公司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宿迁市恒茂塑业有限公司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宿迁市优正塑料制品有限公司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江苏大富包装有限公司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宿迁市彩民包装有限公司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宿迁市宏春塑料制品有限公司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宿迁市文昕包装有限公司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宿迁市唯恒包装科技有限公司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俊友新材料宿迁有限公司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宿迁市佳阳塑料制品有限公司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江苏卡尔诺宠物用品有限公司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宿迁市星辰塑业有限公司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宿迁市金嘉利塑料科技发展有限公司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宿迁市宇淇塑业有限公司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宿迁市腾翔塑业有限公司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宿迁市正祥新材料股份有限公司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江苏众程新材料有限公司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江苏利东管业科技有限公司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江苏万邦管业科技有限公司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宿迁市巧宇科技有限公司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宿迁市锦恒塑业有限公司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宿迁市旭隆塑业有限公司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宿迁市鸿兴塑业有限公司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宿迁市华霆塑编有限公司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宿迁市孝奥包装材料有限公司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宿迁市蒂诺家居有限公司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宿迁市真我家居有限公司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宿迁木利源家具有限公司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宿迁市权象家居有限公司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宿迁市森博家具有限公司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宿迁市鸣宇家居有限公司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宿迁绿果家具有限公司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宿迁市德华家具有限公司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宿迁煜祺商贸有限公司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宿迁标琪实木家具有限公司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宿迁市徐氏家具有限公司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宿迁福逸嘉家具有限公司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宿迁市欣泽家居有限公司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宿迁市翼东木业有限公司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宿迁市俊宇木业有限公司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宿迁市椿瑾木业有限公司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宿迁市鑫新祥荣家具有限公司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宿迁市越豪家具有限公司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宿迁市香祺家具有限公司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宿迁欧茗致整体定制家具有限公司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宿迁希沐堂商贸有限公司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宿迁市彩辉家具有限公司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宿迁鹏鑫木业有限公司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宿迁秀德木业有限公司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宿迁市宏亮家具有限公司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宿迁金马木业有限公司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宿迁市凯尔亮贸易有限公司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宿迁市饰美佳家具有限公司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宿迁市易美佳家具厂</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宿迁市家世其家具有限公司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宿迁市亿淘家具有限公司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260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宿迁千叶家具销售有限公司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宿迁市美伊家具有限公司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宿迁市云尚家具有限公司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宿迁市众福家具有限公司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宿迁市瑞兴家具有限公司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宿迁中欣家具有限公司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宿迁市书英木业有限公司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宿迁熹琛网络科技有限公司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宿迁众缘家具有限公司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宿迁市众强家居有限公司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宿迁市鼎尚床垫有限公司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宿迁市七彩虹家居有限公司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宿迁市铨心橡胶制品有限公司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江苏苏升重工工程有限公司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60" w:lineRule="exact"/>
              <w:jc w:val="center"/>
              <w:rPr>
                <w:rFonts w:eastAsia="方正仿宋_GBK"/>
              </w:rPr>
            </w:pPr>
            <w:r>
              <w:rPr>
                <w:rFonts w:eastAsia="方正仿宋_GBK"/>
              </w:rPr>
              <w:t>金属表面处理及热处理加工</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宿迁市荣达包装有限公司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泡沫塑料制造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宿迁轩荣包装材料有限公司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泡沫塑料制造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江苏铭瑞塑胶有限公司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泡沫塑料制造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宿迁汇邦包装有限公司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泡沫塑料制造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75</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宿迁盛丰家居有限公司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江苏中柏智能机械有限公司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纸制品制造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280</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江苏永丽新材料有限公司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涂料制造</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281</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江苏尤佳手套有限公司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282</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江苏杰盛手套有限公司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283</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江苏广源包装有限公司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284</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江苏辉煌彩涂钢板有限公司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制造业</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285</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江苏恒美包装科技有限公司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包装制品</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全面开展排查整治</w:t>
            </w:r>
            <w:r>
              <w:rPr>
                <w:rFonts w:eastAsia="方正仿宋_GBK"/>
              </w:rPr>
              <w:t>“</w:t>
            </w:r>
            <w:r>
              <w:rPr>
                <w:rFonts w:eastAsia="方正仿宋_GBK"/>
              </w:rPr>
              <w:t>回头看</w:t>
            </w:r>
            <w:r>
              <w:rPr>
                <w:rFonts w:eastAsia="方正仿宋_GBK"/>
              </w:rPr>
              <w:t>”</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286</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江苏泰佳新材料科技有限公司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危废仓库、配料间安装二级活性炭处理设施</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287</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江苏泰佳新材料科技有限公司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RTO</w:t>
            </w:r>
            <w:r>
              <w:rPr>
                <w:rFonts w:eastAsia="方正仿宋_GBK"/>
              </w:rPr>
              <w:t>炉安装在线监测设施</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288</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江苏良玉激光新材料有限公司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RTO</w:t>
            </w:r>
            <w:r>
              <w:rPr>
                <w:rFonts w:eastAsia="方正仿宋_GBK"/>
              </w:rPr>
              <w:t>炉安装在线监测设施</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289</w:t>
            </w:r>
          </w:p>
        </w:tc>
        <w:tc>
          <w:tcPr>
            <w:tcW w:w="127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26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江苏联华盛唐包装有限公司</w:t>
            </w:r>
          </w:p>
        </w:tc>
        <w:tc>
          <w:tcPr>
            <w:tcW w:w="232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包装印刷</w:t>
            </w:r>
          </w:p>
        </w:tc>
        <w:tc>
          <w:tcPr>
            <w:tcW w:w="378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对烫金工序废气进行收集处理</w:t>
            </w:r>
          </w:p>
        </w:tc>
        <w:tc>
          <w:tcPr>
            <w:tcW w:w="111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58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bl>
    <w:p w:rsidR="00DB37AF" w:rsidRDefault="00DB37AF">
      <w:pPr>
        <w:pStyle w:val="2"/>
        <w:spacing w:line="580" w:lineRule="exact"/>
        <w:rPr>
          <w:rFonts w:ascii="Times New Roman"/>
        </w:rPr>
      </w:pPr>
    </w:p>
    <w:p w:rsidR="00DB37AF" w:rsidRDefault="008B097F">
      <w:pPr>
        <w:pStyle w:val="2"/>
        <w:spacing w:line="580" w:lineRule="exact"/>
        <w:rPr>
          <w:rFonts w:ascii="Times New Roman"/>
        </w:rPr>
      </w:pPr>
      <w:r>
        <w:rPr>
          <w:rFonts w:ascii="Times New Roman"/>
        </w:rPr>
        <w:t>表</w:t>
      </w:r>
      <w:r>
        <w:rPr>
          <w:rFonts w:ascii="Times New Roman"/>
        </w:rPr>
        <w:t>5  VOCs</w:t>
      </w:r>
      <w:r>
        <w:rPr>
          <w:rFonts w:ascii="Times New Roman"/>
        </w:rPr>
        <w:t>污染治理工程</w:t>
      </w:r>
      <w:r>
        <w:rPr>
          <w:rFonts w:ascii="Times New Roman"/>
        </w:rPr>
        <w:t>—VOCs</w:t>
      </w:r>
      <w:r>
        <w:rPr>
          <w:rFonts w:ascii="Times New Roman"/>
        </w:rPr>
        <w:t>无组织排放治理项目</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0"/>
        <w:gridCol w:w="1330"/>
        <w:gridCol w:w="3387"/>
        <w:gridCol w:w="2201"/>
        <w:gridCol w:w="3860"/>
        <w:gridCol w:w="1074"/>
        <w:gridCol w:w="1595"/>
      </w:tblGrid>
      <w:tr w:rsidR="00DB37AF">
        <w:trPr>
          <w:tblHeade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序号</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县（区）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企业名称</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行业类型</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整治措施</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完成时间</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预计投资（万元）</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江苏莱宝装饰材料有限公司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宿迁雅禾木业有限公司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沭阳永恒木制品厂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沭阳龙庙富欣木制品厂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沭阳新生代木制品厂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沭阳县龙庙金诺木业板厂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沭阳大自然木业有限公司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沭阳县宏亿木业制品厂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江苏品鹤装饰材料有限公司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宿迁福康鑫木业有限公司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沭阳县拼板厂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江苏德源包装材料有限公司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沭阳县兴旺电缆盘厂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宿迁市苏鲁木业有限公司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沭阳县中天木业有限公司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沭阳宏扬木业有限公司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江苏凯发木业有限公司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沭阳县沪峰包装材料厂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沭阳县安鑫木业制品厂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沭阳县易丰木制品厂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沭阳县胜利胶合板厂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沭阳县富佳木制品厂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江苏福庆木业有限公司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江苏豪峰源木业有限公司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江苏和其盛木业有限公司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江苏林之源木业有限公司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江苏省吉强木业有限公司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沭阳亚森青伊湖包装材料有限公司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沭阳县福临木业制品厂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沭阳庆祥木业制品厂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沭阳县大洋木业制品厂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沭阳县飞马木业制品厂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沭阳县金鼎木业制品厂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沭阳县来运木业制品厂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沭阳县亮明木业制品厂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沭阳县鹏越木业有限公司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沭阳县青盛木业有限公司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沭阳县青伊湖华诚木业制品厂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沭阳县青伊湖胜利木制品厂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沭阳县顺利源木业制品厂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江苏苏林木业有限公司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江苏同芯木业有限公司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江苏小金人木业有限公司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江苏大江木业集团有限公司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江苏蓝羊羊木业有限公司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江苏林庆木业有限公司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沭阳森林木业有限公司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沭阳双马木业有限公司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沭阳天润木业有限公司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沭阳通茂木业制品厂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沭阳同济木业有限公司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沭阳县北林海木业制品厂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沭阳县创杰木业制品厂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沭阳县春潮人造板有限公司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沭阳县春林木业制品厂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沭阳县大鹏装饰材料有限公司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沭阳县大山木制品厂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沭阳县东森木业有限公司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沭阳县方华木制品厂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沭阳县飞成木业制品厂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江苏斯茵织造有限公司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江苏华帛纺织科技有限公司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江苏奥立比亚纺织有限公司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江苏鼎尔纺织有限公司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江苏华拓纺织有限公司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江苏凤求凰织造有限公司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江苏翔鹰纺织科技有限公司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江苏晨越高新材料有限公司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江苏申久家纺科技有限公司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江苏欧皇纺织科技有限公司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江苏安玛速铝业有限公司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工业涂装</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海达塑料机械江苏有限公司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工业涂装</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宿迁汇阳纺织科技有限公司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宿迁绿阳纺织科技有限公司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江苏骏兴纺织科技股份有限公司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江苏永源隆纺织科技有限公司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江苏星中宇新材料有限公司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江苏联脉化纤有限公司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江苏聚润纺织科技有限公司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江苏凯达纺织有限公司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宿迁建鸿织造有限公司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江苏步行者环保新材料有限公司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江苏欧凯纺织股份有限公司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江苏昊润纺织科技有限公司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江苏卓众纺织科技有限公司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江苏联阳纺织科技有限公司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江苏彩钰纺织有限公司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江苏强慧纺织科技有限公司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泗阳华达纺织有限公司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江苏辰鸿纺织科技有限公司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江苏浙创纺织科技有限公司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江苏中星彩膜有限公司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江苏矩阵家具有限公司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泗阳县富邦家具有限公司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泗阳县瑞美家具有限公司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宿迁市聚匠坊家具有限公司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泗阳爱丽缘家具有限公司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江苏长城乐器制造有限公司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宿迁恒信工艺品有限公司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泗阳森居木业有限公司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宿迁新盛工艺制品有限公司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泗阳金瑞福家居有限公司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泗阳县北林工贸有限公司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江苏德华兔宝宝装饰新材有限公司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江苏嘉瑞木业有限公司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江苏名乐地板有限公司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泗阳绿佳木业有限公司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江苏灏林木业有限公司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宿迁市大杨树木业有限公司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人造板制造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泗阳县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宿迁市现代彩印有限公司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包装印刷行业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全厂集中控制，提高</w:t>
            </w:r>
            <w:r>
              <w:rPr>
                <w:rFonts w:eastAsia="方正仿宋_GBK"/>
              </w:rPr>
              <w:t>VOCs</w:t>
            </w:r>
            <w:r>
              <w:rPr>
                <w:rFonts w:eastAsia="方正仿宋_GBK"/>
              </w:rPr>
              <w:t>排放控制水平</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斯迪克新型材料（江苏）有限公司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化学原料和</w:t>
            </w:r>
          </w:p>
          <w:p w:rsidR="00DB37AF" w:rsidRDefault="008B097F">
            <w:pPr>
              <w:widowControl/>
              <w:spacing w:line="280" w:lineRule="exact"/>
              <w:jc w:val="center"/>
              <w:textAlignment w:val="center"/>
              <w:rPr>
                <w:rFonts w:eastAsia="方正仿宋_GBK"/>
              </w:rPr>
            </w:pPr>
            <w:r>
              <w:rPr>
                <w:rFonts w:eastAsia="方正仿宋_GBK"/>
              </w:rPr>
              <w:t>化学制品制造业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宿迁康明机械制造有限公司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江苏中天华业汽摩配件有限公司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江苏友拓精密科技有限公司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泗洪远博机械配件制造有限公司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泗洪县申力机械制造有限公司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江苏派德精工机械有限公司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江苏佳成冷却系统有限公司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江苏创佳机械有限公司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江苏精仁机电科技有限公司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江苏诺菲特汽车部件有限公司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江苏益建机车部件有限公司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6"/>
              </w:rPr>
              <w:t>江苏省艾格森数控设备制造有限公司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江苏曼登安全设施工程有限公司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125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宿迁好又多机械钣金有限公司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泗洪晶隆机械制造有限公司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江苏江美机电有限公司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江苏浙岭机电有限公司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泗洪县纤云新材料有限公司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新材料制造与研发</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130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江苏米格新材料有限公司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新材料制造与研发</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131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江苏启德新材料科技有限公司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新材料制造与研发</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江苏卓铭新型材料有限公司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新材料制造与研发</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江苏林航新材料科技有限责任公司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新材料制造与研发</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江苏港流新材料有限公司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新材料制造与研发</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江苏丰杰新材料科技有限公司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新材料制造与研发</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江苏双珍安防科技有限公司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新材料制造与研发</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江苏林氏塑业有限公司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江苏吉诺邦管业科技有限公司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宿迁福高塑业有限公司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江苏德大塑业有限公司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江苏侨丰塑业有限公司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宿迁市方达塑业有限公司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泗洪景程体育用品有限公司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体育用品制造业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泗洪聚诚体育用品有限公司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体育用品制造业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江苏恒大体育用品有限公司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体育用品制造业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江苏昆仑体育用品有限公司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体育用品制造业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江苏洪伟运动用品有限公司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体育用品制造业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江苏长盛体育用品股份有限公司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体育用品制造业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宿迁健特体育用品有限公司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体育用品制造业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江苏益晟运动器材有限公司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体育用品制造业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宿迁雪创高纤维有限公司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纺织与化纤制造业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江苏金弘裕纺织科技有限公司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纺织与化纤制造业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宿迁市鸿馨纺织科技有限公司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纺织与化纤制造业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泗洪县胜美纺织有限公司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纺织与化纤制造业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宿迁市晶旭显示科技有限公司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电子设备制造业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宿迁北斗电子科技有限公司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电子设备制造业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江苏阿萨普智能科技有限公司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电子设备制造业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江苏美思奇智能科技有限公司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电子设备制造业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泗洪天鑫精密电子科技有限公司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电子设备制造业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160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泗洪县</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江苏力胜智能科技有限公司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电子设备制造业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加强无组织排放管理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2022.10</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宿迁市睿菲智能科技有限公司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专用设备制造业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trHeight w:val="90"/>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宿迁楚霸体育器械有限公司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40" w:lineRule="exact"/>
              <w:jc w:val="center"/>
              <w:textAlignment w:val="center"/>
              <w:rPr>
                <w:rFonts w:eastAsia="方正仿宋_GBK"/>
              </w:rPr>
            </w:pPr>
            <w:r>
              <w:rPr>
                <w:rFonts w:eastAsia="方正仿宋_GBK"/>
              </w:rPr>
              <w:t>文教、工美、体育和娱乐用品制造业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宿迁市长城机械密封制造有限公司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通用设备制造业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江苏瀚超科技有限公司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商务服务业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江苏凯鑫特智能科技有限公司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批发业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江苏友邦印务有限公司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零售业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宿迁市众基轮胎有限公司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零售业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江苏安珈新材料科技有限公司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科技推广和应用服务业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江苏奥尔特广告设备有限公司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江苏港华杭萧钢构有限公司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江苏文华城市交通设施有限公司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宿迁华辉金属科技有限公司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宿迁红叶气体有限公司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宿迁市精艺包装有限公司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宿迁轩逸蓝天广告设备有限公司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宿迁亿鑫环保设备有限公司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宿迁洵疆实业有限公司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宿迁国风塑业有限公司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宿迁涂果新材料有限公司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零售业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江苏众昇新材料科技有限公司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宿迁恒瑞新材料有限公司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宿迁市瀚源玻璃纤维有限公司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化学纤维制造业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宿迁翔涌新材料有限公司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化学纤维制造业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宿迁创意包装有限公司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宿迁德威新材料有限公司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非金属矿物制品业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宿迁市耀兴玻纤装饰材料有限公司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非金属矿物制品业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宿迁旺隆玻璃制品有限公司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非金属矿物制品业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宿迁东星家具有限公司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宿迁市宏鑫印务有限公司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宿迁市杰克包装材料有限公司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宿迁市润江包装材料有限公司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宿迁市紫江塑料彩印有限公司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印刷和记录媒介复制业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宿迁市德丰杰木业有限公司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40" w:lineRule="exact"/>
              <w:jc w:val="center"/>
              <w:textAlignment w:val="center"/>
              <w:rPr>
                <w:rFonts w:eastAsia="方正仿宋_GBK"/>
              </w:rPr>
            </w:pPr>
            <w:r>
              <w:rPr>
                <w:rFonts w:eastAsia="方正仿宋_GBK"/>
              </w:rPr>
              <w:t>木材加工和木、竹、藤、棕、草制品业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宿迁市中翔广告设备有限公司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江苏新木激光智能科技有限公司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专用设备制造业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宿迁市天寓扣板有限公司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零售业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江苏鑫磊新材料股份有限公司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科技推广和应用服务业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宿迁宇晨广告制品有限公司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宿迁巨电工艺制品有限公司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40" w:lineRule="exact"/>
              <w:jc w:val="center"/>
              <w:textAlignment w:val="center"/>
              <w:rPr>
                <w:rFonts w:eastAsia="方正仿宋_GBK"/>
              </w:rPr>
            </w:pPr>
            <w:r>
              <w:rPr>
                <w:rFonts w:eastAsia="方正仿宋_GBK"/>
              </w:rPr>
              <w:t>文教、工美、体育和娱乐用品制造业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宿迁市久久车轮有限公司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textAlignment w:val="center"/>
              <w:rPr>
                <w:rFonts w:eastAsia="方正仿宋_GBK"/>
              </w:rPr>
            </w:pPr>
            <w:r>
              <w:rPr>
                <w:rFonts w:eastAsia="方正仿宋_GBK"/>
              </w:rPr>
              <w:t>铁路、船舶、航空航天和其他运输设备制造业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江苏卡耐得文化发展股份有限公司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textAlignment w:val="center"/>
              <w:rPr>
                <w:rFonts w:eastAsia="方正仿宋_GBK"/>
              </w:rPr>
            </w:pPr>
            <w:r>
              <w:rPr>
                <w:rFonts w:eastAsia="方正仿宋_GBK"/>
              </w:rPr>
              <w:t>文教、工美、体育和娱乐用品制造业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宿迁市吉盛装饰材料有限公司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零售业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江苏艺彩粉末新型材料有限公司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研究和试验发展</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宿迁市强力塑料制品厂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江苏金堂木窗业股份有限公司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textAlignment w:val="center"/>
              <w:rPr>
                <w:rFonts w:eastAsia="方正仿宋_GBK"/>
              </w:rPr>
            </w:pPr>
            <w:r>
              <w:rPr>
                <w:rFonts w:eastAsia="方正仿宋_GBK"/>
              </w:rPr>
              <w:t>木材加工和木、竹、藤、棕、草制品业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宿迁市梓鑫木业有限公司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textAlignment w:val="center"/>
              <w:rPr>
                <w:rFonts w:eastAsia="方正仿宋_GBK"/>
              </w:rPr>
            </w:pPr>
            <w:r>
              <w:rPr>
                <w:rFonts w:eastAsia="方正仿宋_GBK"/>
              </w:rPr>
              <w:t>木材加工和木、竹、藤、棕、草制品业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江苏艾维特钢结构股份有限公司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宿迁昌利金属制造有限公司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金属制品业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宿迁市佳彩塑粉有限公司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textAlignment w:val="center"/>
              <w:rPr>
                <w:rFonts w:eastAsia="方正仿宋_GBK"/>
              </w:rPr>
            </w:pPr>
            <w:r>
              <w:rPr>
                <w:rFonts w:eastAsia="方正仿宋_GBK"/>
              </w:rPr>
              <w:t>化学原料和化学制品制造业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宿豫区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宿迁市天帆篷布有限公司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批发业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完成</w:t>
            </w:r>
            <w:r>
              <w:rPr>
                <w:rFonts w:eastAsia="方正仿宋_GBK"/>
              </w:rPr>
              <w:t>VOCs</w:t>
            </w:r>
            <w:r>
              <w:rPr>
                <w:rFonts w:eastAsia="方正仿宋_GBK"/>
              </w:rPr>
              <w:t>无组织排放治理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tcPr>
          <w:p w:rsidR="00DB37AF" w:rsidRDefault="008B097F">
            <w:pPr>
              <w:spacing w:line="280" w:lineRule="exact"/>
              <w:jc w:val="center"/>
              <w:rPr>
                <w:rFonts w:eastAsia="仿宋"/>
              </w:rPr>
            </w:pPr>
            <w:r>
              <w:rPr>
                <w:rFonts w:eastAsia="仿宋"/>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江苏天朔医疗用品有限公司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江苏东欣医疗科技有限公司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江苏新亚彩印包装有限公司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包装印刷</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宿迁力士乐智能装备有限公司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江苏卡米特激光智能科技有限公司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left"/>
              <w:textAlignment w:val="center"/>
              <w:rPr>
                <w:rFonts w:eastAsia="方正仿宋_GBK"/>
              </w:rPr>
            </w:pPr>
            <w:r>
              <w:rPr>
                <w:rFonts w:eastAsia="方正仿宋_GBK"/>
              </w:rPr>
              <w:t>江苏德利恒棉业有限公司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纺织</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宿迁市森博家具有限公司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宿迁欧茗致整体定制家具有限公司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宿迁市帝诺家居有限公司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6"/>
              </w:rPr>
              <w:t>宿迁市金嘉利塑料科技发展有限公司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宿迁市众福家具有限公司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俊友新材料宿迁有限公司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宿迁市佳阳塑料制品有限公司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江苏竹林风家具有限公司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textAlignment w:val="center"/>
              <w:rPr>
                <w:rFonts w:eastAsia="方正仿宋_GBK"/>
              </w:rPr>
            </w:pPr>
            <w:r>
              <w:rPr>
                <w:rFonts w:eastAsia="方正仿宋_GBK"/>
              </w:rPr>
              <w:t>江苏百兴管业科技有限公司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江苏恒日管业科技有限公司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胜美达电子宿迁有限公司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电气机械和器材制造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宿迁福坤科技有限公司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橡胶和塑料制品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宿迁市博艺家具有限公司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宿迁市春明医疗器材有限公司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专用设备制造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宿迁市金豹装饰材料有限公司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装饰材料</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宿迁市楷悦工艺品木业有限公司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宿迁鑫方盛新型建材有限公司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建材行业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宿迁政松电子有限公司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textAlignment w:val="center"/>
              <w:rPr>
                <w:rFonts w:eastAsia="方正仿宋_GBK"/>
              </w:rPr>
            </w:pPr>
            <w:r>
              <w:rPr>
                <w:rFonts w:eastAsia="方正仿宋_GBK"/>
              </w:rPr>
              <w:t>计算机、通信和其他电子设备制造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江苏德力化纤有限公司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化学纤维</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江苏吉龙运动休闲用品有限公司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bookmarkStart w:id="4" w:name="OLE_LINK3"/>
            <w:r>
              <w:rPr>
                <w:rFonts w:eastAsia="方正仿宋_GBK"/>
              </w:rPr>
              <w:t>橡胶和塑料制品业</w:t>
            </w:r>
            <w:bookmarkEnd w:id="4"/>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江苏金典玻璃有限公司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玻璃制品制造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江苏绿坪新材料有限公司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宿迁大有上九玻璃制品有限公司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玻璃制品制造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宿迁市旭阳玻璃钢有限公司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玻璃制品制造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江苏博能交通科技有限公司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江苏合耀新材料有限公司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江苏华正管业科技有限公司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江苏联宏机械设备有限公司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机械设备制造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江苏鑫昌铝业有限公司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宿迁广益包装有限公司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包装印刷</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江苏爱之家家具制造有限公司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宿城区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江苏艾尼尔建设集团有限公司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机械制造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负压密闭收集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zCs w:val="22"/>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江苏帝阳塑业科技有限公司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常态加强物料收集处理，避免逸散</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宿迁市益源塑业有限公司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塑料制品业</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常态加强物料收集处理，避免逸散</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江苏百顺机电设备有限公司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textAlignment w:val="center"/>
              <w:rPr>
                <w:rFonts w:eastAsia="方正仿宋_GBK"/>
              </w:rPr>
            </w:pPr>
            <w:r>
              <w:rPr>
                <w:rFonts w:eastAsia="方正仿宋_GBK"/>
              </w:rPr>
              <w:t>金属表面处理及热处理加工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常态加强物料收集处理，避免逸散</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江苏鑫博高分子材料股份有限公司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合成纤维单体制造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挥发性有机物常态收集处理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江苏易华人造草坪有限公司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挥发性有机物常态收集处理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格力大松（宿迁）生活电器有限公司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家用厨房电器具制造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挥发性有机物常态收集处理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江苏易咖新能源汽车有限公司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新能源汽车</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挥发性有机物常态收集处理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江苏蒙帮包装有限公司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挥发性有机物常态收集处理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江苏艾尼尔城市家具科技有限公司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60" w:lineRule="exact"/>
              <w:jc w:val="center"/>
              <w:textAlignment w:val="center"/>
              <w:rPr>
                <w:rFonts w:eastAsia="方正仿宋_GBK"/>
              </w:rPr>
            </w:pPr>
            <w:r>
              <w:rPr>
                <w:rFonts w:eastAsia="方正仿宋_GBK"/>
              </w:rPr>
              <w:t>金属表面处理及热处理加工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挥发性有机物常态收集处理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中国石油天然气股份有限公司宿迁振兴路加油站</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加油站</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常态化开展加油站油气回收装置抽检行动</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中国石化销售有限公司宿迁汽车城加油站</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加油站</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常态化开展加油站油气回收装置抽检行动</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260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中国石化销售有限公司宿迁南环果园加油站</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加油站</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常态化开展加油站油气回收装置抽检行动</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中国石化销售有限公司宿迁义乌国际商贸城加油站</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加油站</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常态化开展加油站油气回收装置抽检行动</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中国石化销售有限公司宿迁发展大道加油站</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加油站</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常态化开展加油站油气回收装置抽检行动</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263</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hint="eastAsia"/>
              </w:rPr>
              <w:t>宿迁</w:t>
            </w:r>
            <w:r>
              <w:rPr>
                <w:rFonts w:eastAsia="方正仿宋_GBK"/>
              </w:rPr>
              <w:t>经开区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中国石化销售有限公司宿迁开发区大道杨庄加油站</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加油站</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常态化开展加油站油气回收装置抽检行动</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264</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江苏泰佳新材料科技有限公司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对车间、配料间进行整体密闭收集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265</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江苏良玉激光新材料有限公司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对车间、配料间进行整体密闭收集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266</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苏宿园区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苏州电瓷厂（宿迁）有限公司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特种陶瓷制品制造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涂沥青工段</w:t>
            </w:r>
            <w:r>
              <w:rPr>
                <w:rFonts w:eastAsia="方正仿宋_GBK"/>
              </w:rPr>
              <w:t xml:space="preserve">vocs </w:t>
            </w:r>
            <w:r>
              <w:rPr>
                <w:rFonts w:eastAsia="方正仿宋_GBK"/>
              </w:rPr>
              <w:t>收集吸附（二级活性炭）</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267</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苏宿园区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天御减振器制造（江苏）有限公司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60" w:lineRule="exact"/>
              <w:jc w:val="center"/>
              <w:rPr>
                <w:rFonts w:eastAsia="方正仿宋_GBK"/>
              </w:rPr>
            </w:pPr>
            <w:r>
              <w:rPr>
                <w:rFonts w:eastAsia="方正仿宋_GBK"/>
              </w:rPr>
              <w:t>C3670</w:t>
            </w:r>
            <w:r>
              <w:rPr>
                <w:rFonts w:eastAsia="方正仿宋_GBK"/>
              </w:rPr>
              <w:t>汽车零部件及配件制造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新增自动喷涂线，利用粉体涂料代替有机溶剂，</w:t>
            </w:r>
            <w:r>
              <w:rPr>
                <w:rFonts w:eastAsia="方正仿宋_GBK"/>
              </w:rPr>
              <w:t>VOCS</w:t>
            </w:r>
            <w:r>
              <w:rPr>
                <w:rFonts w:eastAsia="方正仿宋_GBK"/>
              </w:rPr>
              <w:t>无组织零排放</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 xml:space="preserve">20 </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268</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苏宿园区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尼吉康电子（宿迁）有限公司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60" w:lineRule="exact"/>
              <w:jc w:val="center"/>
              <w:rPr>
                <w:rFonts w:eastAsia="方正仿宋_GBK"/>
              </w:rPr>
            </w:pPr>
            <w:r>
              <w:rPr>
                <w:rFonts w:eastAsia="方正仿宋_GBK"/>
              </w:rPr>
              <w:t>C3981</w:t>
            </w:r>
            <w:r>
              <w:rPr>
                <w:rFonts w:eastAsia="方正仿宋_GBK"/>
              </w:rPr>
              <w:t>电阻电容电感元件制造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提高废气收集效率</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2022.07</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269</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江苏益元泰生物技术有限公司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饲料加工</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常态加强物料收集处理，避免逸散</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190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270</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瑞邦汽车维修有限公司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汽修</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完善喷涂废气回收治理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271</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志航汽修厂</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汽修</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完善喷涂废气回收治理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63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272</w:t>
            </w:r>
          </w:p>
        </w:tc>
        <w:tc>
          <w:tcPr>
            <w:tcW w:w="133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8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江苏蓝色玻璃集团有限公司</w:t>
            </w:r>
          </w:p>
        </w:tc>
        <w:tc>
          <w:tcPr>
            <w:tcW w:w="220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玻璃制造</w:t>
            </w:r>
          </w:p>
        </w:tc>
        <w:tc>
          <w:tcPr>
            <w:tcW w:w="386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深加工工序废气回收治理</w:t>
            </w:r>
          </w:p>
        </w:tc>
        <w:tc>
          <w:tcPr>
            <w:tcW w:w="1074"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59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100</w:t>
            </w:r>
          </w:p>
        </w:tc>
      </w:tr>
    </w:tbl>
    <w:p w:rsidR="00DB37AF" w:rsidRDefault="008B097F">
      <w:r>
        <w:br w:type="page"/>
      </w:r>
    </w:p>
    <w:p w:rsidR="00DB37AF" w:rsidRDefault="008B097F">
      <w:pPr>
        <w:pStyle w:val="2"/>
        <w:spacing w:line="580" w:lineRule="exact"/>
        <w:rPr>
          <w:rFonts w:ascii="Times New Roman"/>
        </w:rPr>
      </w:pPr>
      <w:r>
        <w:rPr>
          <w:rFonts w:ascii="Times New Roman"/>
        </w:rPr>
        <w:t>表</w:t>
      </w:r>
      <w:r>
        <w:rPr>
          <w:rFonts w:ascii="Times New Roman"/>
        </w:rPr>
        <w:t xml:space="preserve">6  </w:t>
      </w:r>
      <w:r>
        <w:rPr>
          <w:rFonts w:ascii="Times New Roman"/>
        </w:rPr>
        <w:t>重点行业和重点设施减排项目</w:t>
      </w:r>
    </w:p>
    <w:tbl>
      <w:tblPr>
        <w:tblW w:w="14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1"/>
        <w:gridCol w:w="1137"/>
        <w:gridCol w:w="3308"/>
        <w:gridCol w:w="1867"/>
        <w:gridCol w:w="1657"/>
        <w:gridCol w:w="3346"/>
        <w:gridCol w:w="1115"/>
        <w:gridCol w:w="1115"/>
      </w:tblGrid>
      <w:tr w:rsidR="00DB37AF">
        <w:trPr>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县（区）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企业名称</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所属行业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减排类型</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整治措施</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完成时间</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黑体_GBK"/>
              </w:rPr>
            </w:pPr>
            <w:r>
              <w:rPr>
                <w:rFonts w:eastAsia="方正黑体_GBK"/>
              </w:rPr>
              <w:t>预计投资</w:t>
            </w:r>
          </w:p>
          <w:p w:rsidR="00DB37AF" w:rsidRDefault="008B097F">
            <w:pPr>
              <w:spacing w:line="280" w:lineRule="exact"/>
              <w:jc w:val="center"/>
              <w:rPr>
                <w:rFonts w:eastAsia="方正黑体_GBK"/>
              </w:rPr>
            </w:pPr>
            <w:r>
              <w:rPr>
                <w:rFonts w:eastAsia="方正黑体_GBK"/>
              </w:rPr>
              <w:t>（万元）</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北控环境再生能源沭阳有限公司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电力</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在</w:t>
            </w:r>
            <w:r>
              <w:rPr>
                <w:rFonts w:eastAsia="方正仿宋_GBK"/>
              </w:rPr>
              <w:t>2*300t/d+1*600t/d</w:t>
            </w:r>
            <w:r>
              <w:rPr>
                <w:rFonts w:eastAsia="方正仿宋_GBK"/>
              </w:rPr>
              <w:t>生活垃圾焚烧炉原有</w:t>
            </w:r>
            <w:r>
              <w:rPr>
                <w:rFonts w:eastAsia="方正仿宋_GBK"/>
              </w:rPr>
              <w:t>SNCR</w:t>
            </w:r>
            <w:r>
              <w:rPr>
                <w:rFonts w:eastAsia="方正仿宋_GBK"/>
              </w:rPr>
              <w:t>脱硝系统基础上进行升级改造，各增加一套</w:t>
            </w:r>
            <w:r>
              <w:rPr>
                <w:rFonts w:eastAsia="方正仿宋_GBK"/>
              </w:rPr>
              <w:t>PNCR</w:t>
            </w:r>
            <w:r>
              <w:rPr>
                <w:rFonts w:eastAsia="方正仿宋_GBK"/>
              </w:rPr>
              <w:t>高分子脱硝系统，进一步减少氮氧化物排放总量和降低排放浓度，即达到氮氧化物排放小于</w:t>
            </w:r>
            <w:r>
              <w:rPr>
                <w:rFonts w:eastAsia="方正仿宋_GBK"/>
              </w:rPr>
              <w:t>100mg/m3</w:t>
            </w:r>
            <w:r>
              <w:rPr>
                <w:rFonts w:eastAsia="方正仿宋_GBK"/>
              </w:rPr>
              <w:t>，同时氨逃逸小于</w:t>
            </w:r>
            <w:r>
              <w:rPr>
                <w:rFonts w:eastAsia="方正仿宋_GBK"/>
              </w:rPr>
              <w:t>8 mg/Nm3</w:t>
            </w:r>
            <w:r>
              <w:rPr>
                <w:rFonts w:eastAsia="方正仿宋_GBK"/>
              </w:rPr>
              <w:t>的新目标。实现垃圾焚烧炉烟气脱硝的深度治理，实现超低排放。</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494.53</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江苏新动力沭北热电有限公司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热电联产</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超超低排放改造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1500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鼎之鑫木业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林之源木业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平安树木业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洪瑞木业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钱进木业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林润木业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庆祥木业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顺利源木业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金鼎木业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长发木业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奥特莱斯材料装饰有限公司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华诚木业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福庆木业东厂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大洋木业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森林木业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福临木业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亚森菁伊湖包装有限公司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韩泰木业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鹏越木业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沃德木业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益同木业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吉强木业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锐创木业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洪瑞木业西厂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金骏王纺织有限公司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青盛木业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冠源科技</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和其盛木业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二月二木业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豪峰源木业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亮明木业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集中供热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江苏福瑞康木业有限公司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沭阳润东木业有限公司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沭阳县奥奇木业制品厂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沭阳县陈姓木业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沭阳县川亚木业制品厂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沭阳县丹阳木业制品厂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沭阳县德飞木业制品厂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沭阳县东太木制品厂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沭阳县方圆木制品厂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沭阳县飞月木业制品厂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沭阳县福德木业制品厂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沭阳县功盛木业制品厂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沭阳县皓程木制品厂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沭阳县红洋木制品厂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沭阳县宏盛源木业制品厂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沭阳县华荣防火贴面板厂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沭阳县华荣木业股份有限公司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沭阳县辉胜木业制品厂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沭阳县惠阳人造板厂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沭阳县惠阳人造板厂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沭阳县惠阳人造板厂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沭阳县佳瑞木业制品厂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沭阳县建发木业制品厂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沭阳县金典木业制品厂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沭阳县金典木业制品厂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沭阳县康盛木业制品厂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沭阳县力盛木业制品厂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沭阳县利豪木业制品厂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沭阳县良晨木业制品厂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沭阳县刘东旋板厂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沭阳县牛牛木业制品厂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沭阳县瑞泰木业制品厂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沭阳县三河木业制品厂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沭阳县三智木业制品厂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沭阳县桑墟明盛木业制品厂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69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沭阳县桑墟新欣木业制品厂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沭阳县桑墟镇春盛木业制品厂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沭阳县桑墟镇银发木业制品厂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沭阳县桑墟镇宇哲木业制品厂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沭阳县盛洋木业制品厂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沭阳县双宇木业制品厂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沭阳县顺福木业制品厂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沭阳县太平洋木业制品厂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沭阳县天瑞木制品厂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沭阳县通天木业制品厂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79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沭阳县万科木业制品厂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沭阳县威林木业制品厂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沭阳县威林木业制品厂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沭阳县威盛木业制品厂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沭阳县文源木业制品厂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沭阳县显盛木业制品厂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沭阳县鑫强木业有限公司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沭阳县勇钢木业制品厂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沭阳县悦璐木业制品厂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沭阳县展宏木业制品厂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89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沭阳县振干木业制品厂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宿迁多洛普斯建筑科技有限公司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沭阳县鼎固模板厂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沭阳县富鑫木业制品厂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沭阳县金刚板厂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沭阳县天之然木业制品厂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沭阳县万匹红杏木业制品厂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沭阳县万匹江山木材加工厂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沭阳县万盛源木业制品厂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沭阳县星兴木制品厂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99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沭阳金乾木制品厂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沭阳县奥强文体用品制造厂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沭阳县飞波木业制品厂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沭阳县富泰木业制品厂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沭阳县金发塑胶厂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沭阳县美康木业制品厂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沭阳县牛博士木制品厂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沭阳县三笑木业制品厂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沭阳县硕元祥木业制品厂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沭阳县苏运木业制品厂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109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沭阳县贤官富卉木业制品厂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沭阳县新创木业制品厂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沭阳县雅贤木业制品厂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宿迁市嘉诺亚装饰材料有限公司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宿迁市嘉诺亚装饰材料有限公司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宝顺水泥制品厂内锅炉</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沭阳天地实业有限公司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沭阳县黄金木制品厂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沭阳县凯农木材加工厂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沭阳县满昌木业制品厂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119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沭阳县顺鑫木业制品厂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沭阳县玉楼木材加工厂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沭阳县泽源木业制品厂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沭阳县扎下镇前元村玉江木制品厂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沭阳县扎下镇儒胜木材加工厂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沭阳县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宿迁市久丰木制品厂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注销企业原有锅炉</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泗阳华峰木业有限公司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泗阳树仁木业有限公司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江苏瑞源乳胶制品有限公司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江苏升茂塑胶制品有限公司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129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江苏德华兔宝宝装饰新材有限公司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130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江苏名乐地板有限公司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131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江苏晨茂木业有限公司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泗阳县大华胶合板厂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宿迁大杨树木业有限公司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江苏华绿生物科技股份有限公司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农业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江苏宏源菌业有限公司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农业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江苏恒久生物科技有限公司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农业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江苏康宏生物科技有限公司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农业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泗阳县润鼎泡塑有限公司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139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戊象木业制品有限公司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江苏常发家具有限公司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江苏北方大发木业有限公司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宿迁市连连想食品有限公司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食品加工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泗阳顺洋木业有限公司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泗阳县大同木业有限公司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宿迁天和胶管有限公司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泗阳县富康木业有限公司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江苏丹瑞新型材料科技有限公司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建材</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灯塔木材加工厂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149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泗阳文峰新型建材有限公司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建材</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泗阳绿佳木业有限公司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泗阳兴伟木业有限公司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泗阳县志成胶合板厂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泗阳县华宝木业有限公司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宿迁市前程木业包装有限公司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宿迁固特安鞋业有限公司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江苏马可笔业有限公司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宿迁市立凡木业有限公司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泗阳县八方木业有限公司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泗阳县裴圩宁联板材厂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160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宿迁市永恒木业有限公司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宿迁市华远木业有限公司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泗阳国华服饰有限公司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服装加工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宿迁市浩远木业有限公司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江苏睿腾货架有限公司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泗阳恒远木业有限公司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宿迁茂诚木业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泗阳北林工贸有限公司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世丰木业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169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宿迁凯龙木业有限公司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泗阳县大顺人造板厂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江苏七巧工艺木制品有限公司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泗阳县汇源木业有限公司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江苏联强货架科技股份有限公司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贤元货架</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泗阳锦盛木业有限公司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宿迁腾瑞建材有限公司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泗阳国连板材</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泗阳县天顺木材加工厂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179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宿迁卓依服饰有限公司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服装加工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尤佳木业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江苏德美祺轮胎有限公司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泗阳县联和木业板厂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宿迁市菱好木业有限公司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宿迁腾飞乳胶制品有限公司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泗阳县鸿福木材加工厂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泗阳县幸福木业有限公司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强龙木制品</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亚欧木业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189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兴誉木业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泗阳县民荣木材加工厂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泗阳县冠豪木材加工厂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美佳乐器</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泗阳县嘉苑木制品厂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诚臣木业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东旭包装</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泗阳县佳美木业厂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泗阳县新袁盛兴木制板厂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华新胶合板厂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199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盛达木业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200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泗阳县申新木业有限公司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泗阳县九虹人造板厂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泗阳县祥和木业有限公司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江苏美质木业科技有限公司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宿迁东顺异型板厂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泗阳县金圆食品厂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食品加工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206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江苏联创泡塑制品有限公司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泗阳三江橡塑有限公司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泗阳县翔宇包装材料厂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20</w:t>
            </w:r>
            <w:r>
              <w:rPr>
                <w:rFonts w:eastAsia="方正仿宋_GBK"/>
              </w:rPr>
              <w:t>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泗阳聚仁木业有限公司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泗阳县德诚木业有限公司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泗阳富艺木业有限公司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誉满胶合板厂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江苏晶瑞玻璃有限公司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玻璃行业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江苏泗阳京塔建材有限公司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建筑材料</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泗阳东方碳素制品有限公司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非金属矿物制品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江苏凯烽照明电器有限公司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玻璃制品生产</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江苏甬创工程机械有限公司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铸造加工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江苏宏基碳素科技有限公司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石墨材料</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工业炉窑焙烧炉清洁能源替代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219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江苏宏基碳素科技有限公司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石墨材料</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工业炉窑石墨化炉清洁能源替代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宿迁亚通集装箱有限公司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铸造加工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高生生物饲料有限公司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工业炉窑清洁能源替代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2022.07</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江苏奥立比亚纺织科技有限公司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纺织行业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超低排放改造</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生物质锅炉超低排放改造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宿迁鑫慧隆橡胶科技有限公司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超低排放改造</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生物质锅炉超低排放改造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泗阳县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江苏宜佳诚金属制品有限公司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超低排放改造</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生物质锅炉超低排放改造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宿迁康明机械制造有限公司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w:t>
            </w:r>
            <w:r>
              <w:rPr>
                <w:rFonts w:eastAsia="方正仿宋_GBK"/>
              </w:rPr>
              <w:t>RTO</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江苏中天华业汽摩配件有限公司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江苏友拓精密科技有限公司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泗洪远博机械配件制造有限公司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229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泗洪县申力机械制造有限公司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江苏野航机械科技有限公司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宿迁嘉凯金属制品有限公司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宿迁宏宇机械制造有限公司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泗洪伟灏金属制品有限公司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江苏坚铭五金科技有限公司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江苏派德精工机械有限公司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江苏佳成冷却系统有限公司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江苏创佳机械有限公司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江苏万胜科技有限公司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239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江苏荣特科技发展有限公司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宿迁康明机械制造有限公司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泗洪颢海机械有限公司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宿迁友利精密机械有限公司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江苏天派智能制造有限公司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江苏传颂机械科技有限公司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2022.05</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江苏高宏汽摩部件有限公司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江苏熊本工业有限公司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江苏楚能电力设备有限公司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江苏鸿恩机车部件有限公司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249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江苏华铭工贸有限公司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江苏精仁机电科技有限公司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江苏诺菲特汽车部件有限公司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江苏益建机车部件有限公司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江苏省艾格森数控设备制造有限公司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江苏曼登安全设施工程有限公司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宿迁好又多机械钣金有限公司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泗洪晶隆机械制造有限公司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江苏盛欧金属制品有限公司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江苏鼎麒轴承有限公司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泗洪步鑫电机制造有限公司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260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宿迁昌宏机械有限公司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江苏江美机电有限公司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江苏浙岭机电有限公司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宿迁梦之羽工贸有限公司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宿迁太平阀门管件有限公司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泗洪卫平金属制品有限公司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江苏金苹果展示用品有限公司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江苏日进材料制造有限公司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江苏宣明光电科技有限公司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269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泗洪县纤云新材料有限公司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江苏宏烨电线有限公司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江苏裕信宏新材料科技有限公司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江苏米格新材料有限公司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江苏启德新材料科技有限公司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江苏卓铭新型材料有限公司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江苏林航新材料科技有限责任公司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江苏港流新材料有限公司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江苏丰杰新材料科技有限公司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w:t>
            </w:r>
            <w:r>
              <w:rPr>
                <w:rFonts w:eastAsia="方正仿宋_GBK"/>
              </w:rPr>
              <w:t>RTO/RCO</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江苏双珍安防科技有限公司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279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泗洪威华家居用品有限公司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江苏邦美新材料有限公司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新材料制造与研发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宿迁市晶旭显示科技有限公司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w:t>
            </w:r>
            <w:r>
              <w:rPr>
                <w:rFonts w:eastAsia="方正仿宋_GBK"/>
              </w:rPr>
              <w:t>RTO/RCO</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宿迁北斗电子科技有限公司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江苏阿萨普智能科技有限公司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江苏美思奇智能科技有限公司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泗洪天鑫精密电子科技有限公司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400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江苏力胜智能科技有限公司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宿迁市恒和电子有限公司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江苏鑫泰美光电科技有限公司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289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江苏百视光电科技有限公司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江苏洪视电子有限公司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江苏斯科瑞电子科技有限公司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江苏恒烽显示科技有限公司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江苏圳洪光电有限公司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泗洪欧瑞电子科技有限公司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宿迁市辉鼎盛电子科技有限公司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江苏博隆电器有限公司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2022.08</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江苏百泰电子制造有限公司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江苏富厚电气有限公司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299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江苏华族电子科技股份有限公司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300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泗洪县众邦电子厂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301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江苏林氏塑业有限公司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302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江苏吉诺邦管业科技有限公司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303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宿迁福高塑业有限公司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304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江苏德大塑业有限公司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2022.09</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305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江苏侨丰塑业有限公司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306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宿迁市方达塑业有限公司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30</w:t>
            </w:r>
            <w:r>
              <w:rPr>
                <w:rFonts w:eastAsia="方正仿宋_GBK"/>
              </w:rPr>
              <w:t>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宿迁鑫顺塑胶制品有限公司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30</w:t>
            </w:r>
            <w:r>
              <w:rPr>
                <w:rFonts w:eastAsia="方正仿宋_GBK"/>
              </w:rPr>
              <w:t>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宿迁市施佳旅游用品有限公司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30</w:t>
            </w:r>
            <w:r>
              <w:rPr>
                <w:rFonts w:eastAsia="方正仿宋_GBK"/>
              </w:rPr>
              <w:t>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江苏鑫奕安新型材料科技有限公司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泗洪旺峰塑业有限公司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江苏润大橡塑材料有限公司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泗洪景程体育用品有限公司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泗洪聚诚体育用品有限公司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江苏恒大体育用品有限公司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江苏昆仑体育用品有限公司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江苏洪伟运动用品有限公司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江苏长盛体育用品股份有限公司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宿迁健特体育用品有限公司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319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江苏益晟运动器材有限公司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体育用品制造业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泗洪富鼎安防用品有限公司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纺织与化纤制造业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宿迁雪创高纤维有限公司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纺织与化纤制造业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江苏金弘裕纺织科技有限公司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纺织与化纤制造业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密闭收集；焚烧</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宿迁市鸿馨纺织科技有限公司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纺织与化纤制造业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泗洪县胜美纺织有限公司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纺织与化纤制造业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密闭收集；二级活性炭</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江苏惠然实业有限公司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有色金属冶炼和压延加工业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完成废气处理设施提标改造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2022.10</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3000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宿迁逸达新材料有限公司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纳米材料研发</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锅炉提标改造</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完成专用生物质锅炉提标改造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80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江苏益客食品集团股份有限公司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农副食品加工业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锅炉提标改造</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完成低氮燃烧改造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36</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宿迁市科莱博生物化学有限公司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11"/>
              </w:rPr>
            </w:pPr>
            <w:r>
              <w:rPr>
                <w:rFonts w:eastAsia="方正仿宋_GBK"/>
                <w:spacing w:val="-11"/>
              </w:rPr>
              <w:t>化学药品原料药制造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329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江苏慈星药业有限公司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11"/>
              </w:rPr>
            </w:pPr>
            <w:r>
              <w:rPr>
                <w:rFonts w:eastAsia="方正仿宋_GBK"/>
                <w:spacing w:val="-11"/>
              </w:rPr>
              <w:t>化学药品原料药制造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宿迁晨阳医药科技有限公司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11"/>
              </w:rPr>
            </w:pPr>
            <w:r>
              <w:rPr>
                <w:rFonts w:eastAsia="方正仿宋_GBK"/>
                <w:spacing w:val="-11"/>
              </w:rPr>
              <w:t>化学药品原料药制造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宿迁德威化工股份有限公司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11"/>
              </w:rPr>
            </w:pPr>
            <w:r>
              <w:rPr>
                <w:rFonts w:eastAsia="方正仿宋_GBK"/>
                <w:spacing w:val="-11"/>
              </w:rPr>
              <w:t>化学药品原料药制造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宿迁盛瑞新材料有限公司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专项化学用品制造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宿迁宇新固体废物处置有限公司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危废焚烧</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宿迁新亚科技有限公司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有机化学原料制造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宿迁联盛科技股份有限公司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专项化学用品制造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江苏丹霞新材料有限公司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11"/>
              </w:rPr>
              <w:t>化学试剂和助剂制造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江苏健谷化工有限公司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化学农药制造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宿迁市同创化工科技股份有限公司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11"/>
              </w:rPr>
              <w:t>初级形态塑料及合成树脂制造、涂料制造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339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宿迁科思化学有限公司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有机化学原料制造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宿迁市万和泰化工有限公司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有机化学原料制造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江苏华星新材料科技股份有限公司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11"/>
              </w:rPr>
              <w:t>化学试剂和助剂制造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江苏福瑞康泰药业有限公司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11"/>
              </w:rPr>
            </w:pPr>
            <w:r>
              <w:rPr>
                <w:rFonts w:eastAsia="方正仿宋_GBK"/>
                <w:spacing w:val="-11"/>
              </w:rPr>
              <w:t>化学药品原料药制造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宿迁市振兴化工有限公司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11"/>
              </w:rPr>
            </w:pPr>
            <w:r>
              <w:rPr>
                <w:rFonts w:eastAsia="方正仿宋_GBK"/>
                <w:spacing w:val="-11"/>
              </w:rPr>
              <w:t>化学试剂和助剂制造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江苏永星化工股份有限公司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其他合成材料制造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江苏颖盛化工限公司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有机化学原料制造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宿迁市盈科新材料有限公司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11"/>
              </w:rPr>
              <w:t>化学药品原料药制造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宿迁市万尚新材料科技股份有限公司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其他专用化学产品制造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宿迁市同创化工科技股份有限公司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17"/>
              </w:rPr>
              <w:t>初级形态塑料及合成树脂制造、涂料制造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349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宿迁南翔化学品制造有限公司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有机化学原料制造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宿迁联盛助剂有限公司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11"/>
              </w:rPr>
              <w:t>化学试剂和助剂制造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宿迁明江化工有限公司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专项化学用品制造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废气深度治理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完成储罐综合治理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长江润发码头</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交通运输、仓储和邮政业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江苏奥尔特广告有限公司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江苏港华杭萧钢构有限公司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宿迁华辉金属科技有限公司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宿迁市华骏广告设备有限公司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宿迁轩逸蓝天广告设备有限公司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宿迁亿鑫环保设备有限公司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359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德高金属制品有限公司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360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江苏上世建筑装饰工程有限公司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江苏文华城市交通设施</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苏钢中亚特种钢业宿迁有限公司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宿迁百特广告有限公司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宿迁大自然广告有限公司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宿迁市华泰交通设施有限公司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宿迁市精艺包装有限公司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宿迁市鑫宏铝业开发有限公司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宿迁欣欣铝瓶制造有限公司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369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江苏旱极沙灸有限公司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居民服务、修理和其他服务业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江苏安珈新材料科技有限公司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23"/>
              </w:rPr>
            </w:pPr>
            <w:r>
              <w:rPr>
                <w:rFonts w:eastAsia="方正仿宋_GBK"/>
                <w:spacing w:val="-23"/>
              </w:rPr>
              <w:t>科技推广和应用服务业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江苏华源新材料有限公司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23"/>
              </w:rPr>
            </w:pPr>
            <w:r>
              <w:rPr>
                <w:rFonts w:eastAsia="方正仿宋_GBK"/>
                <w:spacing w:val="-23"/>
              </w:rPr>
              <w:t>科技推广和应用服务业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江苏晨升科技有限公司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23"/>
              </w:rPr>
            </w:pPr>
            <w:r>
              <w:rPr>
                <w:rFonts w:eastAsia="方正仿宋_GBK"/>
                <w:spacing w:val="-23"/>
              </w:rPr>
              <w:t>科技推广和应用服务业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宿迁联宏新材料有限公司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23"/>
              </w:rPr>
            </w:pPr>
            <w:r>
              <w:rPr>
                <w:rFonts w:eastAsia="方正仿宋_GBK"/>
                <w:spacing w:val="-23"/>
              </w:rPr>
              <w:t>科技推广和应用服务业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江苏省路润工程技术有限公司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spacing w:val="-23"/>
              </w:rPr>
            </w:pPr>
            <w:r>
              <w:rPr>
                <w:rFonts w:eastAsia="方正仿宋_GBK"/>
                <w:spacing w:val="-23"/>
              </w:rPr>
              <w:t>科学研究和技术服务业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江苏润宇车业有限公司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零售业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宏耐木业有限公司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木材加工和木、竹、藤、棕、草制品业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宿迁盛牌科技有限公司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木材加工和木、竹、藤、棕、草制品业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江苏凯鑫特智能科技有限公司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批发业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379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江苏瑞莱克斯房车有限公司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汽车制造业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宿迁市永诚广告有限公司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商务服务业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江苏拓强智能有限公司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60" w:lineRule="exact"/>
              <w:jc w:val="center"/>
              <w:rPr>
                <w:rFonts w:eastAsia="方正仿宋_GBK"/>
              </w:rPr>
            </w:pPr>
            <w:r>
              <w:rPr>
                <w:rFonts w:eastAsia="方正仿宋_GBK"/>
              </w:rPr>
              <w:t>属行业科技推广和应用服务业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宿迁博远交通设施有限公司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60" w:lineRule="exact"/>
              <w:jc w:val="center"/>
              <w:rPr>
                <w:rFonts w:eastAsia="方正仿宋_GBK"/>
              </w:rPr>
            </w:pPr>
            <w:r>
              <w:rPr>
                <w:rFonts w:eastAsia="方正仿宋_GBK"/>
              </w:rPr>
              <w:t>铁路、船舶、航空航天和其他运输设备制造业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江苏恒望机械科技有限公司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通用设备制造业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宿迁龙净环保科技有限公司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通用设备制造业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江苏交通工程建设有限公司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土木工程建筑业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宿迁伟业泡沫有限公司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江苏宙际杰智能科技股份有限公司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研究和试验发展</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江苏沃华智能科技有限公司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研究和试验发展</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389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尚尚电力技术江苏有限责任公司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研究和试验发展</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江苏广新重工有限公司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研究和试验发展</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宿迁市亨利包装有限公司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60" w:lineRule="exact"/>
              <w:jc w:val="center"/>
              <w:rPr>
                <w:rFonts w:eastAsia="方正仿宋_GBK"/>
              </w:rPr>
            </w:pPr>
            <w:r>
              <w:rPr>
                <w:rFonts w:eastAsia="方正仿宋_GBK"/>
              </w:rPr>
              <w:t>印刷和记录媒介复制业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宿迁盈丰包装材料有限公司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造纸和纸制品业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宿迁市宿豫区佳信纸管加工厂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造纸和纸制品业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江苏金诺化工装备有限公司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专用设备制造业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江苏兴恒城市交通设施</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专用设备制造业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宿迁开元广告设备有限公司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专用设备制造业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江苏辉昂广告设备有限公司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租赁和商务服务业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宿迁市美丰玻璃工艺</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非金属矿物制品业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399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江苏瀚超科技有限公司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商务服务业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400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江苏瑞智道路工程有限公司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土木工程建筑业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401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宿迁市拓卡家居用品有限公司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60" w:lineRule="exact"/>
              <w:jc w:val="center"/>
              <w:rPr>
                <w:rFonts w:eastAsia="方正仿宋_GBK"/>
              </w:rPr>
            </w:pPr>
            <w:r>
              <w:rPr>
                <w:rFonts w:eastAsia="方正仿宋_GBK"/>
              </w:rPr>
              <w:t>文教、工美、体育和娱乐用品制造业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402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江苏艾维特钢结构有限公司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403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宿迁市梓鑫木业有限公司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60" w:lineRule="exact"/>
              <w:jc w:val="center"/>
              <w:rPr>
                <w:rFonts w:eastAsia="方正仿宋_GBK"/>
              </w:rPr>
            </w:pPr>
            <w:r>
              <w:rPr>
                <w:rFonts w:eastAsia="方正仿宋_GBK"/>
              </w:rPr>
              <w:t>木材加工和木、竹、藤、棕、草制品业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404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宿豫区正强米业有限公司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农副食品加工业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405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宿迁市隆腾再生资源有限公司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批发和零售业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color w:val="000000"/>
                <w:kern w:val="0"/>
                <w:sz w:val="22"/>
                <w:lang w:bidi="ar"/>
              </w:rPr>
              <w:t>406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宿迁市瑞华建材有限公司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批发和零售业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40</w:t>
            </w:r>
            <w:r>
              <w:rPr>
                <w:rFonts w:eastAsia="方正仿宋_GBK"/>
              </w:rPr>
              <w:t>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宿迁市康利多木业有限公司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木材加工和木、竹、藤、棕、草制品业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40</w:t>
            </w:r>
            <w:r>
              <w:rPr>
                <w:rFonts w:eastAsia="方正仿宋_GBK"/>
              </w:rPr>
              <w:t>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宿迁市一片天塑业有限公司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color w:val="000000"/>
                <w:kern w:val="0"/>
                <w:sz w:val="22"/>
                <w:lang w:bidi="ar"/>
              </w:rPr>
              <w:t>40</w:t>
            </w:r>
            <w:r>
              <w:rPr>
                <w:rFonts w:eastAsia="方正仿宋_GBK"/>
              </w:rPr>
              <w:t>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江苏宏鑫新型建材有限公司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非金属矿物制品业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宿迁市领鲜食品有限公司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农副食品加工业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宿迁东星家具有限公司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宿迁弘鼎家具有限公司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腾瑞设备（宿迁）有限公司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批发和零售业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江苏润邦再生资源科技有限公司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23"/>
              </w:rPr>
              <w:t>科学研究和技术服务业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宿迁市雪莲山食品有限公司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食品制造业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宿迁市顶佳扣板厂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江苏三辰智能科技有限公司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仪器仪表制造业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江苏建友工程机械有限公司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专用设备制造业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419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宿迁市中翔广告设备有限公司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宿迁市德丰杰木业有限公司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木材加工和木、竹、藤、棕、草制品业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宿迁市杰克包装材料有限公司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宿迁市润江包装材料有限公司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橡胶和塑料制品业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宿迁市宏鑫印务有限公司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印刷行业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宿豫区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宿迁市紫江印务有限公司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印刷行业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颗粒物深度治理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完成颗粒物综合治理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2022.03</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江苏德力化纤有限公司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化学纤维</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超低排放改造</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超低排放改造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2000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江苏天朔医疗用品有限公司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日用及医用橡胶制品制造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严格落实《关于印发宿迁市</w:t>
            </w:r>
            <w:r>
              <w:rPr>
                <w:rFonts w:eastAsia="方正仿宋_GBK"/>
              </w:rPr>
              <w:t>“</w:t>
            </w:r>
            <w:r>
              <w:rPr>
                <w:rFonts w:eastAsia="方正仿宋_GBK"/>
              </w:rPr>
              <w:t>绿色标杆</w:t>
            </w:r>
            <w:r>
              <w:rPr>
                <w:rFonts w:eastAsia="方正仿宋_GBK"/>
              </w:rPr>
              <w:t>”</w:t>
            </w:r>
            <w:r>
              <w:rPr>
                <w:rFonts w:eastAsia="方正仿宋_GBK"/>
              </w:rPr>
              <w:t>示范企</w:t>
            </w:r>
            <w:r>
              <w:rPr>
                <w:rFonts w:eastAsia="方正仿宋_GBK"/>
                <w:spacing w:val="-6"/>
              </w:rPr>
              <w:t>业申报实施方案（试行）的通知》有关要求</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江苏红宴木业有限公司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严格落实《关于印发宿迁市</w:t>
            </w:r>
            <w:r>
              <w:rPr>
                <w:rFonts w:eastAsia="方正仿宋_GBK"/>
              </w:rPr>
              <w:t>“</w:t>
            </w:r>
            <w:r>
              <w:rPr>
                <w:rFonts w:eastAsia="方正仿宋_GBK"/>
              </w:rPr>
              <w:t>绿色标杆</w:t>
            </w:r>
            <w:r>
              <w:rPr>
                <w:rFonts w:eastAsia="方正仿宋_GBK"/>
              </w:rPr>
              <w:t>”</w:t>
            </w:r>
            <w:r>
              <w:rPr>
                <w:rFonts w:eastAsia="方正仿宋_GBK"/>
              </w:rPr>
              <w:t>示范</w:t>
            </w:r>
            <w:r>
              <w:rPr>
                <w:rFonts w:eastAsia="方正仿宋_GBK"/>
                <w:spacing w:val="-6"/>
              </w:rPr>
              <w:t>企业申报实施方案（试行）的通知》有关要</w:t>
            </w:r>
            <w:r>
              <w:rPr>
                <w:rFonts w:eastAsia="方正仿宋_GBK"/>
              </w:rPr>
              <w:t>求</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江苏雅斯特实业有限公司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严格落实《关于印发宿迁市</w:t>
            </w:r>
            <w:r>
              <w:rPr>
                <w:rFonts w:eastAsia="方正仿宋_GBK"/>
              </w:rPr>
              <w:t>“</w:t>
            </w:r>
            <w:r>
              <w:rPr>
                <w:rFonts w:eastAsia="方正仿宋_GBK"/>
              </w:rPr>
              <w:t>绿色标杆</w:t>
            </w:r>
            <w:r>
              <w:rPr>
                <w:rFonts w:eastAsia="方正仿宋_GBK"/>
              </w:rPr>
              <w:t>”</w:t>
            </w:r>
            <w:r>
              <w:rPr>
                <w:rFonts w:eastAsia="方正仿宋_GBK"/>
              </w:rPr>
              <w:t>示范</w:t>
            </w:r>
            <w:r>
              <w:rPr>
                <w:rFonts w:eastAsia="方正仿宋_GBK"/>
                <w:spacing w:val="-6"/>
              </w:rPr>
              <w:t>企业申报实施方案（试行）的通知》有关要求</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429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江苏华正管业科技有限公司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江苏东欣医疗科技有限公司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日用及医用橡胶制品制造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江苏兄弟智能家居有限公司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江苏大富包装有限公司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江苏联宏机械设备有限公司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宿迁市优正塑业有限公司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宿迁市至盛冠美家具有限公司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江苏新亚彩印包装有限公司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宿迁海洋印务有限公司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宿迁市博大节能建材有限公司</w:t>
            </w:r>
            <w:r>
              <w:rPr>
                <w:rFonts w:eastAsia="方正仿宋_GBK"/>
              </w:rPr>
              <w:t xml:space="preserve">         </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439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大亚木业（江苏）有限公司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江苏冠牛智能整体家居有限公司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江苏东之宝车业有限公司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轮毂制造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江苏迪迈机械有限公司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江苏宝恒新材料科技有限公司</w:t>
            </w:r>
            <w:r>
              <w:rPr>
                <w:rFonts w:eastAsia="方正仿宋_GBK"/>
              </w:rPr>
              <w:t xml:space="preserve">         </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江苏水能金属科技有限公司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江苏巨力特塑业科技有限公司</w:t>
            </w:r>
            <w:r>
              <w:rPr>
                <w:rFonts w:eastAsia="方正仿宋_GBK"/>
              </w:rPr>
              <w:t xml:space="preserve">         </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江苏洁润管业有限公司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江苏上洋管业科技有限公司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宿迁宏盛印刷包装股份有限公司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449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江苏华兴橡胶科技有限公司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江苏德顺纺织有限公司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江苏箭鹿毛纺股份有限公司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宿迁市飞虎毛毯有限公司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江苏华科创智技术有限公司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江苏蓝天激光科技有限公司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江苏天凯光电有限公司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江苏先河激光技术有限公司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江苏永年激光成形技术有限公司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宿迁力士乐智能装备有限公司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459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17"/>
              </w:rPr>
              <w:t>江苏华夏星光工业设计江苏有限公司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460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江苏金元激光智能科技有限公司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6"/>
              </w:rPr>
              <w:t>江苏卡米特激光智能科技有限公司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江苏凯普林光电科技有限公司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江苏领瀚智能激光科技有限公司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设备制造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江苏德利恒棉业有限公司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江苏利东管业科技有限公司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宿迁木利源家具有限公司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宿迁市森博家具有限公司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宿迁市星辰塑业有限公司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469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6"/>
              </w:rPr>
              <w:t>宿迁欧茗致整体定制家具有限公司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宿迁绿果家具有限公司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宿迁市锦恒塑业有限公司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江苏卡尔诺宠物用品有限公司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宿迁市唯恒包装科技有限公司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宿迁市孝奥包装材料有限公司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宿迁市帝诺家居有限公司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江苏众程新材料有限公司（金程）</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17"/>
              </w:rPr>
              <w:t>宿迁市金嘉利塑料科技发展有限公司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宿迁市易美佳家具厂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479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宿迁市众福家具有限公司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宿迁市云尚家具有限公司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宿迁市鸿兴塑业有限公司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宿迁市宇淇塑业有限公司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宿迁市巧宇科技有限公司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俊友新材料宿迁有限公司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宿迁市佳阳塑料制品有限公司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江苏竹林风家具有限公司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多力管业（宿迁）有限公司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textAlignment w:val="center"/>
              <w:rPr>
                <w:rFonts w:eastAsia="方正仿宋_GBK"/>
              </w:rPr>
            </w:pPr>
            <w:r>
              <w:rPr>
                <w:rFonts w:eastAsia="方正仿宋_GBK"/>
              </w:rPr>
              <w:t>江苏百兴管业科技有限公司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489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江苏恒日管业科技有限公司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江苏正林木业有限公司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胜美达电子宿迁有限公司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宿迁福坤科技有限公司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宿迁吉顺休闲用品有限公司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宿迁品韵家具有限公司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宿迁市邦洁家具用品有限公司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宿迁市博艺家具有限公司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宿迁市春明医疗器材有限公司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宿迁市华亿有限公司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499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宿迁市金豹装饰材料有限公司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宿迁市楷悦工艺品木业有限公司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家具制造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r>
              <w:rPr>
                <w:rFonts w:eastAsia="方正仿宋_GBK"/>
                <w:color w:val="000000"/>
                <w:kern w:val="0"/>
                <w:sz w:val="22"/>
                <w:lang w:bidi="ar"/>
              </w:rPr>
              <w:t>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宿迁市明东电器有限公司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r>
              <w:rPr>
                <w:rFonts w:eastAsia="方正仿宋_GBK"/>
                <w:color w:val="000000"/>
                <w:kern w:val="0"/>
                <w:sz w:val="22"/>
                <w:lang w:bidi="ar"/>
              </w:rPr>
              <w:t>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宿迁市乔娟乳胶玩具有限公司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r>
              <w:rPr>
                <w:rFonts w:eastAsia="方正仿宋_GBK"/>
                <w:color w:val="000000"/>
                <w:kern w:val="0"/>
                <w:sz w:val="22"/>
                <w:lang w:bidi="ar"/>
              </w:rPr>
              <w:t>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宿迁市同鹏乳胶制品有限公司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r>
              <w:rPr>
                <w:rFonts w:eastAsia="方正仿宋_GBK"/>
                <w:color w:val="000000"/>
                <w:kern w:val="0"/>
                <w:sz w:val="22"/>
                <w:lang w:bidi="ar"/>
              </w:rPr>
              <w:t>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宿迁市王利剃须刀制造有限公司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r>
              <w:rPr>
                <w:rFonts w:eastAsia="方正仿宋_GBK"/>
                <w:color w:val="000000"/>
                <w:kern w:val="0"/>
                <w:sz w:val="22"/>
                <w:lang w:bidi="ar"/>
              </w:rPr>
              <w:t>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6"/>
              </w:rPr>
              <w:t>宿迁市新时代节能建材有限公司日</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建筑工程</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50</w:t>
            </w:r>
            <w:r>
              <w:rPr>
                <w:rFonts w:eastAsia="方正仿宋_GBK"/>
                <w:color w:val="000000"/>
                <w:kern w:val="0"/>
                <w:sz w:val="22"/>
                <w:lang w:bidi="ar"/>
              </w:rPr>
              <w:t>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宿迁鑫方盛新型建材有限公司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建筑工程</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宿迁宇顺运动休闲有限公司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宿迁政松电子有限公司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电子元件制造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509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spacing w:val="-6"/>
              </w:rPr>
              <w:t>江苏万路达无纺布新材料有限公司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纺织</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江苏吉龙运动休闲用品有限公司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江苏金典玻璃有限公司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玻璃制品制造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江苏绿坪新材料有限公司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宿迁大有上九玻璃制品有限公司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玻璃制品制造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宿迁市方豪新材料有限公司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宿迁市恒冠塑业有限公司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宿迁市铨心橡塑制品有限公司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橡胶塑料制品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宿迁市旭阳玻璃钢有限公司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玻璃制品制造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华夏星光工业设计江苏有限公司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519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江苏安生塑料科技有限公司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江苏博能交通科技有限公司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江苏鑫昌铝业有限公司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江苏彩虹智能公共设施有限公司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江苏合耀新材料有限公司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宿城区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pacing w:line="280" w:lineRule="exact"/>
              <w:jc w:val="center"/>
              <w:textAlignment w:val="center"/>
              <w:rPr>
                <w:rFonts w:eastAsia="方正仿宋_GBK"/>
              </w:rPr>
            </w:pPr>
            <w:r>
              <w:rPr>
                <w:rFonts w:eastAsia="方正仿宋_GBK"/>
              </w:rPr>
              <w:t>江苏弘亚钨钼科技有限公司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电子原件制造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帮扶整改，深度治理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60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江苏华兴玻璃有限公司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玻璃制品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江苏帝阳塑业科技有限公司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常态加强物料收集处理，避免逸散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宿迁市益源塑业有限公司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常态加强物料收集处理，避免逸散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江苏百顺机电设备有限公司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40" w:lineRule="exact"/>
              <w:jc w:val="center"/>
              <w:rPr>
                <w:rFonts w:eastAsia="方正仿宋_GBK"/>
              </w:rPr>
            </w:pPr>
            <w:r>
              <w:rPr>
                <w:rFonts w:eastAsia="方正仿宋_GBK"/>
              </w:rPr>
              <w:t>金属表面处理及热处理加工</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常态加强物料收集处理，避免逸散</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529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江苏易咖新能源汽车有限公司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新能源汽车</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江苏蒙帮包装有限公司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spacing w:val="-6"/>
              </w:rPr>
              <w:t>江苏艾尼尔城市家具科技有限公司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机械制造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江苏伟盛实业有限公司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江苏诚天包装有限公司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江苏豪盛塑料有限公司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江苏远见塑胶有限公司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塑料制品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江苏铭度户外用品有限公司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户外家居用品</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江苏科宇重工工程有限公司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金属结构制造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538</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江苏正隆气瓶检测有限公司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金属结构制造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539</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宿迁</w:t>
            </w:r>
            <w:r>
              <w:rPr>
                <w:rFonts w:eastAsia="方正仿宋_GBK"/>
              </w:rPr>
              <w:t>经开区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江苏宇辉机械有限公司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金属结构制造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深度治理</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常态加强物料收集处理</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2022.06</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540</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江苏泰佳新材料科技有限公司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超低排放改造</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燃气锅炉低氮燃烧改造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541</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湖滨新区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江苏良玉激光新材料有限公司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包装印刷</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超低排放改造</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燃气锅炉低氮燃烧改造</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2022.12</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542</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万事达餐具厂</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服务行业</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生物质锅炉改直供蒸汽</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2022.04</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543</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封坛酒业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白酒制造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生物质锅炉改直供蒸汽</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2022.04</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544</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河洋酿酒有限公司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白酒制造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生物质锅炉改直供蒸汽</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2022.04</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545</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珍膳良食品有限公司</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食品制造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生物质锅炉改直供蒸汽</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2022.04</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10</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546</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青花瓷酒业</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白酒制造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生物质锅炉改直供蒸汽</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2022.04</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r w:rsidR="00DB37AF">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547</w:t>
            </w:r>
          </w:p>
        </w:tc>
        <w:tc>
          <w:tcPr>
            <w:tcW w:w="113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hint="eastAsia"/>
              </w:rPr>
              <w:t>市</w:t>
            </w:r>
            <w:r>
              <w:rPr>
                <w:rFonts w:eastAsia="方正仿宋_GBK"/>
              </w:rPr>
              <w:t>洋河新区</w:t>
            </w:r>
          </w:p>
        </w:tc>
        <w:tc>
          <w:tcPr>
            <w:tcW w:w="3308"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成功宴</w:t>
            </w:r>
          </w:p>
        </w:tc>
        <w:tc>
          <w:tcPr>
            <w:tcW w:w="18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白酒制造</w:t>
            </w:r>
          </w:p>
        </w:tc>
        <w:tc>
          <w:tcPr>
            <w:tcW w:w="165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清洁能源替代</w:t>
            </w:r>
          </w:p>
        </w:tc>
        <w:tc>
          <w:tcPr>
            <w:tcW w:w="3346"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生物质锅炉改直供蒸汽</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2022.04</w:t>
            </w:r>
          </w:p>
        </w:tc>
        <w:tc>
          <w:tcPr>
            <w:tcW w:w="11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280" w:lineRule="exact"/>
              <w:jc w:val="center"/>
              <w:rPr>
                <w:rFonts w:eastAsia="方正仿宋_GBK"/>
              </w:rPr>
            </w:pPr>
            <w:r>
              <w:rPr>
                <w:rFonts w:eastAsia="方正仿宋_GBK"/>
              </w:rPr>
              <w:t>15</w:t>
            </w:r>
          </w:p>
        </w:tc>
      </w:tr>
    </w:tbl>
    <w:p w:rsidR="00DB37AF" w:rsidRDefault="00DB37AF">
      <w:pPr>
        <w:spacing w:line="530" w:lineRule="exact"/>
        <w:sectPr w:rsidR="00DB37AF">
          <w:footerReference w:type="default" r:id="rId9"/>
          <w:pgSz w:w="16838" w:h="11906" w:orient="landscape"/>
          <w:pgMar w:top="1417" w:right="1417" w:bottom="1417" w:left="1417" w:header="851" w:footer="1247" w:gutter="0"/>
          <w:cols w:space="0"/>
          <w:docGrid w:type="lines" w:linePitch="315"/>
        </w:sectPr>
      </w:pPr>
    </w:p>
    <w:p w:rsidR="00DB37AF" w:rsidRDefault="00DB37AF">
      <w:pPr>
        <w:spacing w:line="530" w:lineRule="exact"/>
        <w:rPr>
          <w:rFonts w:eastAsia="方正小标宋_GBK"/>
          <w:sz w:val="44"/>
          <w:szCs w:val="44"/>
        </w:rPr>
      </w:pPr>
    </w:p>
    <w:p w:rsidR="00DB37AF" w:rsidRDefault="008B097F">
      <w:pPr>
        <w:spacing w:line="530" w:lineRule="exact"/>
        <w:jc w:val="center"/>
        <w:rPr>
          <w:rFonts w:eastAsia="方正小标宋_GBK"/>
          <w:sz w:val="44"/>
          <w:szCs w:val="44"/>
        </w:rPr>
      </w:pPr>
      <w:r>
        <w:rPr>
          <w:rFonts w:eastAsia="方正小标宋_GBK"/>
          <w:sz w:val="44"/>
          <w:szCs w:val="44"/>
        </w:rPr>
        <w:t>宿迁市</w:t>
      </w:r>
      <w:r>
        <w:rPr>
          <w:rFonts w:eastAsia="方正小标宋_GBK"/>
          <w:sz w:val="44"/>
          <w:szCs w:val="44"/>
        </w:rPr>
        <w:t>2022</w:t>
      </w:r>
      <w:r>
        <w:rPr>
          <w:rFonts w:eastAsia="方正小标宋_GBK"/>
          <w:sz w:val="44"/>
          <w:szCs w:val="44"/>
        </w:rPr>
        <w:t>年度水污染防治工作</w:t>
      </w:r>
      <w:r>
        <w:rPr>
          <w:rFonts w:eastAsia="方正小标宋_GBK" w:hint="eastAsia"/>
          <w:sz w:val="44"/>
          <w:szCs w:val="44"/>
        </w:rPr>
        <w:t>方案</w:t>
      </w:r>
    </w:p>
    <w:p w:rsidR="00DB37AF" w:rsidRDefault="00DB37AF">
      <w:pPr>
        <w:spacing w:line="530" w:lineRule="exact"/>
        <w:rPr>
          <w:rFonts w:ascii="方正楷体_GBK" w:eastAsia="方正楷体_GBK" w:hAnsi="方正楷体_GBK" w:cs="方正楷体_GBK"/>
          <w:sz w:val="32"/>
          <w:szCs w:val="32"/>
        </w:rPr>
      </w:pPr>
    </w:p>
    <w:p w:rsidR="00DB37AF" w:rsidRDefault="008B097F">
      <w:pPr>
        <w:spacing w:line="530" w:lineRule="exact"/>
        <w:ind w:firstLineChars="200" w:firstLine="640"/>
        <w:rPr>
          <w:rFonts w:eastAsia="方正仿宋_GBK"/>
          <w:sz w:val="32"/>
          <w:szCs w:val="32"/>
        </w:rPr>
      </w:pPr>
      <w:r>
        <w:rPr>
          <w:rFonts w:eastAsia="方正仿宋_GBK"/>
          <w:sz w:val="32"/>
          <w:szCs w:val="32"/>
        </w:rPr>
        <w:t>为打好水污染防治工作主动仗，打赢</w:t>
      </w:r>
      <w:r>
        <w:rPr>
          <w:rFonts w:eastAsia="方正仿宋_GBK"/>
          <w:sz w:val="32"/>
          <w:szCs w:val="32"/>
        </w:rPr>
        <w:t>2022</w:t>
      </w:r>
      <w:r>
        <w:rPr>
          <w:rFonts w:eastAsia="方正仿宋_GBK"/>
          <w:sz w:val="32"/>
          <w:szCs w:val="32"/>
        </w:rPr>
        <w:t>年度及</w:t>
      </w:r>
      <w:r>
        <w:rPr>
          <w:rFonts w:eastAsia="方正仿宋_GBK" w:hint="eastAsia"/>
          <w:sz w:val="32"/>
          <w:szCs w:val="32"/>
        </w:rPr>
        <w:t>“</w:t>
      </w:r>
      <w:r>
        <w:rPr>
          <w:rFonts w:eastAsia="方正仿宋_GBK"/>
          <w:sz w:val="32"/>
          <w:szCs w:val="32"/>
        </w:rPr>
        <w:t>十四五</w:t>
      </w:r>
      <w:r>
        <w:rPr>
          <w:rFonts w:eastAsia="方正仿宋_GBK" w:hint="eastAsia"/>
          <w:sz w:val="32"/>
          <w:szCs w:val="32"/>
        </w:rPr>
        <w:t>”</w:t>
      </w:r>
      <w:r>
        <w:rPr>
          <w:rFonts w:eastAsia="方正仿宋_GBK"/>
          <w:sz w:val="32"/>
          <w:szCs w:val="32"/>
        </w:rPr>
        <w:t>水污染防治翻身仗，推动碧水保卫战向精细、精准迈进，从坚决转向深入，根据</w:t>
      </w:r>
      <w:r>
        <w:rPr>
          <w:rFonts w:eastAsia="方正仿宋_GBK" w:hint="eastAsia"/>
          <w:sz w:val="32"/>
          <w:szCs w:val="32"/>
        </w:rPr>
        <w:t>《</w:t>
      </w:r>
      <w:r>
        <w:rPr>
          <w:rFonts w:eastAsia="方正仿宋_GBK"/>
          <w:sz w:val="32"/>
          <w:szCs w:val="32"/>
        </w:rPr>
        <w:t>江苏省</w:t>
      </w:r>
      <w:r>
        <w:rPr>
          <w:rFonts w:eastAsia="方正仿宋_GBK"/>
          <w:sz w:val="32"/>
          <w:szCs w:val="32"/>
        </w:rPr>
        <w:t>2022</w:t>
      </w:r>
      <w:r>
        <w:rPr>
          <w:rFonts w:eastAsia="方正仿宋_GBK" w:hint="eastAsia"/>
          <w:sz w:val="32"/>
          <w:szCs w:val="32"/>
        </w:rPr>
        <w:t>年</w:t>
      </w:r>
      <w:r>
        <w:rPr>
          <w:rFonts w:eastAsia="方正仿宋_GBK"/>
          <w:sz w:val="32"/>
          <w:szCs w:val="32"/>
        </w:rPr>
        <w:t>水生态环境保护工作计划</w:t>
      </w:r>
      <w:r>
        <w:rPr>
          <w:rFonts w:eastAsia="方正仿宋_GBK" w:hint="eastAsia"/>
          <w:sz w:val="32"/>
          <w:szCs w:val="32"/>
        </w:rPr>
        <w:t>》</w:t>
      </w:r>
      <w:r>
        <w:rPr>
          <w:rFonts w:eastAsia="方正仿宋_GBK"/>
          <w:sz w:val="32"/>
          <w:szCs w:val="32"/>
        </w:rPr>
        <w:t>要求，结合工作实际</w:t>
      </w:r>
      <w:r>
        <w:rPr>
          <w:rFonts w:eastAsia="方正仿宋_GBK" w:hint="eastAsia"/>
          <w:sz w:val="32"/>
          <w:szCs w:val="32"/>
        </w:rPr>
        <w:t>，</w:t>
      </w:r>
      <w:r>
        <w:rPr>
          <w:rFonts w:eastAsia="方正仿宋_GBK"/>
          <w:sz w:val="32"/>
          <w:szCs w:val="32"/>
        </w:rPr>
        <w:t>制定宿迁市</w:t>
      </w:r>
      <w:r>
        <w:rPr>
          <w:rFonts w:eastAsia="方正仿宋_GBK"/>
          <w:sz w:val="32"/>
          <w:szCs w:val="32"/>
        </w:rPr>
        <w:t>2022</w:t>
      </w:r>
      <w:r>
        <w:rPr>
          <w:rFonts w:eastAsia="方正仿宋_GBK"/>
          <w:sz w:val="32"/>
          <w:szCs w:val="32"/>
        </w:rPr>
        <w:t>年度水污染防治工作</w:t>
      </w:r>
      <w:r>
        <w:rPr>
          <w:rFonts w:eastAsia="方正仿宋_GBK" w:hint="eastAsia"/>
          <w:sz w:val="32"/>
          <w:szCs w:val="32"/>
        </w:rPr>
        <w:t>方案</w:t>
      </w:r>
      <w:r>
        <w:rPr>
          <w:rFonts w:eastAsia="方正仿宋_GBK"/>
          <w:sz w:val="32"/>
          <w:szCs w:val="32"/>
        </w:rPr>
        <w:t>。</w:t>
      </w:r>
    </w:p>
    <w:p w:rsidR="00DB37AF" w:rsidRDefault="008B097F">
      <w:pPr>
        <w:spacing w:line="530" w:lineRule="exact"/>
        <w:ind w:firstLineChars="200" w:firstLine="640"/>
        <w:rPr>
          <w:rFonts w:eastAsia="方正黑体_GBK"/>
          <w:sz w:val="32"/>
          <w:szCs w:val="32"/>
        </w:rPr>
      </w:pPr>
      <w:r>
        <w:rPr>
          <w:rFonts w:eastAsia="方正黑体_GBK"/>
          <w:sz w:val="32"/>
          <w:szCs w:val="32"/>
        </w:rPr>
        <w:t>一、工作目标</w:t>
      </w:r>
    </w:p>
    <w:p w:rsidR="00DB37AF" w:rsidRDefault="008B097F">
      <w:pPr>
        <w:spacing w:line="530" w:lineRule="exact"/>
        <w:ind w:firstLineChars="200" w:firstLine="640"/>
        <w:rPr>
          <w:rFonts w:eastAsia="方正仿宋_GBK"/>
          <w:sz w:val="32"/>
          <w:szCs w:val="32"/>
        </w:rPr>
      </w:pPr>
      <w:r>
        <w:rPr>
          <w:rFonts w:eastAsia="方正仿宋_GBK" w:hint="eastAsia"/>
          <w:sz w:val="32"/>
          <w:szCs w:val="32"/>
        </w:rPr>
        <w:t>（一）</w:t>
      </w:r>
      <w:r>
        <w:rPr>
          <w:rFonts w:eastAsia="方正仿宋_GBK"/>
          <w:sz w:val="32"/>
          <w:szCs w:val="32"/>
        </w:rPr>
        <w:t>国省考断面工作目标。全市</w:t>
      </w:r>
      <w:r>
        <w:rPr>
          <w:rFonts w:eastAsia="方正仿宋_GBK"/>
          <w:sz w:val="32"/>
          <w:szCs w:val="32"/>
        </w:rPr>
        <w:t>50</w:t>
      </w:r>
      <w:r>
        <w:rPr>
          <w:rFonts w:eastAsia="方正仿宋_GBK"/>
          <w:sz w:val="32"/>
          <w:szCs w:val="32"/>
        </w:rPr>
        <w:t>个地表水国省考断面（详见附件</w:t>
      </w:r>
      <w:r>
        <w:rPr>
          <w:rFonts w:eastAsia="方正仿宋_GBK"/>
          <w:sz w:val="32"/>
          <w:szCs w:val="32"/>
        </w:rPr>
        <w:t>1</w:t>
      </w:r>
      <w:r>
        <w:rPr>
          <w:rFonts w:eastAsia="方正仿宋_GBK"/>
          <w:sz w:val="32"/>
          <w:szCs w:val="32"/>
        </w:rPr>
        <w:t>表</w:t>
      </w:r>
      <w:r>
        <w:rPr>
          <w:rFonts w:eastAsia="方正仿宋_GBK"/>
          <w:sz w:val="32"/>
          <w:szCs w:val="32"/>
        </w:rPr>
        <w:t>1</w:t>
      </w:r>
      <w:r>
        <w:rPr>
          <w:rFonts w:eastAsia="方正仿宋_GBK" w:hint="eastAsia"/>
          <w:color w:val="000000"/>
        </w:rPr>
        <w:t>—</w:t>
      </w:r>
      <w:r>
        <w:rPr>
          <w:rFonts w:eastAsia="方正仿宋_GBK"/>
          <w:sz w:val="32"/>
          <w:szCs w:val="32"/>
        </w:rPr>
        <w:t>2</w:t>
      </w:r>
      <w:r>
        <w:rPr>
          <w:rFonts w:eastAsia="方正仿宋_GBK"/>
          <w:sz w:val="32"/>
          <w:szCs w:val="32"/>
        </w:rPr>
        <w:t>）达到或好于</w:t>
      </w:r>
      <w:r>
        <w:rPr>
          <w:sz w:val="32"/>
          <w:szCs w:val="32"/>
        </w:rPr>
        <w:t>Ⅲ</w:t>
      </w:r>
      <w:r>
        <w:rPr>
          <w:rFonts w:eastAsia="方正仿宋_GBK"/>
          <w:sz w:val="32"/>
          <w:szCs w:val="32"/>
        </w:rPr>
        <w:t>类水体比例（简称优</w:t>
      </w:r>
      <w:r>
        <w:rPr>
          <w:rFonts w:eastAsia="方正仿宋_GBK"/>
          <w:sz w:val="32"/>
          <w:szCs w:val="32"/>
        </w:rPr>
        <w:t>Ⅲ</w:t>
      </w:r>
      <w:r>
        <w:rPr>
          <w:rFonts w:eastAsia="方正仿宋_GBK"/>
          <w:sz w:val="32"/>
          <w:szCs w:val="32"/>
        </w:rPr>
        <w:t>水体比例）</w:t>
      </w:r>
      <w:r>
        <w:rPr>
          <w:rFonts w:eastAsia="方正仿宋_GBK" w:hint="eastAsia"/>
          <w:sz w:val="32"/>
          <w:szCs w:val="32"/>
        </w:rPr>
        <w:t>达到</w:t>
      </w:r>
      <w:r>
        <w:rPr>
          <w:rFonts w:eastAsia="方正仿宋_GBK"/>
          <w:sz w:val="32"/>
          <w:szCs w:val="32"/>
        </w:rPr>
        <w:t>90%</w:t>
      </w:r>
      <w:r>
        <w:rPr>
          <w:rFonts w:eastAsia="方正仿宋_GBK"/>
          <w:sz w:val="32"/>
          <w:szCs w:val="32"/>
        </w:rPr>
        <w:t>以上，全面消除劣</w:t>
      </w:r>
      <w:r>
        <w:rPr>
          <w:rFonts w:eastAsia="方正仿宋_GBK"/>
          <w:sz w:val="32"/>
          <w:szCs w:val="32"/>
        </w:rPr>
        <w:t>Ⅴ</w:t>
      </w:r>
      <w:r>
        <w:rPr>
          <w:rFonts w:eastAsia="方正仿宋_GBK"/>
          <w:sz w:val="32"/>
          <w:szCs w:val="32"/>
        </w:rPr>
        <w:t>类断面</w:t>
      </w:r>
      <w:r>
        <w:rPr>
          <w:rFonts w:eastAsia="方正仿宋_GBK" w:hint="eastAsia"/>
          <w:sz w:val="32"/>
          <w:szCs w:val="32"/>
        </w:rPr>
        <w:t>，</w:t>
      </w:r>
      <w:r>
        <w:rPr>
          <w:rFonts w:eastAsia="方正仿宋_GBK"/>
          <w:sz w:val="32"/>
          <w:szCs w:val="32"/>
        </w:rPr>
        <w:t>其中</w:t>
      </w:r>
      <w:r>
        <w:rPr>
          <w:rFonts w:eastAsia="方正仿宋_GBK"/>
          <w:sz w:val="32"/>
          <w:szCs w:val="32"/>
        </w:rPr>
        <w:t>15</w:t>
      </w:r>
      <w:r>
        <w:rPr>
          <w:rFonts w:eastAsia="方正仿宋_GBK"/>
          <w:sz w:val="32"/>
          <w:szCs w:val="32"/>
        </w:rPr>
        <w:t>个国考断面优</w:t>
      </w:r>
      <w:r>
        <w:rPr>
          <w:rFonts w:eastAsia="方正仿宋_GBK"/>
          <w:sz w:val="32"/>
          <w:szCs w:val="32"/>
        </w:rPr>
        <w:t>Ⅲ</w:t>
      </w:r>
      <w:r>
        <w:rPr>
          <w:rFonts w:eastAsia="方正仿宋_GBK"/>
          <w:sz w:val="32"/>
          <w:szCs w:val="32"/>
        </w:rPr>
        <w:t>水体比例达到</w:t>
      </w:r>
      <w:r>
        <w:rPr>
          <w:rFonts w:eastAsia="方正仿宋_GBK"/>
          <w:sz w:val="32"/>
          <w:szCs w:val="32"/>
        </w:rPr>
        <w:t>86</w:t>
      </w:r>
      <w:r>
        <w:rPr>
          <w:rFonts w:eastAsia="方正仿宋_GBK" w:hint="eastAsia"/>
          <w:sz w:val="32"/>
          <w:szCs w:val="32"/>
        </w:rPr>
        <w:t>.</w:t>
      </w:r>
      <w:r>
        <w:rPr>
          <w:rFonts w:eastAsia="方正仿宋_GBK"/>
          <w:sz w:val="32"/>
          <w:szCs w:val="32"/>
        </w:rPr>
        <w:t>7%</w:t>
      </w:r>
      <w:r>
        <w:rPr>
          <w:rFonts w:eastAsia="方正仿宋_GBK"/>
          <w:sz w:val="32"/>
          <w:szCs w:val="32"/>
        </w:rPr>
        <w:t>，</w:t>
      </w:r>
      <w:r>
        <w:rPr>
          <w:rFonts w:eastAsia="方正仿宋_GBK"/>
          <w:sz w:val="32"/>
          <w:szCs w:val="32"/>
        </w:rPr>
        <w:t>35</w:t>
      </w:r>
      <w:r>
        <w:rPr>
          <w:rFonts w:eastAsia="方正仿宋_GBK"/>
          <w:sz w:val="32"/>
          <w:szCs w:val="32"/>
        </w:rPr>
        <w:t>个省考断面优</w:t>
      </w:r>
      <w:r>
        <w:rPr>
          <w:rFonts w:eastAsia="方正仿宋_GBK"/>
          <w:sz w:val="32"/>
          <w:szCs w:val="32"/>
        </w:rPr>
        <w:t>Ⅲ</w:t>
      </w:r>
      <w:r>
        <w:rPr>
          <w:rFonts w:eastAsia="方正仿宋_GBK"/>
          <w:sz w:val="32"/>
          <w:szCs w:val="32"/>
        </w:rPr>
        <w:t>水体比例</w:t>
      </w:r>
      <w:r>
        <w:rPr>
          <w:rFonts w:eastAsia="方正仿宋_GBK" w:hint="eastAsia"/>
          <w:sz w:val="32"/>
          <w:szCs w:val="32"/>
        </w:rPr>
        <w:t>达到</w:t>
      </w:r>
      <w:r>
        <w:rPr>
          <w:rFonts w:eastAsia="方正仿宋_GBK"/>
          <w:sz w:val="32"/>
          <w:szCs w:val="32"/>
        </w:rPr>
        <w:t>91</w:t>
      </w:r>
      <w:r>
        <w:rPr>
          <w:rFonts w:eastAsia="方正仿宋_GBK" w:hint="eastAsia"/>
          <w:sz w:val="32"/>
          <w:szCs w:val="32"/>
        </w:rPr>
        <w:t>.</w:t>
      </w:r>
      <w:r>
        <w:rPr>
          <w:rFonts w:eastAsia="方正仿宋_GBK"/>
          <w:sz w:val="32"/>
          <w:szCs w:val="32"/>
        </w:rPr>
        <w:t>4%</w:t>
      </w:r>
      <w:r>
        <w:rPr>
          <w:rFonts w:eastAsia="方正仿宋_GBK"/>
          <w:sz w:val="32"/>
          <w:szCs w:val="32"/>
        </w:rPr>
        <w:t>以上，达标断面水质不低于</w:t>
      </w:r>
      <w:r>
        <w:rPr>
          <w:rFonts w:eastAsia="方正仿宋_GBK"/>
          <w:sz w:val="32"/>
          <w:szCs w:val="32"/>
        </w:rPr>
        <w:t>2021</w:t>
      </w:r>
      <w:r>
        <w:rPr>
          <w:rFonts w:eastAsia="方正仿宋_GBK"/>
          <w:sz w:val="32"/>
          <w:szCs w:val="32"/>
        </w:rPr>
        <w:t>年现状值。</w:t>
      </w:r>
    </w:p>
    <w:p w:rsidR="00DB37AF" w:rsidRDefault="008B097F">
      <w:pPr>
        <w:spacing w:line="530" w:lineRule="exact"/>
        <w:ind w:firstLineChars="200" w:firstLine="640"/>
        <w:rPr>
          <w:rFonts w:eastAsia="方正仿宋_GBK"/>
          <w:sz w:val="32"/>
          <w:szCs w:val="32"/>
        </w:rPr>
      </w:pPr>
      <w:r>
        <w:rPr>
          <w:rFonts w:eastAsia="方正仿宋_GBK"/>
          <w:sz w:val="32"/>
          <w:szCs w:val="32"/>
        </w:rPr>
        <w:t>分县区</w:t>
      </w:r>
      <w:r>
        <w:rPr>
          <w:rFonts w:eastAsia="方正仿宋_GBK" w:hint="eastAsia"/>
          <w:sz w:val="32"/>
          <w:szCs w:val="32"/>
        </w:rPr>
        <w:t>（功能区）</w:t>
      </w:r>
      <w:r>
        <w:rPr>
          <w:rFonts w:eastAsia="方正仿宋_GBK"/>
          <w:sz w:val="32"/>
          <w:szCs w:val="32"/>
        </w:rPr>
        <w:t>目标：沭阳县国省考断面优</w:t>
      </w:r>
      <w:r>
        <w:rPr>
          <w:rFonts w:eastAsia="方正仿宋_GBK"/>
          <w:sz w:val="32"/>
          <w:szCs w:val="32"/>
        </w:rPr>
        <w:t>Ⅲ</w:t>
      </w:r>
      <w:r>
        <w:rPr>
          <w:rFonts w:eastAsia="方正仿宋_GBK"/>
          <w:sz w:val="32"/>
          <w:szCs w:val="32"/>
        </w:rPr>
        <w:t>水体比例</w:t>
      </w:r>
      <w:r>
        <w:rPr>
          <w:rFonts w:eastAsia="方正仿宋_GBK" w:hint="eastAsia"/>
          <w:sz w:val="32"/>
          <w:szCs w:val="32"/>
        </w:rPr>
        <w:t>达到</w:t>
      </w:r>
      <w:r>
        <w:rPr>
          <w:rFonts w:eastAsia="方正仿宋_GBK"/>
          <w:sz w:val="32"/>
          <w:szCs w:val="32"/>
        </w:rPr>
        <w:t>100%</w:t>
      </w:r>
      <w:r>
        <w:rPr>
          <w:rFonts w:eastAsia="方正仿宋_GBK"/>
          <w:sz w:val="32"/>
          <w:szCs w:val="32"/>
        </w:rPr>
        <w:t>；泗阳县省考断面优</w:t>
      </w:r>
      <w:r>
        <w:rPr>
          <w:rFonts w:eastAsia="方正仿宋_GBK"/>
          <w:sz w:val="32"/>
          <w:szCs w:val="32"/>
        </w:rPr>
        <w:t>Ⅲ</w:t>
      </w:r>
      <w:r>
        <w:rPr>
          <w:rFonts w:eastAsia="方正仿宋_GBK"/>
          <w:sz w:val="32"/>
          <w:szCs w:val="32"/>
        </w:rPr>
        <w:t>水体比例</w:t>
      </w:r>
      <w:r>
        <w:rPr>
          <w:rFonts w:eastAsia="方正仿宋_GBK" w:hint="eastAsia"/>
          <w:sz w:val="32"/>
          <w:szCs w:val="32"/>
        </w:rPr>
        <w:t>达到</w:t>
      </w:r>
      <w:r>
        <w:rPr>
          <w:rFonts w:eastAsia="方正仿宋_GBK"/>
          <w:sz w:val="32"/>
          <w:szCs w:val="32"/>
        </w:rPr>
        <w:t>100%</w:t>
      </w:r>
      <w:r>
        <w:rPr>
          <w:rFonts w:eastAsia="方正仿宋_GBK"/>
          <w:sz w:val="32"/>
          <w:szCs w:val="32"/>
        </w:rPr>
        <w:t>；泗洪县国省考断面优</w:t>
      </w:r>
      <w:r>
        <w:rPr>
          <w:rFonts w:eastAsia="方正仿宋_GBK"/>
          <w:sz w:val="32"/>
          <w:szCs w:val="32"/>
        </w:rPr>
        <w:t>Ⅲ</w:t>
      </w:r>
      <w:r>
        <w:rPr>
          <w:rFonts w:eastAsia="方正仿宋_GBK"/>
          <w:sz w:val="32"/>
          <w:szCs w:val="32"/>
        </w:rPr>
        <w:t>水体比例</w:t>
      </w:r>
      <w:r>
        <w:rPr>
          <w:rFonts w:eastAsia="方正仿宋_GBK" w:hint="eastAsia"/>
          <w:sz w:val="32"/>
          <w:szCs w:val="32"/>
        </w:rPr>
        <w:t>达到</w:t>
      </w:r>
      <w:r>
        <w:rPr>
          <w:rFonts w:eastAsia="方正仿宋_GBK"/>
          <w:sz w:val="32"/>
          <w:szCs w:val="32"/>
        </w:rPr>
        <w:t>83</w:t>
      </w:r>
      <w:r>
        <w:rPr>
          <w:rFonts w:eastAsia="方正仿宋_GBK" w:hint="eastAsia"/>
          <w:sz w:val="32"/>
          <w:szCs w:val="32"/>
        </w:rPr>
        <w:t>.</w:t>
      </w:r>
      <w:r>
        <w:rPr>
          <w:rFonts w:eastAsia="方正仿宋_GBK"/>
          <w:sz w:val="32"/>
          <w:szCs w:val="32"/>
        </w:rPr>
        <w:t>3%</w:t>
      </w:r>
      <w:r>
        <w:rPr>
          <w:rFonts w:eastAsia="方正仿宋_GBK"/>
          <w:sz w:val="32"/>
          <w:szCs w:val="32"/>
        </w:rPr>
        <w:t>；宿豫区国省考断面优</w:t>
      </w:r>
      <w:r>
        <w:rPr>
          <w:rFonts w:eastAsia="方正仿宋_GBK"/>
          <w:sz w:val="32"/>
          <w:szCs w:val="32"/>
        </w:rPr>
        <w:t>Ⅲ</w:t>
      </w:r>
      <w:r>
        <w:rPr>
          <w:rFonts w:eastAsia="方正仿宋_GBK"/>
          <w:sz w:val="32"/>
          <w:szCs w:val="32"/>
        </w:rPr>
        <w:t>水体比例</w:t>
      </w:r>
      <w:r>
        <w:rPr>
          <w:rFonts w:eastAsia="方正仿宋_GBK" w:hint="eastAsia"/>
          <w:sz w:val="32"/>
          <w:szCs w:val="32"/>
        </w:rPr>
        <w:t>达到</w:t>
      </w:r>
      <w:r>
        <w:rPr>
          <w:rFonts w:eastAsia="方正仿宋_GBK"/>
          <w:sz w:val="32"/>
          <w:szCs w:val="32"/>
        </w:rPr>
        <w:t>100%</w:t>
      </w:r>
      <w:r>
        <w:rPr>
          <w:rFonts w:eastAsia="方正仿宋_GBK"/>
          <w:sz w:val="32"/>
          <w:szCs w:val="32"/>
        </w:rPr>
        <w:t>；宿城区国省考断面优</w:t>
      </w:r>
      <w:r>
        <w:rPr>
          <w:rFonts w:eastAsia="方正仿宋_GBK"/>
          <w:sz w:val="32"/>
          <w:szCs w:val="32"/>
        </w:rPr>
        <w:t>Ⅲ</w:t>
      </w:r>
      <w:r>
        <w:rPr>
          <w:rFonts w:eastAsia="方正仿宋_GBK"/>
          <w:sz w:val="32"/>
          <w:szCs w:val="32"/>
        </w:rPr>
        <w:t>水体比例</w:t>
      </w:r>
      <w:r>
        <w:rPr>
          <w:rFonts w:eastAsia="方正仿宋_GBK" w:hint="eastAsia"/>
          <w:sz w:val="32"/>
          <w:szCs w:val="32"/>
        </w:rPr>
        <w:t>达到</w:t>
      </w:r>
      <w:r>
        <w:rPr>
          <w:rFonts w:eastAsia="方正仿宋_GBK"/>
          <w:sz w:val="32"/>
          <w:szCs w:val="32"/>
        </w:rPr>
        <w:t>77</w:t>
      </w:r>
      <w:r>
        <w:rPr>
          <w:rFonts w:eastAsia="方正仿宋_GBK" w:hint="eastAsia"/>
          <w:sz w:val="32"/>
          <w:szCs w:val="32"/>
        </w:rPr>
        <w:t>.</w:t>
      </w:r>
      <w:r>
        <w:rPr>
          <w:rFonts w:eastAsia="方正仿宋_GBK"/>
          <w:sz w:val="32"/>
          <w:szCs w:val="32"/>
        </w:rPr>
        <w:t>8%</w:t>
      </w:r>
      <w:r>
        <w:rPr>
          <w:rFonts w:eastAsia="方正仿宋_GBK"/>
          <w:sz w:val="32"/>
          <w:szCs w:val="32"/>
        </w:rPr>
        <w:t>；湖滨新区国省考断面优</w:t>
      </w:r>
      <w:r>
        <w:rPr>
          <w:rFonts w:eastAsia="方正仿宋_GBK"/>
          <w:sz w:val="32"/>
          <w:szCs w:val="32"/>
        </w:rPr>
        <w:t>Ⅲ</w:t>
      </w:r>
      <w:r>
        <w:rPr>
          <w:rFonts w:eastAsia="方正仿宋_GBK"/>
          <w:sz w:val="32"/>
          <w:szCs w:val="32"/>
        </w:rPr>
        <w:t>水体比例</w:t>
      </w:r>
      <w:r>
        <w:rPr>
          <w:rFonts w:eastAsia="方正仿宋_GBK" w:hint="eastAsia"/>
          <w:sz w:val="32"/>
          <w:szCs w:val="32"/>
        </w:rPr>
        <w:t>达到</w:t>
      </w:r>
      <w:r>
        <w:rPr>
          <w:rFonts w:eastAsia="方正仿宋_GBK" w:hint="eastAsia"/>
          <w:sz w:val="32"/>
          <w:szCs w:val="32"/>
        </w:rPr>
        <w:t>80</w:t>
      </w:r>
      <w:r>
        <w:rPr>
          <w:rFonts w:eastAsia="方正仿宋_GBK"/>
          <w:sz w:val="32"/>
          <w:szCs w:val="32"/>
        </w:rPr>
        <w:t>%</w:t>
      </w:r>
      <w:r>
        <w:rPr>
          <w:rFonts w:eastAsia="方正仿宋_GBK"/>
          <w:sz w:val="32"/>
          <w:szCs w:val="32"/>
        </w:rPr>
        <w:t>（详见附件</w:t>
      </w:r>
      <w:r>
        <w:rPr>
          <w:rFonts w:eastAsia="方正仿宋_GBK"/>
          <w:sz w:val="32"/>
          <w:szCs w:val="32"/>
        </w:rPr>
        <w:t>1</w:t>
      </w:r>
      <w:r>
        <w:rPr>
          <w:rFonts w:eastAsia="方正仿宋_GBK"/>
          <w:sz w:val="32"/>
          <w:szCs w:val="32"/>
        </w:rPr>
        <w:t>表</w:t>
      </w:r>
      <w:r>
        <w:rPr>
          <w:rFonts w:eastAsia="方正仿宋_GBK"/>
          <w:sz w:val="32"/>
          <w:szCs w:val="32"/>
        </w:rPr>
        <w:t>3</w:t>
      </w:r>
      <w:r>
        <w:rPr>
          <w:rFonts w:eastAsia="方正仿宋_GBK"/>
          <w:sz w:val="32"/>
          <w:szCs w:val="32"/>
        </w:rPr>
        <w:t>）。</w:t>
      </w:r>
    </w:p>
    <w:p w:rsidR="00DB37AF" w:rsidRDefault="008B097F">
      <w:pPr>
        <w:spacing w:line="530" w:lineRule="exact"/>
        <w:ind w:firstLineChars="200" w:firstLine="640"/>
        <w:rPr>
          <w:rFonts w:eastAsia="方正仿宋_GBK"/>
          <w:sz w:val="32"/>
          <w:szCs w:val="32"/>
        </w:rPr>
      </w:pPr>
      <w:r>
        <w:rPr>
          <w:rFonts w:eastAsia="方正仿宋_GBK" w:hint="eastAsia"/>
          <w:sz w:val="32"/>
          <w:szCs w:val="32"/>
        </w:rPr>
        <w:t>（二）</w:t>
      </w:r>
      <w:r>
        <w:rPr>
          <w:rFonts w:eastAsia="方正仿宋_GBK"/>
          <w:sz w:val="32"/>
          <w:szCs w:val="32"/>
        </w:rPr>
        <w:t>市考断面工作目标。全市</w:t>
      </w:r>
      <w:r>
        <w:rPr>
          <w:rFonts w:eastAsia="方正仿宋_GBK"/>
          <w:sz w:val="32"/>
          <w:szCs w:val="32"/>
        </w:rPr>
        <w:t>16</w:t>
      </w:r>
      <w:r>
        <w:rPr>
          <w:rFonts w:eastAsia="方正仿宋_GBK"/>
          <w:sz w:val="32"/>
          <w:szCs w:val="32"/>
        </w:rPr>
        <w:t>个地表水市考断面（详见附件</w:t>
      </w:r>
      <w:r>
        <w:rPr>
          <w:rFonts w:eastAsia="方正仿宋_GBK"/>
          <w:sz w:val="32"/>
          <w:szCs w:val="32"/>
        </w:rPr>
        <w:t>1</w:t>
      </w:r>
      <w:r>
        <w:rPr>
          <w:rFonts w:eastAsia="方正仿宋_GBK"/>
          <w:sz w:val="32"/>
          <w:szCs w:val="32"/>
        </w:rPr>
        <w:t>表</w:t>
      </w:r>
      <w:r>
        <w:rPr>
          <w:rFonts w:eastAsia="方正仿宋_GBK"/>
          <w:sz w:val="32"/>
          <w:szCs w:val="32"/>
        </w:rPr>
        <w:t>4</w:t>
      </w:r>
      <w:r>
        <w:rPr>
          <w:rFonts w:eastAsia="方正仿宋_GBK"/>
          <w:sz w:val="32"/>
          <w:szCs w:val="32"/>
        </w:rPr>
        <w:t>）优</w:t>
      </w:r>
      <w:r>
        <w:rPr>
          <w:rFonts w:eastAsia="方正仿宋_GBK"/>
          <w:sz w:val="32"/>
          <w:szCs w:val="32"/>
        </w:rPr>
        <w:t>Ⅲ</w:t>
      </w:r>
      <w:r>
        <w:rPr>
          <w:rFonts w:eastAsia="方正仿宋_GBK"/>
          <w:sz w:val="32"/>
          <w:szCs w:val="32"/>
        </w:rPr>
        <w:t>水体比例工作目标</w:t>
      </w:r>
      <w:r>
        <w:rPr>
          <w:rFonts w:eastAsia="方正仿宋_GBK" w:hint="eastAsia"/>
          <w:sz w:val="32"/>
          <w:szCs w:val="32"/>
        </w:rPr>
        <w:t>达到</w:t>
      </w:r>
      <w:r>
        <w:rPr>
          <w:rFonts w:eastAsia="方正仿宋_GBK"/>
          <w:sz w:val="32"/>
          <w:szCs w:val="32"/>
        </w:rPr>
        <w:t>81</w:t>
      </w:r>
      <w:r>
        <w:rPr>
          <w:rFonts w:eastAsia="方正仿宋_GBK" w:hint="eastAsia"/>
          <w:sz w:val="32"/>
          <w:szCs w:val="32"/>
        </w:rPr>
        <w:t>.</w:t>
      </w:r>
      <w:r>
        <w:rPr>
          <w:rFonts w:eastAsia="方正仿宋_GBK"/>
          <w:sz w:val="32"/>
          <w:szCs w:val="32"/>
        </w:rPr>
        <w:t>2%</w:t>
      </w:r>
      <w:r>
        <w:rPr>
          <w:rFonts w:eastAsia="方正仿宋_GBK"/>
          <w:sz w:val="32"/>
          <w:szCs w:val="32"/>
        </w:rPr>
        <w:t>。</w:t>
      </w:r>
    </w:p>
    <w:p w:rsidR="00DB37AF" w:rsidRDefault="008B097F">
      <w:pPr>
        <w:spacing w:line="530" w:lineRule="exac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饮用水源地目标。全市</w:t>
      </w:r>
      <w:r>
        <w:rPr>
          <w:rFonts w:eastAsia="方正仿宋_GBK"/>
          <w:sz w:val="32"/>
          <w:szCs w:val="32"/>
        </w:rPr>
        <w:t>11</w:t>
      </w:r>
      <w:r>
        <w:rPr>
          <w:rFonts w:eastAsia="方正仿宋_GBK"/>
          <w:sz w:val="32"/>
          <w:szCs w:val="32"/>
        </w:rPr>
        <w:t>个县级以上集中式饮用水源地水质优</w:t>
      </w:r>
      <w:r>
        <w:rPr>
          <w:rFonts w:eastAsia="方正仿宋_GBK"/>
          <w:sz w:val="32"/>
          <w:szCs w:val="32"/>
        </w:rPr>
        <w:t>Ⅲ</w:t>
      </w:r>
      <w:r>
        <w:rPr>
          <w:rFonts w:eastAsia="方正仿宋_GBK"/>
          <w:sz w:val="32"/>
          <w:szCs w:val="32"/>
        </w:rPr>
        <w:t>水体比例达到</w:t>
      </w:r>
      <w:r>
        <w:rPr>
          <w:rFonts w:eastAsia="方正仿宋_GBK"/>
          <w:sz w:val="32"/>
          <w:szCs w:val="32"/>
        </w:rPr>
        <w:t>100%</w:t>
      </w:r>
      <w:r>
        <w:rPr>
          <w:rFonts w:eastAsia="方正仿宋_GBK" w:hint="eastAsia"/>
          <w:sz w:val="32"/>
          <w:szCs w:val="32"/>
        </w:rPr>
        <w:t>。</w:t>
      </w:r>
      <w:r>
        <w:rPr>
          <w:rFonts w:eastAsia="方正仿宋_GBK"/>
          <w:sz w:val="32"/>
          <w:szCs w:val="32"/>
        </w:rPr>
        <w:t>（详见附件</w:t>
      </w:r>
      <w:r>
        <w:rPr>
          <w:rFonts w:eastAsia="方正仿宋_GBK"/>
          <w:sz w:val="32"/>
          <w:szCs w:val="32"/>
        </w:rPr>
        <w:t>1</w:t>
      </w:r>
      <w:r>
        <w:rPr>
          <w:rFonts w:eastAsia="方正仿宋_GBK"/>
          <w:sz w:val="32"/>
          <w:szCs w:val="32"/>
        </w:rPr>
        <w:t>表</w:t>
      </w:r>
      <w:r>
        <w:rPr>
          <w:rFonts w:eastAsia="方正仿宋_GBK"/>
          <w:sz w:val="32"/>
          <w:szCs w:val="32"/>
        </w:rPr>
        <w:t>5</w:t>
      </w:r>
      <w:r>
        <w:rPr>
          <w:rFonts w:eastAsia="方正仿宋_GBK"/>
          <w:sz w:val="32"/>
          <w:szCs w:val="32"/>
        </w:rPr>
        <w:t>）。</w:t>
      </w:r>
    </w:p>
    <w:p w:rsidR="00DB37AF" w:rsidRDefault="008B097F">
      <w:pPr>
        <w:spacing w:line="530" w:lineRule="exact"/>
        <w:ind w:firstLineChars="200" w:firstLine="640"/>
        <w:rPr>
          <w:rFonts w:eastAsia="方正仿宋_GBK"/>
          <w:sz w:val="32"/>
          <w:szCs w:val="32"/>
        </w:rPr>
      </w:pPr>
      <w:r>
        <w:rPr>
          <w:rFonts w:eastAsia="方正仿宋_GBK" w:hint="eastAsia"/>
          <w:sz w:val="32"/>
          <w:szCs w:val="32"/>
        </w:rPr>
        <w:t>（四）</w:t>
      </w:r>
      <w:r>
        <w:rPr>
          <w:rFonts w:eastAsia="方正仿宋_GBK"/>
          <w:sz w:val="32"/>
          <w:szCs w:val="32"/>
        </w:rPr>
        <w:t>高质量考核其他涉水目标。</w:t>
      </w:r>
      <w:r>
        <w:rPr>
          <w:rFonts w:eastAsia="方正仿宋_GBK"/>
          <w:sz w:val="32"/>
          <w:szCs w:val="32"/>
        </w:rPr>
        <w:t>2022</w:t>
      </w:r>
      <w:r>
        <w:rPr>
          <w:rFonts w:eastAsia="方正仿宋_GBK"/>
          <w:sz w:val="32"/>
          <w:szCs w:val="32"/>
        </w:rPr>
        <w:t>年，全市化学需氧量、氨氮、总磷、总氮等</w:t>
      </w:r>
      <w:r>
        <w:rPr>
          <w:rFonts w:eastAsia="方正仿宋_GBK" w:hint="eastAsia"/>
          <w:sz w:val="32"/>
          <w:szCs w:val="32"/>
        </w:rPr>
        <w:t>四项</w:t>
      </w:r>
      <w:r>
        <w:rPr>
          <w:rFonts w:eastAsia="方正仿宋_GBK"/>
          <w:sz w:val="32"/>
          <w:szCs w:val="32"/>
        </w:rPr>
        <w:t>主要水污染物减排量</w:t>
      </w:r>
      <w:r>
        <w:rPr>
          <w:rFonts w:eastAsia="方正仿宋_GBK" w:hint="eastAsia"/>
          <w:sz w:val="32"/>
          <w:szCs w:val="32"/>
        </w:rPr>
        <w:t>累计削减</w:t>
      </w:r>
      <w:r>
        <w:rPr>
          <w:rFonts w:eastAsia="方正仿宋_GBK" w:hint="eastAsia"/>
          <w:sz w:val="32"/>
          <w:szCs w:val="32"/>
        </w:rPr>
        <w:t>5575.6</w:t>
      </w:r>
      <w:r>
        <w:rPr>
          <w:rFonts w:eastAsia="方正仿宋_GBK" w:hint="eastAsia"/>
          <w:sz w:val="32"/>
          <w:szCs w:val="32"/>
        </w:rPr>
        <w:t>吨、</w:t>
      </w:r>
      <w:r>
        <w:rPr>
          <w:rFonts w:eastAsia="方正仿宋_GBK" w:hint="eastAsia"/>
          <w:sz w:val="32"/>
          <w:szCs w:val="32"/>
        </w:rPr>
        <w:t>263.6</w:t>
      </w:r>
      <w:r>
        <w:rPr>
          <w:rFonts w:eastAsia="方正仿宋_GBK" w:hint="eastAsia"/>
          <w:sz w:val="32"/>
          <w:szCs w:val="32"/>
        </w:rPr>
        <w:t>吨、</w:t>
      </w:r>
      <w:r>
        <w:rPr>
          <w:rFonts w:eastAsia="方正仿宋_GBK" w:hint="eastAsia"/>
          <w:sz w:val="32"/>
          <w:szCs w:val="32"/>
        </w:rPr>
        <w:t>652.8</w:t>
      </w:r>
      <w:r>
        <w:rPr>
          <w:rFonts w:eastAsia="方正仿宋_GBK" w:hint="eastAsia"/>
          <w:sz w:val="32"/>
          <w:szCs w:val="32"/>
        </w:rPr>
        <w:t>吨、</w:t>
      </w:r>
      <w:r>
        <w:rPr>
          <w:rFonts w:eastAsia="方正仿宋_GBK" w:hint="eastAsia"/>
          <w:sz w:val="32"/>
          <w:szCs w:val="32"/>
        </w:rPr>
        <w:t>76.8</w:t>
      </w:r>
      <w:r>
        <w:rPr>
          <w:rFonts w:eastAsia="方正仿宋_GBK" w:hint="eastAsia"/>
          <w:sz w:val="32"/>
          <w:szCs w:val="32"/>
        </w:rPr>
        <w:t>吨</w:t>
      </w:r>
      <w:r>
        <w:rPr>
          <w:rFonts w:eastAsia="方正仿宋_GBK"/>
          <w:sz w:val="32"/>
          <w:szCs w:val="32"/>
        </w:rPr>
        <w:t>；南水北调输水断面及非输水断面（详见附件</w:t>
      </w:r>
      <w:r>
        <w:rPr>
          <w:rFonts w:eastAsia="方正仿宋_GBK"/>
          <w:sz w:val="32"/>
          <w:szCs w:val="32"/>
        </w:rPr>
        <w:t>2</w:t>
      </w:r>
      <w:r>
        <w:rPr>
          <w:rFonts w:eastAsia="方正仿宋_GBK"/>
          <w:sz w:val="32"/>
          <w:szCs w:val="32"/>
        </w:rPr>
        <w:t>）水质，在调水期实现稳定达标；洪泽湖入湖河流水质消除劣</w:t>
      </w:r>
      <w:r>
        <w:rPr>
          <w:rFonts w:eastAsia="方正仿宋_GBK"/>
          <w:sz w:val="32"/>
          <w:szCs w:val="32"/>
        </w:rPr>
        <w:t>Ⅴ</w:t>
      </w:r>
      <w:r>
        <w:rPr>
          <w:rFonts w:eastAsia="方正仿宋_GBK"/>
          <w:sz w:val="32"/>
          <w:szCs w:val="32"/>
        </w:rPr>
        <w:t>类。</w:t>
      </w:r>
    </w:p>
    <w:p w:rsidR="00DB37AF" w:rsidRDefault="008B097F">
      <w:pPr>
        <w:spacing w:line="530" w:lineRule="exact"/>
        <w:ind w:firstLineChars="200" w:firstLine="640"/>
        <w:rPr>
          <w:rFonts w:eastAsia="方正黑体_GBK"/>
          <w:sz w:val="32"/>
          <w:szCs w:val="32"/>
        </w:rPr>
      </w:pPr>
      <w:r>
        <w:rPr>
          <w:rFonts w:eastAsia="方正黑体_GBK"/>
          <w:sz w:val="32"/>
          <w:szCs w:val="32"/>
        </w:rPr>
        <w:t>二、主要任务</w:t>
      </w:r>
    </w:p>
    <w:p w:rsidR="00DB37AF" w:rsidRDefault="008B097F">
      <w:pPr>
        <w:spacing w:line="530" w:lineRule="exact"/>
        <w:ind w:firstLineChars="200" w:firstLine="640"/>
        <w:rPr>
          <w:rFonts w:eastAsia="方正楷体_GBK"/>
          <w:sz w:val="32"/>
          <w:szCs w:val="32"/>
        </w:rPr>
      </w:pPr>
      <w:r>
        <w:rPr>
          <w:rFonts w:eastAsia="方正楷体_GBK"/>
          <w:sz w:val="32"/>
          <w:szCs w:val="32"/>
        </w:rPr>
        <w:t>（一）加强工业污染</w:t>
      </w:r>
      <w:r>
        <w:rPr>
          <w:rFonts w:eastAsia="方正楷体_GBK" w:hint="eastAsia"/>
          <w:sz w:val="32"/>
          <w:szCs w:val="32"/>
        </w:rPr>
        <w:t>防治</w:t>
      </w:r>
    </w:p>
    <w:p w:rsidR="00DB37AF" w:rsidRDefault="008B097F">
      <w:pPr>
        <w:spacing w:line="530" w:lineRule="exact"/>
        <w:ind w:firstLineChars="200" w:firstLine="640"/>
      </w:pPr>
      <w:r>
        <w:rPr>
          <w:rFonts w:eastAsia="方正仿宋_GBK" w:hint="eastAsia"/>
          <w:sz w:val="32"/>
          <w:szCs w:val="32"/>
        </w:rPr>
        <w:t xml:space="preserve">1. </w:t>
      </w:r>
      <w:r>
        <w:rPr>
          <w:rFonts w:eastAsia="方正仿宋_GBK" w:hint="eastAsia"/>
          <w:sz w:val="32"/>
          <w:szCs w:val="32"/>
        </w:rPr>
        <w:t>推动</w:t>
      </w:r>
      <w:r>
        <w:rPr>
          <w:rFonts w:eastAsia="方正仿宋_GBK"/>
          <w:sz w:val="32"/>
          <w:szCs w:val="32"/>
        </w:rPr>
        <w:t>产业绿色转型。持续淘汰低端落后产能，明确</w:t>
      </w:r>
      <w:r>
        <w:rPr>
          <w:rFonts w:eastAsia="方正仿宋_GBK"/>
          <w:sz w:val="32"/>
          <w:szCs w:val="32"/>
        </w:rPr>
        <w:t>2022</w:t>
      </w:r>
      <w:r>
        <w:rPr>
          <w:rFonts w:eastAsia="方正仿宋_GBK"/>
          <w:sz w:val="32"/>
          <w:szCs w:val="32"/>
        </w:rPr>
        <w:t>年度落后产能关停退出任务，加大敏感区的搬迁工作。组织已认定化工园区（集中区）开展自查自改工作，对已经完成安全环保整治提升的化工产业开展不定期</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。实施绿色发展领军企业计划，</w:t>
      </w:r>
      <w:r>
        <w:rPr>
          <w:rFonts w:eastAsia="方正仿宋_GBK" w:hint="eastAsia"/>
          <w:sz w:val="32"/>
          <w:szCs w:val="32"/>
        </w:rPr>
        <w:t>完善清洁生产审核激励机制，</w:t>
      </w:r>
      <w:r>
        <w:rPr>
          <w:rFonts w:eastAsia="方正仿宋_GBK"/>
          <w:sz w:val="32"/>
          <w:szCs w:val="32"/>
        </w:rPr>
        <w:t>加强火电、钢铁、石化、有色、化工、建材等重点行业系统治理，推动企业开展清洁用能改造、生产工艺改造、污染治理设施提标改造，提升重点行业绿色低碳发展水平。</w:t>
      </w:r>
      <w:r>
        <w:rPr>
          <w:rFonts w:eastAsia="方正楷体_GBK"/>
          <w:kern w:val="0"/>
          <w:sz w:val="31"/>
          <w:szCs w:val="31"/>
          <w:lang w:bidi="ar"/>
        </w:rPr>
        <w:t>（市发展改革委、工业和信息化局、生态环境局按职责分工牵头，市应急管理局等配合</w:t>
      </w:r>
      <w:r>
        <w:rPr>
          <w:rFonts w:eastAsia="方正楷体_GBK" w:hint="eastAsia"/>
          <w:kern w:val="0"/>
          <w:sz w:val="31"/>
          <w:szCs w:val="31"/>
          <w:lang w:bidi="ar"/>
        </w:rPr>
        <w:t>，</w:t>
      </w:r>
      <w:r>
        <w:rPr>
          <w:rFonts w:eastAsia="方正楷体_GBK"/>
          <w:kern w:val="0"/>
          <w:sz w:val="31"/>
          <w:szCs w:val="31"/>
          <w:lang w:bidi="ar"/>
        </w:rPr>
        <w:t>各县、区人民政府，市各开发区、新区、园区管委会负责落实。以下均需各县、区人民政府，市各开发区、新区、园区管委会落实，不再列出）</w:t>
      </w:r>
    </w:p>
    <w:p w:rsidR="00DB37AF" w:rsidRDefault="008B097F">
      <w:pPr>
        <w:spacing w:line="530" w:lineRule="exact"/>
        <w:ind w:firstLineChars="200" w:firstLine="640"/>
      </w:pPr>
      <w:r>
        <w:rPr>
          <w:rFonts w:eastAsia="方正仿宋_GBK" w:hint="eastAsia"/>
          <w:sz w:val="32"/>
          <w:szCs w:val="32"/>
        </w:rPr>
        <w:t xml:space="preserve">2. </w:t>
      </w:r>
      <w:r>
        <w:rPr>
          <w:rFonts w:eastAsia="方正仿宋_GBK"/>
          <w:sz w:val="32"/>
          <w:szCs w:val="32"/>
        </w:rPr>
        <w:t>加强工业企业排口管理。</w:t>
      </w:r>
      <w:r>
        <w:rPr>
          <w:rFonts w:eastAsia="方正仿宋_GBK" w:hint="eastAsia"/>
          <w:sz w:val="32"/>
          <w:szCs w:val="32"/>
        </w:rPr>
        <w:t>用好</w:t>
      </w:r>
      <w:r>
        <w:rPr>
          <w:rFonts w:eastAsia="方正仿宋_GBK"/>
          <w:sz w:val="32"/>
          <w:szCs w:val="32"/>
        </w:rPr>
        <w:t>涉水企业事故排放及应急处置设施专项督查行动成果，</w:t>
      </w:r>
      <w:r>
        <w:rPr>
          <w:rFonts w:eastAsia="方正仿宋_GBK"/>
          <w:sz w:val="32"/>
          <w:szCs w:val="32"/>
        </w:rPr>
        <w:t>2022</w:t>
      </w:r>
      <w:r>
        <w:rPr>
          <w:rFonts w:eastAsia="方正仿宋_GBK"/>
          <w:sz w:val="32"/>
          <w:szCs w:val="32"/>
        </w:rPr>
        <w:t>年</w:t>
      </w:r>
      <w:r>
        <w:rPr>
          <w:rFonts w:eastAsia="方正仿宋_GBK"/>
          <w:sz w:val="32"/>
          <w:szCs w:val="32"/>
        </w:rPr>
        <w:t>6</w:t>
      </w:r>
      <w:r>
        <w:rPr>
          <w:rFonts w:eastAsia="方正仿宋_GBK"/>
          <w:sz w:val="32"/>
          <w:szCs w:val="32"/>
        </w:rPr>
        <w:t>月底</w:t>
      </w:r>
      <w:r>
        <w:rPr>
          <w:rFonts w:eastAsia="方正仿宋_GBK" w:hint="eastAsia"/>
          <w:sz w:val="32"/>
          <w:szCs w:val="32"/>
        </w:rPr>
        <w:t>前</w:t>
      </w:r>
      <w:r>
        <w:rPr>
          <w:rFonts w:eastAsia="方正仿宋_GBK"/>
          <w:sz w:val="32"/>
          <w:szCs w:val="32"/>
        </w:rPr>
        <w:t>所有问题全部整改到位，</w:t>
      </w:r>
      <w:r>
        <w:rPr>
          <w:rFonts w:eastAsia="方正仿宋_GBK" w:hint="eastAsia"/>
          <w:sz w:val="32"/>
          <w:szCs w:val="32"/>
        </w:rPr>
        <w:t>对</w:t>
      </w:r>
      <w:r>
        <w:rPr>
          <w:rFonts w:eastAsia="方正仿宋_GBK"/>
          <w:sz w:val="32"/>
          <w:szCs w:val="32"/>
        </w:rPr>
        <w:t>整改完成的企业开展不定期</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w:t>
      </w:r>
      <w:r>
        <w:rPr>
          <w:rFonts w:eastAsia="方正仿宋_GBK" w:hint="eastAsia"/>
          <w:sz w:val="32"/>
          <w:szCs w:val="32"/>
        </w:rPr>
        <w:t>制定企业排口规范化管理要求，启动企业排口规范化管理行动，</w:t>
      </w:r>
      <w:r>
        <w:rPr>
          <w:rFonts w:eastAsia="方正仿宋_GBK"/>
          <w:sz w:val="32"/>
          <w:szCs w:val="32"/>
        </w:rPr>
        <w:t>加快推进涉水企业雨污分流改造，建设完善初期雨水收集处理设施；推进涉水企业强化事故水缓冲收集能力和应急处置设施管理，及时排空应急事故池内积水，定期检查维护闸阀等</w:t>
      </w:r>
      <w:r>
        <w:rPr>
          <w:rFonts w:eastAsia="方正仿宋_GBK" w:hint="eastAsia"/>
          <w:sz w:val="32"/>
          <w:szCs w:val="32"/>
        </w:rPr>
        <w:t>；对</w:t>
      </w:r>
      <w:r>
        <w:rPr>
          <w:rFonts w:eastAsia="方正仿宋_GBK"/>
          <w:sz w:val="32"/>
          <w:szCs w:val="32"/>
        </w:rPr>
        <w:t>生产废水排入市政污水管网的工业企业开展评估。</w:t>
      </w:r>
      <w:r>
        <w:rPr>
          <w:rFonts w:eastAsia="方正楷体_GBK"/>
          <w:kern w:val="0"/>
          <w:sz w:val="31"/>
          <w:szCs w:val="31"/>
          <w:lang w:bidi="ar"/>
        </w:rPr>
        <w:t>（市生态环境局、</w:t>
      </w:r>
      <w:r>
        <w:rPr>
          <w:rFonts w:eastAsia="方正楷体_GBK" w:hint="eastAsia"/>
          <w:kern w:val="0"/>
          <w:sz w:val="31"/>
          <w:szCs w:val="31"/>
          <w:lang w:bidi="ar"/>
        </w:rPr>
        <w:t>住房城乡建设局</w:t>
      </w:r>
      <w:r>
        <w:rPr>
          <w:rFonts w:eastAsia="方正楷体_GBK"/>
          <w:kern w:val="0"/>
          <w:sz w:val="31"/>
          <w:szCs w:val="31"/>
          <w:lang w:bidi="ar"/>
        </w:rPr>
        <w:t>、工业和信息化局、商务局按职责分工负责）</w:t>
      </w:r>
    </w:p>
    <w:p w:rsidR="00DB37AF" w:rsidRDefault="008B097F">
      <w:pPr>
        <w:spacing w:line="530" w:lineRule="exact"/>
        <w:ind w:firstLineChars="200" w:firstLine="640"/>
      </w:pPr>
      <w:r>
        <w:rPr>
          <w:rFonts w:eastAsia="方正仿宋_GBK" w:hint="eastAsia"/>
          <w:sz w:val="32"/>
          <w:szCs w:val="32"/>
        </w:rPr>
        <w:t xml:space="preserve">3. </w:t>
      </w:r>
      <w:r>
        <w:rPr>
          <w:rFonts w:eastAsia="方正仿宋_GBK"/>
          <w:sz w:val="32"/>
          <w:szCs w:val="32"/>
        </w:rPr>
        <w:t>开展工业园区水污染整治专项行动。排查园区内污水集中处理设施建设运行情况，建立园区污水集中处理设施进</w:t>
      </w:r>
      <w:r>
        <w:rPr>
          <w:rFonts w:eastAsia="方正仿宋_GBK" w:hint="eastAsia"/>
          <w:sz w:val="32"/>
          <w:szCs w:val="32"/>
        </w:rPr>
        <w:t>出</w:t>
      </w:r>
      <w:r>
        <w:rPr>
          <w:rFonts w:eastAsia="方正仿宋_GBK"/>
          <w:sz w:val="32"/>
          <w:szCs w:val="32"/>
        </w:rPr>
        <w:t>水浓度异常等突出问题清单。</w:t>
      </w:r>
      <w:r>
        <w:rPr>
          <w:rFonts w:eastAsia="方正仿宋_GBK" w:hint="eastAsia"/>
          <w:sz w:val="32"/>
          <w:szCs w:val="32"/>
        </w:rPr>
        <w:t>开展污水管网排查，重点排查污水与雨水管网、泵站建设和园内涉水企业纳管等情况；排查涉水企业生产废水偷排、漏排及超标排放等问题。各园区根据问题清单，制订补短板工程建设计划，分类实施整治工作，</w:t>
      </w:r>
      <w:r>
        <w:rPr>
          <w:rFonts w:eastAsia="方正仿宋_GBK"/>
          <w:sz w:val="32"/>
          <w:szCs w:val="32"/>
        </w:rPr>
        <w:t>针对园区产业特点、生产废水特征等，积极推进工业废水与生活污水分类收集、分质处理，加快配套专业化污水集中处理设施。</w:t>
      </w:r>
      <w:r>
        <w:rPr>
          <w:rFonts w:eastAsia="方正仿宋_GBK" w:hint="eastAsia"/>
          <w:sz w:val="32"/>
          <w:szCs w:val="32"/>
        </w:rPr>
        <w:t>开展涉危涉重园区突发水污染事件三级防控体系建设，守牢全市生态环境安全底线。</w:t>
      </w:r>
      <w:r>
        <w:rPr>
          <w:rFonts w:eastAsia="方正楷体_GBK"/>
          <w:kern w:val="0"/>
          <w:sz w:val="31"/>
          <w:szCs w:val="31"/>
          <w:lang w:bidi="ar"/>
        </w:rPr>
        <w:t>（市生态环境局、</w:t>
      </w:r>
      <w:r>
        <w:rPr>
          <w:rFonts w:eastAsia="方正楷体_GBK" w:hint="eastAsia"/>
          <w:kern w:val="0"/>
          <w:sz w:val="31"/>
          <w:szCs w:val="31"/>
          <w:lang w:bidi="ar"/>
        </w:rPr>
        <w:t>住房城乡建设局</w:t>
      </w:r>
      <w:r>
        <w:rPr>
          <w:rFonts w:eastAsia="方正楷体_GBK"/>
          <w:kern w:val="0"/>
          <w:sz w:val="31"/>
          <w:szCs w:val="31"/>
          <w:lang w:bidi="ar"/>
        </w:rPr>
        <w:t>按职责分工牵头，市工业和信息化局、商务局</w:t>
      </w:r>
      <w:r>
        <w:rPr>
          <w:rFonts w:eastAsia="方正楷体_GBK" w:hint="eastAsia"/>
          <w:kern w:val="0"/>
          <w:sz w:val="31"/>
          <w:szCs w:val="31"/>
          <w:lang w:bidi="ar"/>
        </w:rPr>
        <w:t>、应急管理局等配合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hint="eastAsia"/>
          <w:sz w:val="32"/>
          <w:szCs w:val="32"/>
        </w:rPr>
        <w:t xml:space="preserve">4. </w:t>
      </w:r>
      <w:r>
        <w:rPr>
          <w:rFonts w:eastAsia="方正仿宋_GBK"/>
          <w:sz w:val="32"/>
          <w:szCs w:val="32"/>
        </w:rPr>
        <w:t>推进工业园区限值限量</w:t>
      </w:r>
      <w:r>
        <w:rPr>
          <w:rFonts w:eastAsia="方正仿宋_GBK" w:hint="eastAsia"/>
          <w:sz w:val="32"/>
          <w:szCs w:val="32"/>
        </w:rPr>
        <w:t>管理</w:t>
      </w:r>
      <w:r>
        <w:rPr>
          <w:rFonts w:eastAsia="方正仿宋_GBK"/>
          <w:sz w:val="32"/>
          <w:szCs w:val="32"/>
        </w:rPr>
        <w:t>工作。落实</w:t>
      </w:r>
      <w:r>
        <w:rPr>
          <w:rFonts w:eastAsia="方正仿宋_GBK"/>
          <w:sz w:val="32"/>
          <w:szCs w:val="32"/>
        </w:rPr>
        <w:t>2021</w:t>
      </w:r>
      <w:r>
        <w:rPr>
          <w:rFonts w:eastAsia="方正仿宋_GBK"/>
          <w:sz w:val="32"/>
          <w:szCs w:val="32"/>
        </w:rPr>
        <w:t>年省级以上工业园区及化工园区（集中区）污染物限值限量</w:t>
      </w:r>
      <w:r>
        <w:rPr>
          <w:rFonts w:eastAsia="方正仿宋_GBK" w:hint="eastAsia"/>
          <w:sz w:val="32"/>
          <w:szCs w:val="32"/>
        </w:rPr>
        <w:t>管理</w:t>
      </w:r>
      <w:r>
        <w:rPr>
          <w:rFonts w:eastAsia="方正仿宋_GBK"/>
          <w:sz w:val="32"/>
          <w:szCs w:val="32"/>
        </w:rPr>
        <w:t>工作成果，加快实施</w:t>
      </w:r>
      <w:r>
        <w:rPr>
          <w:rFonts w:eastAsia="方正仿宋_GBK" w:hint="eastAsia"/>
          <w:sz w:val="32"/>
          <w:szCs w:val="32"/>
        </w:rPr>
        <w:t>“</w:t>
      </w:r>
      <w:r>
        <w:rPr>
          <w:rFonts w:eastAsia="方正仿宋_GBK"/>
          <w:sz w:val="32"/>
          <w:szCs w:val="32"/>
        </w:rPr>
        <w:t>一园一档</w:t>
      </w:r>
      <w:r>
        <w:rPr>
          <w:rFonts w:eastAsia="方正仿宋_GBK" w:hint="eastAsia"/>
          <w:sz w:val="32"/>
          <w:szCs w:val="32"/>
        </w:rPr>
        <w:t>”“</w:t>
      </w:r>
      <w:r>
        <w:rPr>
          <w:rFonts w:eastAsia="方正仿宋_GBK"/>
          <w:sz w:val="32"/>
          <w:szCs w:val="32"/>
        </w:rPr>
        <w:t>一企一管</w:t>
      </w:r>
      <w:r>
        <w:rPr>
          <w:rFonts w:eastAsia="方正仿宋_GBK" w:hint="eastAsia"/>
          <w:sz w:val="32"/>
          <w:szCs w:val="32"/>
        </w:rPr>
        <w:t>”</w:t>
      </w:r>
      <w:r>
        <w:rPr>
          <w:rFonts w:eastAsia="方正仿宋_GBK"/>
          <w:sz w:val="32"/>
          <w:szCs w:val="32"/>
        </w:rPr>
        <w:t>，实现水污染物排放浓度和总量</w:t>
      </w:r>
      <w:r>
        <w:rPr>
          <w:rFonts w:eastAsia="方正仿宋_GBK" w:hint="eastAsia"/>
          <w:sz w:val="32"/>
          <w:szCs w:val="32"/>
        </w:rPr>
        <w:t>“</w:t>
      </w:r>
      <w:r>
        <w:rPr>
          <w:rFonts w:eastAsia="方正仿宋_GBK"/>
          <w:sz w:val="32"/>
          <w:szCs w:val="32"/>
        </w:rPr>
        <w:t>双控</w:t>
      </w:r>
      <w:r>
        <w:rPr>
          <w:rFonts w:eastAsia="方正仿宋_GBK" w:hint="eastAsia"/>
          <w:sz w:val="32"/>
          <w:szCs w:val="32"/>
        </w:rPr>
        <w:t>”</w:t>
      </w:r>
      <w:r>
        <w:rPr>
          <w:rFonts w:eastAsia="方正仿宋_GBK"/>
          <w:sz w:val="32"/>
          <w:szCs w:val="32"/>
        </w:rPr>
        <w:t>；</w:t>
      </w:r>
      <w:r>
        <w:rPr>
          <w:rFonts w:eastAsia="方正仿宋_GBK"/>
          <w:sz w:val="32"/>
          <w:szCs w:val="32"/>
        </w:rPr>
        <w:t>2022</w:t>
      </w:r>
      <w:r>
        <w:rPr>
          <w:rFonts w:eastAsia="方正仿宋_GBK"/>
          <w:sz w:val="32"/>
          <w:szCs w:val="32"/>
        </w:rPr>
        <w:t>年全面开展市级及以下工业园区污染物限值限量管理工作</w:t>
      </w:r>
      <w:r>
        <w:rPr>
          <w:rFonts w:eastAsia="方正仿宋_GBK" w:hint="eastAsia"/>
          <w:sz w:val="32"/>
          <w:szCs w:val="32"/>
        </w:rPr>
        <w:t>，根据管理</w:t>
      </w:r>
      <w:r>
        <w:rPr>
          <w:rFonts w:eastAsia="方正仿宋_GBK"/>
          <w:sz w:val="32"/>
          <w:szCs w:val="32"/>
        </w:rPr>
        <w:t>成效对县乡级工业集中区分类提出优化整合提升措施。</w:t>
      </w:r>
      <w:r>
        <w:rPr>
          <w:rFonts w:eastAsia="方正楷体_GBK"/>
          <w:kern w:val="0"/>
          <w:sz w:val="31"/>
          <w:szCs w:val="31"/>
          <w:lang w:bidi="ar"/>
        </w:rPr>
        <w:t>（市生态环境局</w:t>
      </w:r>
      <w:r>
        <w:rPr>
          <w:rFonts w:eastAsia="方正楷体_GBK" w:hint="eastAsia"/>
          <w:kern w:val="0"/>
          <w:sz w:val="31"/>
          <w:szCs w:val="31"/>
          <w:lang w:bidi="ar"/>
        </w:rPr>
        <w:t>负责</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5</w:t>
      </w:r>
      <w:r>
        <w:rPr>
          <w:rFonts w:eastAsia="方正仿宋_GBK" w:hint="eastAsia"/>
          <w:sz w:val="32"/>
          <w:szCs w:val="32"/>
        </w:rPr>
        <w:t xml:space="preserve">. </w:t>
      </w:r>
      <w:r>
        <w:rPr>
          <w:rFonts w:eastAsia="方正仿宋_GBK"/>
          <w:sz w:val="32"/>
          <w:szCs w:val="32"/>
        </w:rPr>
        <w:t>推进医疗机构污水收集处理设施建设。</w:t>
      </w:r>
      <w:r>
        <w:rPr>
          <w:rFonts w:eastAsia="方正仿宋_GBK"/>
          <w:sz w:val="32"/>
          <w:szCs w:val="32"/>
        </w:rPr>
        <w:t>2022</w:t>
      </w:r>
      <w:r>
        <w:rPr>
          <w:rFonts w:eastAsia="方正仿宋_GBK"/>
          <w:sz w:val="32"/>
          <w:szCs w:val="32"/>
        </w:rPr>
        <w:t>年</w:t>
      </w:r>
      <w:r>
        <w:rPr>
          <w:rFonts w:eastAsia="方正仿宋_GBK"/>
          <w:sz w:val="32"/>
          <w:szCs w:val="32"/>
        </w:rPr>
        <w:t>5</w:t>
      </w:r>
      <w:r>
        <w:rPr>
          <w:rFonts w:eastAsia="方正仿宋_GBK"/>
          <w:sz w:val="32"/>
          <w:szCs w:val="32"/>
        </w:rPr>
        <w:t>月底前，传染病医疗机构、新冠肺炎定点救治医院、</w:t>
      </w:r>
      <w:r>
        <w:rPr>
          <w:rFonts w:eastAsia="方正仿宋_GBK"/>
          <w:sz w:val="32"/>
          <w:szCs w:val="32"/>
        </w:rPr>
        <w:t>20</w:t>
      </w:r>
      <w:r>
        <w:rPr>
          <w:rFonts w:eastAsia="方正仿宋_GBK"/>
          <w:sz w:val="32"/>
          <w:szCs w:val="32"/>
        </w:rPr>
        <w:t>张床位及以上的医疗机构，应按照《医疗机构水污染物排放标准》相关规定，参照《医疗污水处理工程技术规范》，围绕污水处理设施建设、污水管网配套与维护、污水达标排放、污泥处置等完成污水处理能力系统排查，形成问题清单；</w:t>
      </w:r>
      <w:r>
        <w:rPr>
          <w:rFonts w:eastAsia="方正仿宋_GBK"/>
          <w:sz w:val="32"/>
          <w:szCs w:val="32"/>
        </w:rPr>
        <w:t>2022</w:t>
      </w:r>
      <w:r>
        <w:rPr>
          <w:rFonts w:eastAsia="方正仿宋_GBK"/>
          <w:sz w:val="32"/>
          <w:szCs w:val="32"/>
        </w:rPr>
        <w:t>年</w:t>
      </w:r>
      <w:r>
        <w:rPr>
          <w:rFonts w:eastAsia="方正仿宋_GBK"/>
          <w:sz w:val="32"/>
          <w:szCs w:val="32"/>
        </w:rPr>
        <w:t>7</w:t>
      </w:r>
      <w:r>
        <w:rPr>
          <w:rFonts w:eastAsia="方正仿宋_GBK"/>
          <w:sz w:val="32"/>
          <w:szCs w:val="32"/>
        </w:rPr>
        <w:t>月底前，其他医疗机构由各县区（</w:t>
      </w:r>
      <w:r>
        <w:rPr>
          <w:rFonts w:eastAsia="方正仿宋_GBK" w:hint="eastAsia"/>
          <w:sz w:val="32"/>
          <w:szCs w:val="32"/>
        </w:rPr>
        <w:t>功能区</w:t>
      </w:r>
      <w:r>
        <w:rPr>
          <w:rFonts w:eastAsia="方正仿宋_GBK"/>
          <w:sz w:val="32"/>
          <w:szCs w:val="32"/>
        </w:rPr>
        <w:t>）组织完成排查。各医疗机构根据自查情况，制</w:t>
      </w:r>
      <w:r>
        <w:rPr>
          <w:rFonts w:eastAsia="方正仿宋_GBK" w:hint="eastAsia"/>
          <w:sz w:val="32"/>
          <w:szCs w:val="32"/>
        </w:rPr>
        <w:t>定“</w:t>
      </w:r>
      <w:r>
        <w:rPr>
          <w:rFonts w:eastAsia="方正仿宋_GBK"/>
          <w:sz w:val="32"/>
          <w:szCs w:val="32"/>
        </w:rPr>
        <w:t>一机构一策</w:t>
      </w:r>
      <w:r>
        <w:rPr>
          <w:rFonts w:eastAsia="方正仿宋_GBK" w:hint="eastAsia"/>
          <w:sz w:val="32"/>
          <w:szCs w:val="32"/>
        </w:rPr>
        <w:t>”</w:t>
      </w:r>
      <w:r>
        <w:rPr>
          <w:rFonts w:eastAsia="方正仿宋_GBK"/>
          <w:sz w:val="32"/>
          <w:szCs w:val="32"/>
        </w:rPr>
        <w:t>整改工作方案，分类实施溯源整治，同步提高污水处理设施自动化管理水平，加强智能化控制设施建设。到</w:t>
      </w:r>
      <w:r>
        <w:rPr>
          <w:rFonts w:eastAsia="方正仿宋_GBK"/>
          <w:sz w:val="32"/>
          <w:szCs w:val="32"/>
        </w:rPr>
        <w:t>2022</w:t>
      </w:r>
      <w:r>
        <w:rPr>
          <w:rFonts w:eastAsia="方正仿宋_GBK"/>
          <w:sz w:val="32"/>
          <w:szCs w:val="32"/>
        </w:rPr>
        <w:t>年底，传染病医疗机构、新冠肺炎定点救治医院、二级及以上的医疗机构完成满足污水处理需求的设施建设。</w:t>
      </w:r>
      <w:r>
        <w:rPr>
          <w:rFonts w:eastAsia="方正楷体_GBK"/>
          <w:kern w:val="0"/>
          <w:sz w:val="31"/>
          <w:szCs w:val="31"/>
          <w:lang w:bidi="ar"/>
        </w:rPr>
        <w:t>（市生态环境局、卫生健康委、发展改革委按职责分工负责）</w:t>
      </w:r>
    </w:p>
    <w:p w:rsidR="00DB37AF" w:rsidRDefault="008B097F">
      <w:pPr>
        <w:spacing w:line="530" w:lineRule="exact"/>
        <w:ind w:firstLineChars="200" w:firstLine="640"/>
      </w:pPr>
      <w:r>
        <w:rPr>
          <w:rFonts w:eastAsia="方正楷体_GBK"/>
          <w:sz w:val="32"/>
          <w:szCs w:val="32"/>
        </w:rPr>
        <w:t>（二）</w:t>
      </w:r>
      <w:r>
        <w:rPr>
          <w:rFonts w:eastAsia="方正楷体_GBK"/>
          <w:kern w:val="0"/>
          <w:sz w:val="31"/>
          <w:szCs w:val="31"/>
          <w:lang w:bidi="ar"/>
        </w:rPr>
        <w:t>深化城镇生活污染防治</w:t>
      </w:r>
    </w:p>
    <w:p w:rsidR="00DB37AF" w:rsidRDefault="008B097F">
      <w:pPr>
        <w:spacing w:line="530" w:lineRule="exact"/>
        <w:ind w:firstLineChars="200" w:firstLine="640"/>
      </w:pPr>
      <w:r>
        <w:rPr>
          <w:rFonts w:eastAsia="方正仿宋_GBK"/>
          <w:sz w:val="32"/>
          <w:szCs w:val="32"/>
        </w:rPr>
        <w:t>6</w:t>
      </w:r>
      <w:r>
        <w:rPr>
          <w:rFonts w:eastAsia="方正仿宋_GBK" w:hint="eastAsia"/>
          <w:sz w:val="32"/>
          <w:szCs w:val="32"/>
        </w:rPr>
        <w:t xml:space="preserve">. </w:t>
      </w:r>
      <w:r>
        <w:rPr>
          <w:rFonts w:eastAsia="方正仿宋_GBK"/>
          <w:sz w:val="32"/>
          <w:szCs w:val="32"/>
        </w:rPr>
        <w:t>推进污水处理设施提质增效。深入推进污水处理提质增效精准攻坚</w:t>
      </w:r>
      <w:r>
        <w:rPr>
          <w:rFonts w:eastAsia="方正仿宋_GBK" w:hint="eastAsia"/>
          <w:sz w:val="32"/>
          <w:szCs w:val="32"/>
        </w:rPr>
        <w:t>“</w:t>
      </w:r>
      <w:r>
        <w:rPr>
          <w:rFonts w:eastAsia="方正仿宋_GBK"/>
          <w:sz w:val="32"/>
          <w:szCs w:val="32"/>
        </w:rPr>
        <w:t>333</w:t>
      </w:r>
      <w:r>
        <w:rPr>
          <w:rFonts w:eastAsia="方正仿宋_GBK" w:hint="eastAsia"/>
          <w:sz w:val="32"/>
          <w:szCs w:val="32"/>
        </w:rPr>
        <w:t>”</w:t>
      </w:r>
      <w:r>
        <w:rPr>
          <w:rFonts w:eastAsia="方正仿宋_GBK"/>
          <w:sz w:val="32"/>
          <w:szCs w:val="32"/>
        </w:rPr>
        <w:t>行动，全面排查污水管网覆盖情况及雨污合流制管网分布现状，现有进水化学需氧量浓度低于</w:t>
      </w:r>
      <w:r>
        <w:rPr>
          <w:rFonts w:eastAsia="方正仿宋_GBK"/>
          <w:sz w:val="32"/>
          <w:szCs w:val="32"/>
        </w:rPr>
        <w:t>260mg/L</w:t>
      </w:r>
      <w:r>
        <w:rPr>
          <w:rFonts w:eastAsia="方正仿宋_GBK"/>
          <w:sz w:val="32"/>
          <w:szCs w:val="32"/>
        </w:rPr>
        <w:t>或者生化需氧量（</w:t>
      </w:r>
      <w:r>
        <w:rPr>
          <w:rFonts w:eastAsia="方正仿宋_GBK"/>
          <w:sz w:val="32"/>
          <w:szCs w:val="32"/>
        </w:rPr>
        <w:t>BOD</w:t>
      </w:r>
      <w:r>
        <w:rPr>
          <w:rFonts w:eastAsia="方正仿宋_GBK"/>
          <w:sz w:val="32"/>
          <w:szCs w:val="32"/>
          <w:vertAlign w:val="subscript"/>
        </w:rPr>
        <w:t>5</w:t>
      </w:r>
      <w:r>
        <w:rPr>
          <w:rFonts w:eastAsia="方正仿宋_GBK"/>
          <w:sz w:val="32"/>
          <w:szCs w:val="32"/>
        </w:rPr>
        <w:t>）浓度低于</w:t>
      </w:r>
      <w:r>
        <w:rPr>
          <w:rFonts w:eastAsia="方正仿宋_GBK"/>
          <w:sz w:val="32"/>
          <w:szCs w:val="32"/>
        </w:rPr>
        <w:t>100mg/L</w:t>
      </w:r>
      <w:r>
        <w:rPr>
          <w:rFonts w:eastAsia="方正仿宋_GBK"/>
          <w:sz w:val="32"/>
          <w:szCs w:val="32"/>
        </w:rPr>
        <w:t>的城镇污水处理厂，</w:t>
      </w:r>
      <w:r>
        <w:rPr>
          <w:rFonts w:eastAsia="方正仿宋_GBK"/>
          <w:sz w:val="32"/>
          <w:szCs w:val="32"/>
        </w:rPr>
        <w:t>2022</w:t>
      </w:r>
      <w:r>
        <w:rPr>
          <w:rFonts w:eastAsia="方正仿宋_GBK"/>
          <w:sz w:val="32"/>
          <w:szCs w:val="32"/>
        </w:rPr>
        <w:t>年需侧重管网检测、改造和集中式污水处理厂新改扩建</w:t>
      </w:r>
      <w:r>
        <w:rPr>
          <w:rFonts w:eastAsia="方正仿宋_GBK" w:hint="eastAsia"/>
          <w:sz w:val="32"/>
          <w:szCs w:val="32"/>
        </w:rPr>
        <w:t>，</w:t>
      </w:r>
      <w:r>
        <w:rPr>
          <w:rFonts w:eastAsia="方正仿宋_GBK"/>
          <w:sz w:val="32"/>
          <w:szCs w:val="32"/>
        </w:rPr>
        <w:t>进一步开展</w:t>
      </w:r>
      <w:r>
        <w:rPr>
          <w:rFonts w:eastAsia="方正仿宋_GBK" w:hint="eastAsia"/>
          <w:sz w:val="32"/>
          <w:szCs w:val="32"/>
        </w:rPr>
        <w:t>“</w:t>
      </w:r>
      <w:r>
        <w:rPr>
          <w:rFonts w:eastAsia="方正仿宋_GBK"/>
          <w:sz w:val="32"/>
          <w:szCs w:val="32"/>
        </w:rPr>
        <w:t>一厂一策</w:t>
      </w:r>
      <w:r>
        <w:rPr>
          <w:rFonts w:eastAsia="方正仿宋_GBK" w:hint="eastAsia"/>
          <w:sz w:val="32"/>
          <w:szCs w:val="32"/>
        </w:rPr>
        <w:t>”</w:t>
      </w:r>
      <w:r>
        <w:rPr>
          <w:rFonts w:eastAsia="方正仿宋_GBK"/>
          <w:sz w:val="32"/>
          <w:szCs w:val="32"/>
        </w:rPr>
        <w:t>系统化整治。年内新改扩建</w:t>
      </w:r>
      <w:r>
        <w:rPr>
          <w:rFonts w:eastAsia="方正仿宋_GBK"/>
          <w:sz w:val="32"/>
          <w:szCs w:val="32"/>
        </w:rPr>
        <w:t>6</w:t>
      </w:r>
      <w:r>
        <w:rPr>
          <w:rFonts w:eastAsia="方正仿宋_GBK"/>
          <w:sz w:val="32"/>
          <w:szCs w:val="32"/>
        </w:rPr>
        <w:t>座集中式污水处理设施，</w:t>
      </w:r>
      <w:r>
        <w:rPr>
          <w:rFonts w:eastAsia="方正仿宋_GBK" w:hint="eastAsia"/>
          <w:sz w:val="32"/>
          <w:szCs w:val="32"/>
        </w:rPr>
        <w:t>新增污水处理能力</w:t>
      </w:r>
      <w:r>
        <w:rPr>
          <w:rFonts w:eastAsia="方正仿宋_GBK"/>
          <w:sz w:val="32"/>
          <w:szCs w:val="32"/>
        </w:rPr>
        <w:t>15</w:t>
      </w:r>
      <w:r>
        <w:rPr>
          <w:rFonts w:eastAsia="方正仿宋_GBK" w:hint="eastAsia"/>
          <w:sz w:val="32"/>
          <w:szCs w:val="32"/>
        </w:rPr>
        <w:t>.</w:t>
      </w:r>
      <w:r>
        <w:rPr>
          <w:rFonts w:eastAsia="方正仿宋_GBK"/>
          <w:sz w:val="32"/>
          <w:szCs w:val="32"/>
        </w:rPr>
        <w:t>5</w:t>
      </w:r>
      <w:r>
        <w:rPr>
          <w:rFonts w:eastAsia="方正仿宋_GBK"/>
          <w:sz w:val="32"/>
          <w:szCs w:val="32"/>
        </w:rPr>
        <w:t>万吨</w:t>
      </w:r>
      <w:r>
        <w:rPr>
          <w:rFonts w:eastAsia="方正仿宋_GBK"/>
          <w:sz w:val="32"/>
          <w:szCs w:val="32"/>
        </w:rPr>
        <w:t>/</w:t>
      </w:r>
      <w:r>
        <w:rPr>
          <w:rFonts w:eastAsia="方正仿宋_GBK"/>
          <w:sz w:val="32"/>
          <w:szCs w:val="32"/>
        </w:rPr>
        <w:t>日，新改建、修复雨污水管网</w:t>
      </w:r>
      <w:r>
        <w:rPr>
          <w:rFonts w:eastAsia="方正仿宋_GBK"/>
          <w:sz w:val="32"/>
          <w:szCs w:val="32"/>
        </w:rPr>
        <w:t>348</w:t>
      </w:r>
      <w:r>
        <w:rPr>
          <w:rFonts w:eastAsia="方正仿宋_GBK"/>
          <w:sz w:val="32"/>
          <w:szCs w:val="32"/>
        </w:rPr>
        <w:t>公里，持续解决现有管网破损、混接、漏接、淤堵等问题。</w:t>
      </w:r>
      <w:r>
        <w:rPr>
          <w:rFonts w:eastAsia="方正楷体_GBK"/>
          <w:kern w:val="0"/>
          <w:sz w:val="31"/>
          <w:szCs w:val="31"/>
          <w:lang w:bidi="ar"/>
        </w:rPr>
        <w:t>（市</w:t>
      </w:r>
      <w:r>
        <w:rPr>
          <w:rFonts w:eastAsia="方正楷体_GBK" w:hint="eastAsia"/>
          <w:kern w:val="0"/>
          <w:sz w:val="31"/>
          <w:szCs w:val="31"/>
          <w:lang w:bidi="ar"/>
        </w:rPr>
        <w:t>住房城乡建设局</w:t>
      </w:r>
      <w:r>
        <w:rPr>
          <w:rFonts w:eastAsia="方正楷体_GBK"/>
          <w:kern w:val="0"/>
          <w:sz w:val="31"/>
          <w:szCs w:val="31"/>
          <w:lang w:bidi="ar"/>
        </w:rPr>
        <w:t>、生态环境局按职责分工负责，市水利局</w:t>
      </w:r>
      <w:r>
        <w:rPr>
          <w:rFonts w:eastAsia="方正楷体_GBK" w:hint="eastAsia"/>
          <w:kern w:val="0"/>
          <w:sz w:val="31"/>
          <w:szCs w:val="31"/>
          <w:lang w:bidi="ar"/>
        </w:rPr>
        <w:t>等配合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7</w:t>
      </w:r>
      <w:r>
        <w:rPr>
          <w:rFonts w:eastAsia="方正仿宋_GBK" w:hint="eastAsia"/>
          <w:sz w:val="32"/>
          <w:szCs w:val="32"/>
        </w:rPr>
        <w:t xml:space="preserve">. </w:t>
      </w:r>
      <w:r>
        <w:rPr>
          <w:rFonts w:eastAsia="方正仿宋_GBK"/>
          <w:sz w:val="32"/>
          <w:szCs w:val="32"/>
        </w:rPr>
        <w:t>推进区域水污染物平衡核算管理。推进首次区域水平衡核算成果应用，</w:t>
      </w:r>
      <w:r>
        <w:rPr>
          <w:rFonts w:eastAsia="方正仿宋_GBK"/>
          <w:sz w:val="32"/>
          <w:szCs w:val="32"/>
        </w:rPr>
        <w:t>2022</w:t>
      </w:r>
      <w:r>
        <w:rPr>
          <w:rFonts w:eastAsia="方正仿宋_GBK"/>
          <w:sz w:val="32"/>
          <w:szCs w:val="32"/>
        </w:rPr>
        <w:t>年</w:t>
      </w:r>
      <w:r>
        <w:rPr>
          <w:rFonts w:eastAsia="方正仿宋_GBK"/>
          <w:sz w:val="32"/>
          <w:szCs w:val="32"/>
        </w:rPr>
        <w:t>3</w:t>
      </w:r>
      <w:r>
        <w:rPr>
          <w:rFonts w:eastAsia="方正仿宋_GBK"/>
          <w:sz w:val="32"/>
          <w:szCs w:val="32"/>
        </w:rPr>
        <w:t>月底前，制定完成</w:t>
      </w:r>
      <w:r>
        <w:rPr>
          <w:rFonts w:eastAsia="方正仿宋_GBK" w:hint="eastAsia"/>
          <w:sz w:val="32"/>
          <w:szCs w:val="32"/>
        </w:rPr>
        <w:t>“</w:t>
      </w:r>
      <w:r>
        <w:rPr>
          <w:rFonts w:eastAsia="方正仿宋_GBK"/>
          <w:sz w:val="32"/>
          <w:szCs w:val="32"/>
        </w:rPr>
        <w:t>一区一策</w:t>
      </w:r>
      <w:r>
        <w:rPr>
          <w:rFonts w:eastAsia="方正仿宋_GBK" w:hint="eastAsia"/>
          <w:sz w:val="32"/>
          <w:szCs w:val="32"/>
        </w:rPr>
        <w:t>”</w:t>
      </w:r>
      <w:r>
        <w:rPr>
          <w:rFonts w:eastAsia="方正仿宋_GBK"/>
          <w:sz w:val="32"/>
          <w:szCs w:val="32"/>
        </w:rPr>
        <w:t>差别化治理方案，将污水基础设施建设纳入经济社会发展重大项目计划。</w:t>
      </w:r>
      <w:r>
        <w:rPr>
          <w:rFonts w:eastAsia="方正仿宋_GBK"/>
          <w:sz w:val="32"/>
          <w:szCs w:val="32"/>
        </w:rPr>
        <w:t>2022</w:t>
      </w:r>
      <w:r>
        <w:rPr>
          <w:rFonts w:eastAsia="方正仿宋_GBK"/>
          <w:sz w:val="32"/>
          <w:szCs w:val="32"/>
        </w:rPr>
        <w:t>年</w:t>
      </w:r>
      <w:r>
        <w:rPr>
          <w:rFonts w:eastAsia="方正仿宋_GBK"/>
          <w:sz w:val="32"/>
          <w:szCs w:val="32"/>
        </w:rPr>
        <w:t>6</w:t>
      </w:r>
      <w:r>
        <w:rPr>
          <w:rFonts w:eastAsia="方正仿宋_GBK"/>
          <w:sz w:val="32"/>
          <w:szCs w:val="32"/>
        </w:rPr>
        <w:t>月底前，完成</w:t>
      </w:r>
      <w:r>
        <w:rPr>
          <w:rFonts w:eastAsia="方正仿宋_GBK"/>
          <w:sz w:val="32"/>
          <w:szCs w:val="32"/>
        </w:rPr>
        <w:t>2021</w:t>
      </w:r>
      <w:r>
        <w:rPr>
          <w:rFonts w:eastAsia="方正仿宋_GBK"/>
          <w:sz w:val="32"/>
          <w:szCs w:val="32"/>
        </w:rPr>
        <w:t>年度建成区及省级以上工业园区污水处理率核算，区域水污染物集中收集率应当较</w:t>
      </w:r>
      <w:r>
        <w:rPr>
          <w:rFonts w:eastAsia="方正仿宋_GBK"/>
          <w:sz w:val="32"/>
          <w:szCs w:val="32"/>
        </w:rPr>
        <w:t>2020</w:t>
      </w:r>
      <w:r>
        <w:rPr>
          <w:rFonts w:eastAsia="方正仿宋_GBK"/>
          <w:sz w:val="32"/>
          <w:szCs w:val="32"/>
        </w:rPr>
        <w:t>年提升</w:t>
      </w:r>
      <w:r>
        <w:rPr>
          <w:rFonts w:eastAsia="方正仿宋_GBK"/>
          <w:sz w:val="32"/>
          <w:szCs w:val="32"/>
        </w:rPr>
        <w:t>5</w:t>
      </w:r>
      <w:r>
        <w:rPr>
          <w:rFonts w:eastAsia="方正仿宋_GBK"/>
          <w:sz w:val="32"/>
          <w:szCs w:val="32"/>
        </w:rPr>
        <w:t>个百分点，动态调整差别化治理方案。核算处理率及</w:t>
      </w:r>
      <w:r>
        <w:rPr>
          <w:rFonts w:eastAsia="方正仿宋_GBK"/>
          <w:sz w:val="32"/>
          <w:szCs w:val="32"/>
        </w:rPr>
        <w:t>COD</w:t>
      </w:r>
      <w:r>
        <w:rPr>
          <w:rFonts w:eastAsia="方正仿宋_GBK"/>
          <w:sz w:val="32"/>
          <w:szCs w:val="32"/>
        </w:rPr>
        <w:t>削减率较</w:t>
      </w:r>
      <w:r>
        <w:rPr>
          <w:rFonts w:eastAsia="方正仿宋_GBK"/>
          <w:sz w:val="32"/>
          <w:szCs w:val="32"/>
        </w:rPr>
        <w:t>2020</w:t>
      </w:r>
      <w:r>
        <w:rPr>
          <w:rFonts w:eastAsia="方正仿宋_GBK"/>
          <w:sz w:val="32"/>
          <w:szCs w:val="32"/>
        </w:rPr>
        <w:t>年同比无本质变化的区域，原则</w:t>
      </w:r>
      <w:r>
        <w:rPr>
          <w:rFonts w:eastAsia="方正仿宋_GBK" w:hint="eastAsia"/>
          <w:sz w:val="32"/>
          <w:szCs w:val="32"/>
        </w:rPr>
        <w:t>上</w:t>
      </w:r>
      <w:r>
        <w:rPr>
          <w:rFonts w:eastAsia="方正仿宋_GBK"/>
          <w:sz w:val="32"/>
          <w:szCs w:val="32"/>
        </w:rPr>
        <w:t>不再准予新上项目总量平衡，倒逼压实管网建设和泵站排查</w:t>
      </w:r>
      <w:r>
        <w:rPr>
          <w:rFonts w:eastAsia="方正仿宋_GBK" w:hint="eastAsia"/>
          <w:sz w:val="32"/>
          <w:szCs w:val="32"/>
        </w:rPr>
        <w:t>责任</w:t>
      </w:r>
      <w:r>
        <w:rPr>
          <w:rFonts w:eastAsia="方正仿宋_GBK"/>
          <w:sz w:val="32"/>
          <w:szCs w:val="32"/>
        </w:rPr>
        <w:t>。</w:t>
      </w:r>
      <w:r>
        <w:rPr>
          <w:rFonts w:eastAsia="方正楷体_GBK"/>
          <w:kern w:val="0"/>
          <w:sz w:val="31"/>
          <w:szCs w:val="31"/>
          <w:lang w:bidi="ar"/>
        </w:rPr>
        <w:t>（市生态环境局、</w:t>
      </w:r>
      <w:r>
        <w:rPr>
          <w:rFonts w:eastAsia="方正楷体_GBK" w:hint="eastAsia"/>
          <w:kern w:val="0"/>
          <w:sz w:val="31"/>
          <w:szCs w:val="31"/>
          <w:lang w:bidi="ar"/>
        </w:rPr>
        <w:t>住房城乡建设局</w:t>
      </w:r>
      <w:r>
        <w:rPr>
          <w:rFonts w:eastAsia="方正楷体_GBK"/>
          <w:kern w:val="0"/>
          <w:sz w:val="31"/>
          <w:szCs w:val="31"/>
          <w:lang w:bidi="ar"/>
        </w:rPr>
        <w:t>、水利局按职责分工负责）</w:t>
      </w:r>
    </w:p>
    <w:p w:rsidR="00DB37AF" w:rsidRDefault="008B097F">
      <w:pPr>
        <w:spacing w:line="530" w:lineRule="exact"/>
        <w:ind w:firstLineChars="200" w:firstLine="640"/>
      </w:pPr>
      <w:r>
        <w:rPr>
          <w:rFonts w:eastAsia="方正仿宋_GBK"/>
          <w:sz w:val="32"/>
          <w:szCs w:val="32"/>
        </w:rPr>
        <w:t>8</w:t>
      </w:r>
      <w:r>
        <w:rPr>
          <w:rFonts w:eastAsia="方正仿宋_GBK" w:hint="eastAsia"/>
          <w:sz w:val="32"/>
          <w:szCs w:val="32"/>
        </w:rPr>
        <w:t xml:space="preserve">. </w:t>
      </w:r>
      <w:r>
        <w:rPr>
          <w:rFonts w:eastAsia="方正仿宋_GBK"/>
          <w:sz w:val="32"/>
          <w:szCs w:val="32"/>
        </w:rPr>
        <w:t>巩固城市建成区黑臭水体消除成效。巩固县级以上城市建成区黑臭水体整治成效，严格落实</w:t>
      </w:r>
      <w:r>
        <w:rPr>
          <w:rFonts w:eastAsia="方正仿宋_GBK" w:hint="eastAsia"/>
          <w:sz w:val="32"/>
          <w:szCs w:val="32"/>
        </w:rPr>
        <w:t>“</w:t>
      </w:r>
      <w:r>
        <w:rPr>
          <w:rFonts w:eastAsia="方正仿宋_GBK"/>
          <w:sz w:val="32"/>
          <w:szCs w:val="32"/>
        </w:rPr>
        <w:t>河长制</w:t>
      </w:r>
      <w:r>
        <w:rPr>
          <w:rFonts w:eastAsia="方正仿宋_GBK" w:hint="eastAsia"/>
          <w:sz w:val="32"/>
          <w:szCs w:val="32"/>
        </w:rPr>
        <w:t>”“</w:t>
      </w:r>
      <w:r>
        <w:rPr>
          <w:rFonts w:eastAsia="方正仿宋_GBK"/>
          <w:sz w:val="32"/>
          <w:szCs w:val="32"/>
        </w:rPr>
        <w:t>湖长制</w:t>
      </w:r>
      <w:r>
        <w:rPr>
          <w:rFonts w:eastAsia="方正仿宋_GBK" w:hint="eastAsia"/>
          <w:sz w:val="32"/>
          <w:szCs w:val="32"/>
        </w:rPr>
        <w:t>”</w:t>
      </w:r>
      <w:r>
        <w:rPr>
          <w:rFonts w:eastAsia="方正仿宋_GBK"/>
          <w:sz w:val="32"/>
          <w:szCs w:val="32"/>
        </w:rPr>
        <w:t>，建立长效管理机制。开展城区溢流口（入河雨水排口）、管网空白区、易涝点排查治理，完成</w:t>
      </w:r>
      <w:r>
        <w:rPr>
          <w:rFonts w:eastAsia="方正仿宋_GBK"/>
          <w:sz w:val="32"/>
          <w:szCs w:val="32"/>
        </w:rPr>
        <w:t>10</w:t>
      </w:r>
      <w:r>
        <w:rPr>
          <w:rFonts w:eastAsia="方正仿宋_GBK"/>
          <w:sz w:val="32"/>
          <w:szCs w:val="32"/>
        </w:rPr>
        <w:t>个区域、</w:t>
      </w:r>
      <w:r>
        <w:rPr>
          <w:rFonts w:eastAsia="方正仿宋_GBK"/>
          <w:sz w:val="32"/>
          <w:szCs w:val="32"/>
        </w:rPr>
        <w:t>26</w:t>
      </w:r>
      <w:r>
        <w:rPr>
          <w:rFonts w:eastAsia="方正仿宋_GBK" w:hint="eastAsia"/>
          <w:sz w:val="32"/>
          <w:szCs w:val="32"/>
        </w:rPr>
        <w:t>.</w:t>
      </w:r>
      <w:r>
        <w:rPr>
          <w:rFonts w:eastAsia="方正仿宋_GBK"/>
          <w:sz w:val="32"/>
          <w:szCs w:val="32"/>
        </w:rPr>
        <w:t>93</w:t>
      </w:r>
      <w:r>
        <w:rPr>
          <w:rFonts w:eastAsia="方正仿宋_GBK"/>
          <w:sz w:val="32"/>
          <w:szCs w:val="32"/>
        </w:rPr>
        <w:t>平方公里城镇污水处理提质增效达标区建设任务（沭阳县、泗阳县、泗洪县各</w:t>
      </w:r>
      <w:r>
        <w:rPr>
          <w:rFonts w:eastAsia="方正仿宋_GBK"/>
          <w:sz w:val="32"/>
          <w:szCs w:val="32"/>
        </w:rPr>
        <w:t>1</w:t>
      </w:r>
      <w:r>
        <w:rPr>
          <w:rFonts w:eastAsia="方正仿宋_GBK"/>
          <w:sz w:val="32"/>
          <w:szCs w:val="32"/>
        </w:rPr>
        <w:t>个，宿豫区、宿城区各</w:t>
      </w:r>
      <w:r>
        <w:rPr>
          <w:rFonts w:eastAsia="方正仿宋_GBK"/>
          <w:sz w:val="32"/>
          <w:szCs w:val="32"/>
        </w:rPr>
        <w:t>2</w:t>
      </w:r>
      <w:r>
        <w:rPr>
          <w:rFonts w:eastAsia="方正仿宋_GBK"/>
          <w:sz w:val="32"/>
          <w:szCs w:val="32"/>
        </w:rPr>
        <w:t>个，</w:t>
      </w:r>
      <w:r>
        <w:rPr>
          <w:rFonts w:eastAsia="方正仿宋_GBK" w:hint="eastAsia"/>
          <w:sz w:val="32"/>
          <w:szCs w:val="32"/>
        </w:rPr>
        <w:t>市</w:t>
      </w:r>
      <w:r>
        <w:rPr>
          <w:rFonts w:eastAsia="方正仿宋_GBK"/>
          <w:sz w:val="32"/>
          <w:szCs w:val="32"/>
        </w:rPr>
        <w:t>经开区、湖滨新区、洋河新区各</w:t>
      </w:r>
      <w:r>
        <w:rPr>
          <w:rFonts w:eastAsia="方正仿宋_GBK"/>
          <w:sz w:val="32"/>
          <w:szCs w:val="32"/>
        </w:rPr>
        <w:t>1</w:t>
      </w:r>
      <w:r>
        <w:rPr>
          <w:rFonts w:eastAsia="方正仿宋_GBK"/>
          <w:sz w:val="32"/>
          <w:szCs w:val="32"/>
        </w:rPr>
        <w:t>个），推进雨污分流管网改造。对已知的宿城区古黄河、西沙河等存在污水溢流口，以及宿豫区嘉陵江河、阿里山河、黑龙江河等易反弹的中心城区黑臭水体整治成效</w:t>
      </w:r>
      <w:r>
        <w:rPr>
          <w:rFonts w:eastAsia="方正仿宋_GBK" w:hint="eastAsia"/>
          <w:sz w:val="32"/>
          <w:szCs w:val="32"/>
        </w:rPr>
        <w:t>开展“</w:t>
      </w:r>
      <w:r>
        <w:rPr>
          <w:rFonts w:eastAsia="方正仿宋_GBK"/>
          <w:sz w:val="32"/>
          <w:szCs w:val="32"/>
        </w:rPr>
        <w:t>回头看</w:t>
      </w:r>
      <w:r>
        <w:rPr>
          <w:rFonts w:eastAsia="方正仿宋_GBK" w:hint="eastAsia"/>
          <w:sz w:val="32"/>
          <w:szCs w:val="32"/>
        </w:rPr>
        <w:t>”</w:t>
      </w:r>
      <w:r>
        <w:rPr>
          <w:rFonts w:eastAsia="方正仿宋_GBK"/>
          <w:sz w:val="32"/>
          <w:szCs w:val="32"/>
        </w:rPr>
        <w:t>，</w:t>
      </w:r>
      <w:r>
        <w:rPr>
          <w:rFonts w:eastAsia="方正仿宋_GBK" w:hint="eastAsia"/>
          <w:sz w:val="32"/>
          <w:szCs w:val="32"/>
        </w:rPr>
        <w:t>持续</w:t>
      </w:r>
      <w:r>
        <w:rPr>
          <w:rFonts w:eastAsia="方正仿宋_GBK"/>
          <w:sz w:val="32"/>
          <w:szCs w:val="32"/>
        </w:rPr>
        <w:t>改善雨污混流入河问题，强化马陵河入京杭运河口（项王路桥）污水截留和管网修复。西民便河沿线排涝泵站（</w:t>
      </w:r>
      <w:r>
        <w:rPr>
          <w:rFonts w:eastAsia="方正仿宋_GBK" w:hint="eastAsia"/>
          <w:sz w:val="32"/>
          <w:szCs w:val="32"/>
        </w:rPr>
        <w:t>如</w:t>
      </w:r>
      <w:r>
        <w:rPr>
          <w:rFonts w:eastAsia="方正仿宋_GBK"/>
          <w:sz w:val="32"/>
          <w:szCs w:val="32"/>
        </w:rPr>
        <w:t>厦门路、汕头路排涝泵站）等</w:t>
      </w:r>
      <w:r>
        <w:rPr>
          <w:rFonts w:eastAsia="方正仿宋_GBK"/>
          <w:sz w:val="32"/>
          <w:szCs w:val="32"/>
        </w:rPr>
        <w:t>2022</w:t>
      </w:r>
      <w:r>
        <w:rPr>
          <w:rFonts w:eastAsia="方正仿宋_GBK"/>
          <w:sz w:val="32"/>
          <w:szCs w:val="32"/>
        </w:rPr>
        <w:t>年汛前无法雨污分流的，应当建设分布式污水处理设施，设置前池预处理设施。已建成分布式污水处理设施的，纳入全市大数据监测监控平台监管。强化河道巡查和管养，做好水面岸坡的清理保洁，实施入河排污口动态管控，切实保障城镇生活、工业等各类污水处理设施稳定运行。不断推进中心城区水体主要水质指标达到或优于地表水</w:t>
      </w:r>
      <w:r>
        <w:rPr>
          <w:rFonts w:eastAsia="方正仿宋_GBK"/>
          <w:sz w:val="32"/>
          <w:szCs w:val="32"/>
        </w:rPr>
        <w:t>Ⅴ</w:t>
      </w:r>
      <w:r>
        <w:rPr>
          <w:rFonts w:eastAsia="方正仿宋_GBK"/>
          <w:sz w:val="32"/>
          <w:szCs w:val="32"/>
        </w:rPr>
        <w:t>类标准，其他县级建成区基本消除黑臭水体。</w:t>
      </w:r>
      <w:r>
        <w:rPr>
          <w:rFonts w:eastAsia="方正楷体_GBK"/>
          <w:kern w:val="0"/>
          <w:sz w:val="31"/>
          <w:szCs w:val="31"/>
          <w:lang w:bidi="ar"/>
        </w:rPr>
        <w:t>（市</w:t>
      </w:r>
      <w:r>
        <w:rPr>
          <w:rFonts w:eastAsia="方正楷体_GBK" w:hint="eastAsia"/>
          <w:kern w:val="0"/>
          <w:sz w:val="31"/>
          <w:szCs w:val="31"/>
          <w:lang w:bidi="ar"/>
        </w:rPr>
        <w:t>住房城乡建设局</w:t>
      </w:r>
      <w:r>
        <w:rPr>
          <w:rFonts w:eastAsia="方正楷体_GBK"/>
          <w:kern w:val="0"/>
          <w:sz w:val="31"/>
          <w:szCs w:val="31"/>
          <w:lang w:bidi="ar"/>
        </w:rPr>
        <w:t>牵头，市生态环境局、水利局、</w:t>
      </w:r>
      <w:r>
        <w:rPr>
          <w:rFonts w:eastAsia="方正楷体_GBK" w:hint="eastAsia"/>
          <w:kern w:val="0"/>
          <w:sz w:val="31"/>
          <w:szCs w:val="31"/>
          <w:lang w:bidi="ar"/>
        </w:rPr>
        <w:t>城管局等配合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9</w:t>
      </w:r>
      <w:r>
        <w:rPr>
          <w:rFonts w:eastAsia="方正仿宋_GBK" w:hint="eastAsia"/>
          <w:sz w:val="32"/>
          <w:szCs w:val="32"/>
        </w:rPr>
        <w:t xml:space="preserve">. </w:t>
      </w:r>
      <w:r>
        <w:rPr>
          <w:rFonts w:eastAsia="方正仿宋_GBK"/>
          <w:sz w:val="32"/>
          <w:szCs w:val="32"/>
        </w:rPr>
        <w:t>推进排水许可政策落地实施。规范</w:t>
      </w:r>
      <w:r>
        <w:rPr>
          <w:rFonts w:eastAsia="方正仿宋_GBK" w:hint="eastAsia"/>
          <w:sz w:val="32"/>
          <w:szCs w:val="32"/>
        </w:rPr>
        <w:t>“</w:t>
      </w:r>
      <w:r>
        <w:rPr>
          <w:rFonts w:eastAsia="方正仿宋_GBK"/>
          <w:sz w:val="32"/>
          <w:szCs w:val="32"/>
        </w:rPr>
        <w:t>小散乱</w:t>
      </w:r>
      <w:r>
        <w:rPr>
          <w:rFonts w:eastAsia="方正仿宋_GBK" w:hint="eastAsia"/>
          <w:sz w:val="32"/>
          <w:szCs w:val="32"/>
        </w:rPr>
        <w:t>”</w:t>
      </w:r>
      <w:r>
        <w:rPr>
          <w:rFonts w:eastAsia="方正仿宋_GBK"/>
          <w:sz w:val="32"/>
          <w:szCs w:val="32"/>
        </w:rPr>
        <w:t>及阳台、单位庭院排水行为，整治农贸市场、小餐饮、夜排档、理发店、洗浴、洗车场、洗衣店、小诊所等</w:t>
      </w:r>
      <w:r>
        <w:rPr>
          <w:rFonts w:eastAsia="方正仿宋_GBK" w:hint="eastAsia"/>
          <w:sz w:val="32"/>
          <w:szCs w:val="32"/>
        </w:rPr>
        <w:t>“</w:t>
      </w:r>
      <w:r>
        <w:rPr>
          <w:rFonts w:eastAsia="方正仿宋_GBK"/>
          <w:sz w:val="32"/>
          <w:szCs w:val="32"/>
        </w:rPr>
        <w:t>小散乱</w:t>
      </w:r>
      <w:r>
        <w:rPr>
          <w:rFonts w:eastAsia="方正仿宋_GBK" w:hint="eastAsia"/>
          <w:sz w:val="32"/>
          <w:szCs w:val="32"/>
        </w:rPr>
        <w:t>”</w:t>
      </w:r>
      <w:r>
        <w:rPr>
          <w:rFonts w:eastAsia="方正仿宋_GBK"/>
          <w:sz w:val="32"/>
          <w:szCs w:val="32"/>
        </w:rPr>
        <w:t>排水，以沿街、沿河为重点，推进排水户规范接管。整治阳台和单位庭院排水，对居民小区、公共建筑和单位庭院内部雨污水管网检查井错接、混接情况采取针对性改造措施。</w:t>
      </w:r>
      <w:r>
        <w:rPr>
          <w:rFonts w:eastAsia="方正楷体_GBK"/>
          <w:kern w:val="0"/>
          <w:sz w:val="31"/>
          <w:szCs w:val="31"/>
          <w:lang w:bidi="ar"/>
        </w:rPr>
        <w:t>（市</w:t>
      </w:r>
      <w:r>
        <w:rPr>
          <w:rFonts w:eastAsia="方正楷体_GBK" w:hint="eastAsia"/>
          <w:kern w:val="0"/>
          <w:sz w:val="31"/>
          <w:szCs w:val="31"/>
          <w:lang w:bidi="ar"/>
        </w:rPr>
        <w:t>住房城乡建设局</w:t>
      </w:r>
      <w:r>
        <w:rPr>
          <w:rFonts w:eastAsia="方正楷体_GBK"/>
          <w:kern w:val="0"/>
          <w:sz w:val="31"/>
          <w:szCs w:val="31"/>
          <w:lang w:bidi="ar"/>
        </w:rPr>
        <w:t>牵头，市生态环境局、卫生健康委、水利局</w:t>
      </w:r>
      <w:r>
        <w:rPr>
          <w:rFonts w:eastAsia="方正楷体_GBK" w:hint="eastAsia"/>
          <w:kern w:val="0"/>
          <w:sz w:val="31"/>
          <w:szCs w:val="31"/>
          <w:lang w:bidi="ar"/>
        </w:rPr>
        <w:t>、市场监管局等配合</w:t>
      </w:r>
      <w:r>
        <w:rPr>
          <w:rFonts w:eastAsia="方正楷体_GBK"/>
          <w:kern w:val="0"/>
          <w:sz w:val="31"/>
          <w:szCs w:val="31"/>
          <w:lang w:bidi="ar"/>
        </w:rPr>
        <w:t>）</w:t>
      </w:r>
    </w:p>
    <w:p w:rsidR="00DB37AF" w:rsidRDefault="008B097F">
      <w:pPr>
        <w:spacing w:line="530" w:lineRule="exact"/>
        <w:ind w:firstLineChars="200" w:firstLine="640"/>
        <w:rPr>
          <w:rFonts w:eastAsia="方正仿宋_GBK"/>
          <w:kern w:val="0"/>
          <w:sz w:val="31"/>
          <w:szCs w:val="31"/>
          <w:lang w:bidi="ar"/>
        </w:rPr>
      </w:pPr>
      <w:r>
        <w:rPr>
          <w:rFonts w:eastAsia="方正仿宋_GBK"/>
          <w:sz w:val="32"/>
          <w:szCs w:val="32"/>
        </w:rPr>
        <w:t>10</w:t>
      </w:r>
      <w:r>
        <w:rPr>
          <w:rFonts w:eastAsia="方正仿宋_GBK" w:hint="eastAsia"/>
          <w:sz w:val="32"/>
          <w:szCs w:val="32"/>
        </w:rPr>
        <w:t xml:space="preserve">. </w:t>
      </w:r>
      <w:r>
        <w:rPr>
          <w:rFonts w:eastAsia="方正仿宋_GBK"/>
          <w:sz w:val="32"/>
          <w:szCs w:val="32"/>
        </w:rPr>
        <w:t>推进排涝站排口污水治理。积极推进城镇雨污分流系统改造与建设。通过开展排涝站、闸坝等监测，严禁劣</w:t>
      </w:r>
      <w:r>
        <w:rPr>
          <w:rFonts w:eastAsia="方正仿宋_GBK"/>
          <w:sz w:val="32"/>
          <w:szCs w:val="32"/>
        </w:rPr>
        <w:t>Ⅴ</w:t>
      </w:r>
      <w:r>
        <w:rPr>
          <w:rFonts w:eastAsia="方正仿宋_GBK"/>
          <w:sz w:val="32"/>
          <w:szCs w:val="32"/>
        </w:rPr>
        <w:t>类拦蓄污水直排下泄。对因上游污水下泄导致的排涝站、闸坝水质超标问题，</w:t>
      </w:r>
      <w:r>
        <w:rPr>
          <w:rFonts w:eastAsia="方正仿宋_GBK" w:hint="eastAsia"/>
          <w:sz w:val="32"/>
          <w:szCs w:val="32"/>
        </w:rPr>
        <w:t>由住建、水利、生态环境等部门联合会商研究，</w:t>
      </w:r>
      <w:r>
        <w:rPr>
          <w:rFonts w:eastAsia="方正仿宋_GBK"/>
          <w:sz w:val="32"/>
          <w:szCs w:val="32"/>
        </w:rPr>
        <w:t>将拦蓄污水拖运至污水处理厂处理，因地制宜建设分布式污水处理设施；对因长期拦蓄无水流动力导致的排涝站闸口水质超标，及时清理打捞水草，科学管控闸坝开启，汛前集中开展拦蓄口吸泥清淤后再予开闸。</w:t>
      </w:r>
      <w:r>
        <w:rPr>
          <w:rFonts w:eastAsia="方正楷体_GBK"/>
          <w:sz w:val="32"/>
          <w:szCs w:val="32"/>
        </w:rPr>
        <w:t>（市水利局、</w:t>
      </w:r>
      <w:r>
        <w:rPr>
          <w:rFonts w:eastAsia="方正楷体_GBK" w:hint="eastAsia"/>
          <w:kern w:val="0"/>
          <w:sz w:val="31"/>
          <w:szCs w:val="31"/>
          <w:lang w:bidi="ar"/>
        </w:rPr>
        <w:t>住房城乡建设局</w:t>
      </w:r>
      <w:r>
        <w:rPr>
          <w:rFonts w:eastAsia="方正楷体_GBK"/>
          <w:kern w:val="0"/>
          <w:sz w:val="31"/>
          <w:szCs w:val="31"/>
          <w:lang w:bidi="ar"/>
        </w:rPr>
        <w:t>按职责分工负责，市生态环境局、</w:t>
      </w:r>
      <w:r>
        <w:rPr>
          <w:rFonts w:eastAsia="方正楷体_GBK" w:hint="eastAsia"/>
          <w:kern w:val="0"/>
          <w:sz w:val="31"/>
          <w:szCs w:val="31"/>
          <w:lang w:bidi="ar"/>
        </w:rPr>
        <w:t>城管局等配合</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11</w:t>
      </w:r>
      <w:r>
        <w:rPr>
          <w:rFonts w:eastAsia="方正仿宋_GBK" w:hint="eastAsia"/>
          <w:sz w:val="32"/>
          <w:szCs w:val="32"/>
        </w:rPr>
        <w:t xml:space="preserve">. </w:t>
      </w:r>
      <w:r>
        <w:rPr>
          <w:rFonts w:eastAsia="方正仿宋_GBK"/>
          <w:sz w:val="32"/>
          <w:szCs w:val="32"/>
        </w:rPr>
        <w:t>实施乡镇污水处理设施提标</w:t>
      </w:r>
      <w:r>
        <w:rPr>
          <w:rFonts w:eastAsia="方正仿宋_GBK" w:hint="eastAsia"/>
          <w:sz w:val="32"/>
          <w:szCs w:val="32"/>
        </w:rPr>
        <w:t>改造</w:t>
      </w:r>
      <w:r>
        <w:rPr>
          <w:rFonts w:eastAsia="方正仿宋_GBK"/>
          <w:sz w:val="32"/>
          <w:szCs w:val="32"/>
        </w:rPr>
        <w:t>。全面排查整治全市乡镇集镇区黑臭水体和污水直排口、乡镇污水管网建设配套不足和污水处理厂（设施）运行管理存在问题，查实摸清全市乡镇水生态环境整治工作底数。对进水浓度低、区域污水收集处理率低的厂站，切实推进管网建设；对建设较早、处理工艺较为落后的乡镇污水处理厂，统一按照一级</w:t>
      </w:r>
      <w:r>
        <w:rPr>
          <w:rFonts w:eastAsia="方正仿宋_GBK"/>
          <w:sz w:val="32"/>
          <w:szCs w:val="32"/>
        </w:rPr>
        <w:t>A</w:t>
      </w:r>
      <w:r>
        <w:rPr>
          <w:rFonts w:eastAsia="方正仿宋_GBK"/>
          <w:sz w:val="32"/>
          <w:szCs w:val="32"/>
        </w:rPr>
        <w:t>出水标准实施厂网提标升级。排定建设一批工程项目，通报曝光一批突出环境问题，处罚一批典型违法</w:t>
      </w:r>
      <w:r>
        <w:rPr>
          <w:rFonts w:eastAsia="方正仿宋_GBK" w:hint="eastAsia"/>
          <w:sz w:val="32"/>
          <w:szCs w:val="32"/>
        </w:rPr>
        <w:t>行为</w:t>
      </w:r>
      <w:r>
        <w:rPr>
          <w:rFonts w:eastAsia="方正仿宋_GBK"/>
          <w:sz w:val="32"/>
          <w:szCs w:val="32"/>
        </w:rPr>
        <w:t>，年内新改扩建乡镇污水处理设施</w:t>
      </w:r>
      <w:r>
        <w:rPr>
          <w:rFonts w:eastAsia="方正仿宋_GBK"/>
          <w:sz w:val="32"/>
          <w:szCs w:val="32"/>
        </w:rPr>
        <w:t>6</w:t>
      </w:r>
      <w:r>
        <w:rPr>
          <w:rFonts w:eastAsia="方正仿宋_GBK"/>
          <w:sz w:val="32"/>
          <w:szCs w:val="32"/>
        </w:rPr>
        <w:t>座，</w:t>
      </w:r>
      <w:r>
        <w:rPr>
          <w:rFonts w:eastAsia="方正仿宋_GBK" w:hint="eastAsia"/>
          <w:sz w:val="32"/>
          <w:szCs w:val="32"/>
        </w:rPr>
        <w:t>新增污水处理能力</w:t>
      </w:r>
      <w:r>
        <w:rPr>
          <w:rFonts w:eastAsia="方正仿宋_GBK"/>
          <w:sz w:val="32"/>
          <w:szCs w:val="32"/>
        </w:rPr>
        <w:t>1</w:t>
      </w:r>
      <w:r>
        <w:rPr>
          <w:rFonts w:eastAsia="方正仿宋_GBK" w:hint="eastAsia"/>
          <w:sz w:val="32"/>
          <w:szCs w:val="32"/>
        </w:rPr>
        <w:t>.</w:t>
      </w:r>
      <w:r>
        <w:rPr>
          <w:rFonts w:eastAsia="方正仿宋_GBK"/>
          <w:sz w:val="32"/>
          <w:szCs w:val="32"/>
        </w:rPr>
        <w:t>54</w:t>
      </w:r>
      <w:r>
        <w:rPr>
          <w:rFonts w:eastAsia="方正仿宋_GBK"/>
          <w:sz w:val="32"/>
          <w:szCs w:val="32"/>
        </w:rPr>
        <w:t>万吨</w:t>
      </w:r>
      <w:r>
        <w:rPr>
          <w:rFonts w:eastAsia="方正仿宋_GBK"/>
          <w:sz w:val="32"/>
          <w:szCs w:val="32"/>
        </w:rPr>
        <w:t>/</w:t>
      </w:r>
      <w:r>
        <w:rPr>
          <w:rFonts w:eastAsia="方正仿宋_GBK"/>
          <w:sz w:val="32"/>
          <w:szCs w:val="32"/>
        </w:rPr>
        <w:t>日，新增管网</w:t>
      </w:r>
      <w:r>
        <w:rPr>
          <w:rFonts w:eastAsia="方正仿宋_GBK"/>
          <w:sz w:val="32"/>
          <w:szCs w:val="32"/>
        </w:rPr>
        <w:t>94</w:t>
      </w:r>
      <w:r>
        <w:rPr>
          <w:rFonts w:eastAsia="方正仿宋_GBK" w:hint="eastAsia"/>
          <w:sz w:val="32"/>
          <w:szCs w:val="32"/>
        </w:rPr>
        <w:t>.</w:t>
      </w:r>
      <w:r>
        <w:rPr>
          <w:rFonts w:eastAsia="方正仿宋_GBK"/>
          <w:sz w:val="32"/>
          <w:szCs w:val="32"/>
        </w:rPr>
        <w:t>8</w:t>
      </w:r>
      <w:r>
        <w:rPr>
          <w:rFonts w:eastAsia="方正仿宋_GBK"/>
          <w:sz w:val="32"/>
          <w:szCs w:val="32"/>
        </w:rPr>
        <w:t>公里；改造难度大，短期内无法发挥效益的厂网改造项目，优先配套分布式污水处理设施，对直排或溢流污水进行收集处理，年内新增分布式污水处理设施</w:t>
      </w:r>
      <w:r>
        <w:rPr>
          <w:rFonts w:eastAsia="方正仿宋_GBK"/>
          <w:sz w:val="32"/>
          <w:szCs w:val="32"/>
        </w:rPr>
        <w:t>3</w:t>
      </w:r>
      <w:r>
        <w:rPr>
          <w:rFonts w:eastAsia="方正仿宋_GBK"/>
          <w:sz w:val="32"/>
          <w:szCs w:val="32"/>
        </w:rPr>
        <w:t>座，处理能力</w:t>
      </w:r>
      <w:r>
        <w:rPr>
          <w:rFonts w:eastAsia="方正仿宋_GBK"/>
          <w:sz w:val="32"/>
          <w:szCs w:val="32"/>
        </w:rPr>
        <w:t>1</w:t>
      </w:r>
      <w:r>
        <w:rPr>
          <w:rFonts w:eastAsia="方正仿宋_GBK" w:hint="eastAsia"/>
          <w:sz w:val="32"/>
          <w:szCs w:val="32"/>
        </w:rPr>
        <w:t>.</w:t>
      </w:r>
      <w:r>
        <w:rPr>
          <w:rFonts w:eastAsia="方正仿宋_GBK"/>
          <w:sz w:val="32"/>
          <w:szCs w:val="32"/>
        </w:rPr>
        <w:t>12</w:t>
      </w:r>
      <w:r>
        <w:rPr>
          <w:rFonts w:eastAsia="方正仿宋_GBK"/>
          <w:sz w:val="32"/>
          <w:szCs w:val="32"/>
        </w:rPr>
        <w:t>万吨</w:t>
      </w:r>
      <w:r>
        <w:rPr>
          <w:rFonts w:eastAsia="方正仿宋_GBK"/>
          <w:sz w:val="32"/>
          <w:szCs w:val="32"/>
        </w:rPr>
        <w:t>/</w:t>
      </w:r>
      <w:r>
        <w:rPr>
          <w:rFonts w:eastAsia="方正仿宋_GBK"/>
          <w:sz w:val="32"/>
          <w:szCs w:val="32"/>
        </w:rPr>
        <w:t>日。推进</w:t>
      </w:r>
      <w:r>
        <w:rPr>
          <w:rFonts w:eastAsia="方正仿宋_GBK"/>
          <w:sz w:val="32"/>
          <w:szCs w:val="32"/>
        </w:rPr>
        <w:t>500</w:t>
      </w:r>
      <w:r>
        <w:rPr>
          <w:rFonts w:eastAsia="方正仿宋_GBK"/>
          <w:sz w:val="32"/>
          <w:szCs w:val="32"/>
        </w:rPr>
        <w:t>吨以上污水处理设施进出水在线监测安装，加强设备质控，力争尽快实现成果运用。</w:t>
      </w:r>
      <w:r>
        <w:rPr>
          <w:rFonts w:eastAsia="方正楷体_GBK"/>
          <w:kern w:val="0"/>
          <w:sz w:val="31"/>
          <w:szCs w:val="31"/>
          <w:lang w:bidi="ar"/>
        </w:rPr>
        <w:t>（市</w:t>
      </w:r>
      <w:r>
        <w:rPr>
          <w:rFonts w:eastAsia="方正楷体_GBK" w:hint="eastAsia"/>
          <w:kern w:val="0"/>
          <w:sz w:val="31"/>
          <w:szCs w:val="31"/>
          <w:lang w:bidi="ar"/>
        </w:rPr>
        <w:t>住房城乡建设局</w:t>
      </w:r>
      <w:r>
        <w:rPr>
          <w:rFonts w:eastAsia="方正楷体_GBK"/>
          <w:kern w:val="0"/>
          <w:sz w:val="31"/>
          <w:szCs w:val="31"/>
          <w:lang w:bidi="ar"/>
        </w:rPr>
        <w:t>、生态环境局按职责分工负责）</w:t>
      </w:r>
    </w:p>
    <w:p w:rsidR="00DB37AF" w:rsidRDefault="008B097F">
      <w:pPr>
        <w:spacing w:line="530" w:lineRule="exact"/>
        <w:ind w:firstLineChars="200" w:firstLine="620"/>
      </w:pPr>
      <w:r>
        <w:rPr>
          <w:rFonts w:eastAsia="方正楷体_GBK"/>
          <w:kern w:val="0"/>
          <w:sz w:val="31"/>
          <w:szCs w:val="31"/>
          <w:lang w:bidi="ar"/>
        </w:rPr>
        <w:t>（三）推进农业面源污染治理</w:t>
      </w:r>
    </w:p>
    <w:p w:rsidR="00DB37AF" w:rsidRDefault="008B097F">
      <w:pPr>
        <w:spacing w:line="530" w:lineRule="exact"/>
        <w:ind w:firstLineChars="200" w:firstLine="640"/>
        <w:rPr>
          <w:rFonts w:eastAsia="方正仿宋_GBK"/>
          <w:sz w:val="32"/>
          <w:szCs w:val="32"/>
        </w:rPr>
      </w:pPr>
      <w:r>
        <w:rPr>
          <w:rFonts w:eastAsia="方正仿宋_GBK"/>
          <w:sz w:val="32"/>
          <w:szCs w:val="32"/>
        </w:rPr>
        <w:t>12</w:t>
      </w:r>
      <w:r>
        <w:rPr>
          <w:rFonts w:eastAsia="方正仿宋_GBK" w:hint="eastAsia"/>
          <w:sz w:val="32"/>
          <w:szCs w:val="32"/>
        </w:rPr>
        <w:t xml:space="preserve">. </w:t>
      </w:r>
      <w:r>
        <w:rPr>
          <w:rFonts w:eastAsia="方正仿宋_GBK"/>
          <w:sz w:val="32"/>
          <w:szCs w:val="32"/>
        </w:rPr>
        <w:t>加强种植业污染管控。</w:t>
      </w:r>
      <w:r>
        <w:rPr>
          <w:rFonts w:eastAsia="方正仿宋_GBK" w:hint="eastAsia"/>
          <w:sz w:val="32"/>
          <w:szCs w:val="32"/>
        </w:rPr>
        <w:t>鼓励按照《市政府关于支持江苏宿迁省级农业高新技术产业示范区建设的若干意见》（宿政发〔</w:t>
      </w:r>
      <w:r>
        <w:rPr>
          <w:rFonts w:eastAsia="方正仿宋_GBK" w:hint="eastAsia"/>
          <w:sz w:val="32"/>
          <w:szCs w:val="32"/>
        </w:rPr>
        <w:t>2021</w:t>
      </w:r>
      <w:r>
        <w:rPr>
          <w:rFonts w:eastAsia="方正仿宋_GBK" w:hint="eastAsia"/>
          <w:sz w:val="32"/>
          <w:szCs w:val="32"/>
        </w:rPr>
        <w:t>〕</w:t>
      </w:r>
      <w:r>
        <w:rPr>
          <w:rFonts w:eastAsia="方正仿宋_GBK" w:hint="eastAsia"/>
          <w:sz w:val="32"/>
          <w:szCs w:val="32"/>
        </w:rPr>
        <w:t>110</w:t>
      </w:r>
      <w:r>
        <w:rPr>
          <w:rFonts w:eastAsia="方正仿宋_GBK" w:hint="eastAsia"/>
          <w:sz w:val="32"/>
          <w:szCs w:val="32"/>
        </w:rPr>
        <w:t>号）要求，在重点流域改进施肥方式，提高机械施肥比例，强化氮肥深施，推广水稻侧深施肥、玉米小麦种肥同播、果菜水肥一体化、缓控释肥应用等新技术，促进有机无机结合、水肥耦合、速效缓效配合、农机农艺融合；大力推广生态控制、生物防治、理化诱控等绿色防控技术，推广高效低毒低残留农药，持续降低化学农药使用总量和强度。</w:t>
      </w:r>
      <w:r>
        <w:rPr>
          <w:rFonts w:eastAsia="方正仿宋_GBK"/>
          <w:sz w:val="32"/>
          <w:szCs w:val="32"/>
        </w:rPr>
        <w:t>组织农田退水先进治理经验和管理模式学习，借助</w:t>
      </w:r>
      <w:r>
        <w:rPr>
          <w:rFonts w:eastAsia="方正仿宋_GBK" w:hint="eastAsia"/>
          <w:sz w:val="32"/>
          <w:szCs w:val="32"/>
        </w:rPr>
        <w:t>“</w:t>
      </w:r>
      <w:r>
        <w:rPr>
          <w:rFonts w:eastAsia="方正仿宋_GBK"/>
          <w:sz w:val="32"/>
          <w:szCs w:val="32"/>
        </w:rPr>
        <w:t>四化</w:t>
      </w:r>
      <w:r>
        <w:rPr>
          <w:rFonts w:eastAsia="方正仿宋_GBK" w:hint="eastAsia"/>
          <w:sz w:val="32"/>
          <w:szCs w:val="32"/>
        </w:rPr>
        <w:t>”同步</w:t>
      </w:r>
      <w:r>
        <w:rPr>
          <w:rFonts w:eastAsia="方正仿宋_GBK"/>
          <w:sz w:val="32"/>
          <w:szCs w:val="32"/>
        </w:rPr>
        <w:t>集成改革省对我市帮扶指导，积极申请农业面源污染防治储备库资金，</w:t>
      </w:r>
      <w:r>
        <w:rPr>
          <w:rFonts w:eastAsia="方正仿宋_GBK" w:hint="eastAsia"/>
          <w:sz w:val="32"/>
          <w:szCs w:val="32"/>
        </w:rPr>
        <w:t>在</w:t>
      </w:r>
      <w:r>
        <w:rPr>
          <w:rFonts w:eastAsia="方正仿宋_GBK"/>
          <w:sz w:val="32"/>
          <w:szCs w:val="32"/>
        </w:rPr>
        <w:t>总六塘河、古泊善后河、西沙河等受农田退水影响较重区域</w:t>
      </w:r>
      <w:r>
        <w:rPr>
          <w:rFonts w:eastAsia="方正仿宋_GBK" w:hint="eastAsia"/>
          <w:sz w:val="32"/>
          <w:szCs w:val="32"/>
        </w:rPr>
        <w:t>和</w:t>
      </w:r>
      <w:r>
        <w:rPr>
          <w:rFonts w:eastAsia="方正仿宋_GBK"/>
          <w:sz w:val="32"/>
          <w:szCs w:val="32"/>
        </w:rPr>
        <w:t>大涧河、西民便河、濉河等河道</w:t>
      </w:r>
      <w:r>
        <w:rPr>
          <w:rFonts w:eastAsia="方正仿宋_GBK" w:hint="eastAsia"/>
          <w:sz w:val="32"/>
          <w:szCs w:val="32"/>
        </w:rPr>
        <w:t>，推进农田退水治理试点，采取秸秆离田利用、直播稻转机插秧、水系联通和高标准生态农田建设试点等措施，减少农田退水对外围水环境影响。</w:t>
      </w:r>
      <w:r>
        <w:rPr>
          <w:rFonts w:eastAsia="方正仿宋_GBK" w:hint="eastAsia"/>
          <w:sz w:val="32"/>
          <w:szCs w:val="32"/>
        </w:rPr>
        <w:t>2022</w:t>
      </w:r>
      <w:r>
        <w:rPr>
          <w:rFonts w:eastAsia="方正仿宋_GBK" w:hint="eastAsia"/>
          <w:sz w:val="32"/>
          <w:szCs w:val="32"/>
        </w:rPr>
        <w:t>年，化肥、农药使用量较</w:t>
      </w:r>
      <w:r>
        <w:rPr>
          <w:rFonts w:eastAsia="方正仿宋_GBK" w:hint="eastAsia"/>
          <w:sz w:val="32"/>
          <w:szCs w:val="32"/>
        </w:rPr>
        <w:t>2020</w:t>
      </w:r>
      <w:r>
        <w:rPr>
          <w:rFonts w:eastAsia="方正仿宋_GBK" w:hint="eastAsia"/>
          <w:sz w:val="32"/>
          <w:szCs w:val="32"/>
        </w:rPr>
        <w:t>年分别削减</w:t>
      </w:r>
      <w:r>
        <w:rPr>
          <w:rFonts w:eastAsia="方正仿宋_GBK" w:hint="eastAsia"/>
          <w:sz w:val="32"/>
          <w:szCs w:val="32"/>
        </w:rPr>
        <w:t>1.2%</w:t>
      </w:r>
      <w:r>
        <w:rPr>
          <w:rFonts w:eastAsia="方正仿宋_GBK" w:hint="eastAsia"/>
          <w:sz w:val="32"/>
          <w:szCs w:val="32"/>
        </w:rPr>
        <w:t>、</w:t>
      </w:r>
      <w:r>
        <w:rPr>
          <w:rFonts w:eastAsia="方正仿宋_GBK" w:hint="eastAsia"/>
          <w:sz w:val="32"/>
          <w:szCs w:val="32"/>
        </w:rPr>
        <w:t>1.0%</w:t>
      </w:r>
      <w:r>
        <w:rPr>
          <w:rFonts w:eastAsia="方正仿宋_GBK" w:hint="eastAsia"/>
          <w:sz w:val="32"/>
          <w:szCs w:val="32"/>
        </w:rPr>
        <w:t>，实施</w:t>
      </w:r>
      <w:r>
        <w:rPr>
          <w:rFonts w:eastAsia="方正仿宋_GBK"/>
          <w:sz w:val="32"/>
          <w:szCs w:val="32"/>
        </w:rPr>
        <w:t>秸秆离田</w:t>
      </w:r>
      <w:r>
        <w:rPr>
          <w:rFonts w:eastAsia="方正仿宋_GBK" w:hint="eastAsia"/>
          <w:sz w:val="32"/>
          <w:szCs w:val="32"/>
        </w:rPr>
        <w:t>30</w:t>
      </w:r>
      <w:r>
        <w:rPr>
          <w:rFonts w:eastAsia="方正仿宋_GBK"/>
          <w:sz w:val="32"/>
          <w:szCs w:val="32"/>
        </w:rPr>
        <w:t>万亩</w:t>
      </w:r>
      <w:r>
        <w:rPr>
          <w:rFonts w:eastAsia="方正仿宋_GBK" w:hint="eastAsia"/>
          <w:sz w:val="32"/>
          <w:szCs w:val="32"/>
        </w:rPr>
        <w:t>，</w:t>
      </w:r>
      <w:r>
        <w:rPr>
          <w:rFonts w:eastAsia="方正仿宋_GBK"/>
          <w:sz w:val="32"/>
          <w:szCs w:val="32"/>
        </w:rPr>
        <w:t>机插秧</w:t>
      </w:r>
      <w:r>
        <w:rPr>
          <w:rFonts w:eastAsia="方正仿宋_GBK" w:hint="eastAsia"/>
          <w:sz w:val="32"/>
          <w:szCs w:val="32"/>
        </w:rPr>
        <w:t>20</w:t>
      </w:r>
      <w:r>
        <w:rPr>
          <w:rFonts w:eastAsia="方正仿宋_GBK"/>
          <w:sz w:val="32"/>
          <w:szCs w:val="32"/>
        </w:rPr>
        <w:t>万亩</w:t>
      </w:r>
      <w:r>
        <w:rPr>
          <w:rFonts w:eastAsia="方正仿宋_GBK" w:hint="eastAsia"/>
          <w:sz w:val="32"/>
          <w:szCs w:val="32"/>
        </w:rPr>
        <w:t>。</w:t>
      </w:r>
      <w:r>
        <w:rPr>
          <w:rFonts w:eastAsia="方正楷体_GBK"/>
          <w:sz w:val="32"/>
          <w:szCs w:val="32"/>
        </w:rPr>
        <w:t>（市农业农村局</w:t>
      </w:r>
      <w:r>
        <w:rPr>
          <w:rFonts w:eastAsia="方正楷体_GBK" w:hint="eastAsia"/>
          <w:sz w:val="32"/>
          <w:szCs w:val="32"/>
        </w:rPr>
        <w:t>、</w:t>
      </w:r>
      <w:r>
        <w:rPr>
          <w:rFonts w:eastAsia="方正楷体_GBK"/>
          <w:kern w:val="0"/>
          <w:sz w:val="31"/>
          <w:szCs w:val="31"/>
          <w:lang w:bidi="ar"/>
        </w:rPr>
        <w:t>生态环境局、水利局</w:t>
      </w:r>
      <w:r>
        <w:rPr>
          <w:rFonts w:eastAsia="方正楷体_GBK" w:hint="eastAsia"/>
          <w:kern w:val="0"/>
          <w:sz w:val="31"/>
          <w:szCs w:val="31"/>
          <w:lang w:bidi="ar"/>
        </w:rPr>
        <w:t>按职责分工负责</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13</w:t>
      </w:r>
      <w:r>
        <w:rPr>
          <w:rFonts w:eastAsia="方正仿宋_GBK" w:hint="eastAsia"/>
          <w:sz w:val="32"/>
          <w:szCs w:val="32"/>
        </w:rPr>
        <w:t xml:space="preserve">. </w:t>
      </w:r>
      <w:r>
        <w:rPr>
          <w:rFonts w:eastAsia="方正仿宋_GBK"/>
          <w:sz w:val="32"/>
          <w:szCs w:val="32"/>
        </w:rPr>
        <w:t>促进畜禽生态健康养殖。结合区域水环境质量和畜禽养殖发展规划，以县为单位编制实施畜禽养殖污染防治规划。严格按照畜禽养殖禁养区、</w:t>
      </w:r>
      <w:r>
        <w:rPr>
          <w:rFonts w:eastAsia="方正仿宋_GBK" w:hint="eastAsia"/>
          <w:sz w:val="32"/>
          <w:szCs w:val="32"/>
        </w:rPr>
        <w:t>非禁养区</w:t>
      </w:r>
      <w:r>
        <w:rPr>
          <w:rFonts w:eastAsia="方正仿宋_GBK"/>
          <w:sz w:val="32"/>
          <w:szCs w:val="32"/>
        </w:rPr>
        <w:t>划分</w:t>
      </w:r>
      <w:r>
        <w:rPr>
          <w:rFonts w:eastAsia="方正仿宋_GBK" w:hint="eastAsia"/>
          <w:sz w:val="32"/>
          <w:szCs w:val="32"/>
        </w:rPr>
        <w:t>方案</w:t>
      </w:r>
      <w:r>
        <w:rPr>
          <w:rFonts w:eastAsia="方正仿宋_GBK"/>
          <w:sz w:val="32"/>
          <w:szCs w:val="32"/>
        </w:rPr>
        <w:t>，对禁养区养殖行为开展</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，发现违规养殖行为及时取缔。推进规模化畜禽养殖场粪污综合利用和污染治理，对规模化畜禽养殖场的环境影响评价和</w:t>
      </w:r>
      <w:r>
        <w:rPr>
          <w:rFonts w:eastAsia="方正仿宋_GBK" w:hint="eastAsia"/>
          <w:sz w:val="32"/>
          <w:szCs w:val="32"/>
        </w:rPr>
        <w:t>“</w:t>
      </w:r>
      <w:r>
        <w:rPr>
          <w:rFonts w:eastAsia="方正仿宋_GBK"/>
          <w:sz w:val="32"/>
          <w:szCs w:val="32"/>
        </w:rPr>
        <w:t>三同时</w:t>
      </w:r>
      <w:r>
        <w:rPr>
          <w:rFonts w:eastAsia="方正仿宋_GBK" w:hint="eastAsia"/>
          <w:sz w:val="32"/>
          <w:szCs w:val="32"/>
        </w:rPr>
        <w:t>”</w:t>
      </w:r>
      <w:r>
        <w:rPr>
          <w:rFonts w:eastAsia="方正仿宋_GBK"/>
          <w:sz w:val="32"/>
          <w:szCs w:val="32"/>
        </w:rPr>
        <w:t>制度执行、粪污综合利用及污染防治设施运行等情况进行</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，督促规模化畜禽养殖场完善粪污设施装备配套</w:t>
      </w:r>
      <w:r>
        <w:rPr>
          <w:rFonts w:eastAsia="方正仿宋_GBK" w:hint="eastAsia"/>
          <w:sz w:val="32"/>
          <w:szCs w:val="32"/>
        </w:rPr>
        <w:t>。</w:t>
      </w:r>
      <w:r>
        <w:rPr>
          <w:rFonts w:eastAsia="方正仿宋_GBK"/>
          <w:sz w:val="32"/>
          <w:szCs w:val="32"/>
        </w:rPr>
        <w:t>规范非规模化畜禽养殖粪污治理和资源化利用，严格按照</w:t>
      </w:r>
      <w:r>
        <w:rPr>
          <w:rFonts w:eastAsia="方正仿宋_GBK" w:hint="eastAsia"/>
          <w:sz w:val="32"/>
          <w:szCs w:val="32"/>
        </w:rPr>
        <w:t>“</w:t>
      </w:r>
      <w:r>
        <w:rPr>
          <w:rFonts w:eastAsia="方正仿宋_GBK"/>
          <w:sz w:val="32"/>
          <w:szCs w:val="32"/>
        </w:rPr>
        <w:t>一分离</w:t>
      </w:r>
      <w:r>
        <w:rPr>
          <w:rFonts w:eastAsia="方正仿宋_GBK" w:hint="eastAsia"/>
          <w:sz w:val="32"/>
          <w:szCs w:val="32"/>
        </w:rPr>
        <w:t>”“</w:t>
      </w:r>
      <w:r>
        <w:rPr>
          <w:rFonts w:eastAsia="方正仿宋_GBK"/>
          <w:sz w:val="32"/>
          <w:szCs w:val="32"/>
        </w:rPr>
        <w:t>两配套</w:t>
      </w:r>
      <w:r>
        <w:rPr>
          <w:rFonts w:eastAsia="方正仿宋_GBK" w:hint="eastAsia"/>
          <w:sz w:val="32"/>
          <w:szCs w:val="32"/>
        </w:rPr>
        <w:t>”</w:t>
      </w:r>
      <w:r>
        <w:rPr>
          <w:rFonts w:eastAsia="方正仿宋_GBK"/>
          <w:sz w:val="32"/>
          <w:szCs w:val="32"/>
        </w:rPr>
        <w:t>技术要求，实现雨污分离和粪污储存设施配套，防止对周边沟渠二次污染</w:t>
      </w:r>
      <w:r>
        <w:rPr>
          <w:rFonts w:eastAsia="方正仿宋_GBK" w:hint="eastAsia"/>
          <w:sz w:val="32"/>
          <w:szCs w:val="32"/>
        </w:rPr>
        <w:t>。督促指导养殖场配套消纳用地，</w:t>
      </w:r>
      <w:r>
        <w:rPr>
          <w:rFonts w:eastAsia="方正仿宋_GBK"/>
          <w:sz w:val="32"/>
          <w:szCs w:val="32"/>
        </w:rPr>
        <w:t>科学实施粪污还田，</w:t>
      </w:r>
      <w:r>
        <w:rPr>
          <w:rFonts w:eastAsia="方正仿宋_GBK" w:hint="eastAsia"/>
          <w:sz w:val="32"/>
          <w:szCs w:val="32"/>
        </w:rPr>
        <w:t>规范、高效综合利用粪肥，健全</w:t>
      </w:r>
      <w:r>
        <w:rPr>
          <w:rFonts w:eastAsia="方正仿宋_GBK"/>
          <w:sz w:val="32"/>
          <w:szCs w:val="32"/>
        </w:rPr>
        <w:t>畜禽粪污资源化利用台账。</w:t>
      </w:r>
      <w:r>
        <w:rPr>
          <w:rFonts w:eastAsia="方正仿宋_GBK" w:hint="eastAsia"/>
          <w:sz w:val="32"/>
          <w:szCs w:val="32"/>
        </w:rPr>
        <w:t>压实</w:t>
      </w:r>
      <w:r>
        <w:rPr>
          <w:rFonts w:eastAsia="方正仿宋_GBK"/>
          <w:sz w:val="32"/>
          <w:szCs w:val="32"/>
        </w:rPr>
        <w:t>规模以下养殖场户的污染防治属地责任，</w:t>
      </w:r>
      <w:r>
        <w:rPr>
          <w:rFonts w:eastAsia="方正仿宋_GBK" w:hint="eastAsia"/>
          <w:sz w:val="32"/>
          <w:szCs w:val="32"/>
        </w:rPr>
        <w:t>试点</w:t>
      </w:r>
      <w:r>
        <w:rPr>
          <w:rFonts w:eastAsia="方正仿宋_GBK"/>
          <w:sz w:val="32"/>
          <w:szCs w:val="32"/>
        </w:rPr>
        <w:t>在养殖场户集中区域开展畜禽养殖废弃物的统一收集、集中处置，健全区域集中粪污收储场所建设，规范有机肥厂对粪污收储和生产利用。</w:t>
      </w:r>
      <w:r>
        <w:rPr>
          <w:rFonts w:eastAsia="方正仿宋_GBK" w:hint="eastAsia"/>
          <w:sz w:val="32"/>
          <w:szCs w:val="32"/>
        </w:rPr>
        <w:t>重点开展</w:t>
      </w:r>
      <w:r>
        <w:rPr>
          <w:rFonts w:eastAsia="方正仿宋_GBK"/>
          <w:sz w:val="32"/>
          <w:szCs w:val="32"/>
        </w:rPr>
        <w:t>沂南河、古泊善后河、总六塘河等重点河道沿线</w:t>
      </w:r>
      <w:r>
        <w:rPr>
          <w:rFonts w:eastAsia="方正仿宋_GBK" w:hint="eastAsia"/>
          <w:sz w:val="32"/>
          <w:szCs w:val="32"/>
        </w:rPr>
        <w:t>畜禽</w:t>
      </w:r>
      <w:r>
        <w:rPr>
          <w:rFonts w:eastAsia="方正仿宋_GBK"/>
          <w:sz w:val="32"/>
          <w:szCs w:val="32"/>
        </w:rPr>
        <w:t>养殖督查和执法检查，</w:t>
      </w:r>
      <w:r>
        <w:rPr>
          <w:rFonts w:eastAsia="方正仿宋_GBK" w:hint="eastAsia"/>
          <w:sz w:val="32"/>
          <w:szCs w:val="32"/>
        </w:rPr>
        <w:t>结合</w:t>
      </w:r>
      <w:r>
        <w:rPr>
          <w:rFonts w:eastAsia="方正仿宋_GBK"/>
          <w:sz w:val="32"/>
          <w:szCs w:val="32"/>
        </w:rPr>
        <w:t>河道岸线管护及</w:t>
      </w:r>
      <w:r>
        <w:rPr>
          <w:rFonts w:eastAsia="方正仿宋_GBK" w:hint="eastAsia"/>
          <w:sz w:val="32"/>
          <w:szCs w:val="32"/>
        </w:rPr>
        <w:t>“</w:t>
      </w:r>
      <w:r>
        <w:rPr>
          <w:rFonts w:eastAsia="方正仿宋_GBK"/>
          <w:sz w:val="32"/>
          <w:szCs w:val="32"/>
        </w:rPr>
        <w:t>两违三乱清理</w:t>
      </w:r>
      <w:r>
        <w:rPr>
          <w:rFonts w:eastAsia="方正仿宋_GBK" w:hint="eastAsia"/>
          <w:sz w:val="32"/>
          <w:szCs w:val="32"/>
        </w:rPr>
        <w:t>”</w:t>
      </w:r>
      <w:r>
        <w:rPr>
          <w:rFonts w:eastAsia="方正仿宋_GBK"/>
          <w:sz w:val="32"/>
          <w:szCs w:val="32"/>
        </w:rPr>
        <w:t>、公共空间治理、农村人居环境整治等工作，指导对纳污沟渠、受污染河段进行清淤疏浚。</w:t>
      </w:r>
      <w:r>
        <w:rPr>
          <w:rFonts w:eastAsia="方正楷体_GBK"/>
          <w:sz w:val="32"/>
          <w:szCs w:val="32"/>
        </w:rPr>
        <w:t>（市</w:t>
      </w:r>
      <w:r>
        <w:rPr>
          <w:rFonts w:eastAsia="方正楷体_GBK"/>
          <w:kern w:val="0"/>
          <w:sz w:val="31"/>
          <w:szCs w:val="31"/>
          <w:lang w:bidi="ar"/>
        </w:rPr>
        <w:t>农业农村局、生态环境局、水利局按职责分工</w:t>
      </w:r>
      <w:r>
        <w:rPr>
          <w:rFonts w:eastAsia="方正楷体_GBK" w:hint="eastAsia"/>
          <w:kern w:val="0"/>
          <w:sz w:val="31"/>
          <w:szCs w:val="31"/>
          <w:lang w:bidi="ar"/>
        </w:rPr>
        <w:t>牵头</w:t>
      </w:r>
      <w:r>
        <w:rPr>
          <w:rFonts w:eastAsia="方正楷体_GBK"/>
          <w:kern w:val="0"/>
          <w:sz w:val="31"/>
          <w:szCs w:val="31"/>
          <w:lang w:bidi="ar"/>
        </w:rPr>
        <w:t>，市发展改革委参与</w:t>
      </w:r>
      <w:r>
        <w:rPr>
          <w:rFonts w:eastAsia="方正楷体_GBK"/>
          <w:sz w:val="32"/>
          <w:szCs w:val="32"/>
        </w:rPr>
        <w:t>）</w:t>
      </w:r>
    </w:p>
    <w:p w:rsidR="00DB37AF" w:rsidRDefault="008B097F">
      <w:pPr>
        <w:spacing w:line="530" w:lineRule="exact"/>
        <w:ind w:firstLineChars="200" w:firstLine="640"/>
        <w:rPr>
          <w:rFonts w:eastAsia="方正楷体_GBK"/>
          <w:sz w:val="32"/>
          <w:szCs w:val="32"/>
        </w:rPr>
      </w:pPr>
      <w:r>
        <w:rPr>
          <w:rFonts w:eastAsia="方正仿宋_GBK"/>
          <w:sz w:val="32"/>
          <w:szCs w:val="32"/>
        </w:rPr>
        <w:t>14</w:t>
      </w:r>
      <w:r>
        <w:rPr>
          <w:rFonts w:eastAsia="方正仿宋_GBK" w:hint="eastAsia"/>
          <w:sz w:val="32"/>
          <w:szCs w:val="32"/>
        </w:rPr>
        <w:t xml:space="preserve">. </w:t>
      </w:r>
      <w:r>
        <w:rPr>
          <w:rFonts w:eastAsia="方正仿宋_GBK"/>
          <w:sz w:val="32"/>
          <w:szCs w:val="32"/>
        </w:rPr>
        <w:t>促进水产生态健康养殖。贯彻实施《池塘养殖尾水排放标准》（</w:t>
      </w:r>
      <w:r>
        <w:rPr>
          <w:rFonts w:eastAsia="方正仿宋_GBK"/>
          <w:sz w:val="32"/>
          <w:szCs w:val="32"/>
        </w:rPr>
        <w:t>DB32/4043-2021</w:t>
      </w:r>
      <w:r>
        <w:rPr>
          <w:rFonts w:eastAsia="方正仿宋_GBK"/>
          <w:sz w:val="32"/>
          <w:szCs w:val="32"/>
        </w:rPr>
        <w:t>），完成</w:t>
      </w:r>
      <w:r>
        <w:rPr>
          <w:rFonts w:eastAsia="方正仿宋_GBK"/>
          <w:sz w:val="32"/>
          <w:szCs w:val="32"/>
        </w:rPr>
        <w:t>100</w:t>
      </w:r>
      <w:r>
        <w:rPr>
          <w:rFonts w:eastAsia="方正仿宋_GBK"/>
          <w:sz w:val="32"/>
          <w:szCs w:val="32"/>
        </w:rPr>
        <w:t>亩以上连片池塘、单个</w:t>
      </w:r>
      <w:r>
        <w:rPr>
          <w:rFonts w:eastAsia="方正仿宋_GBK"/>
          <w:sz w:val="32"/>
          <w:szCs w:val="32"/>
        </w:rPr>
        <w:t>50</w:t>
      </w:r>
      <w:r>
        <w:rPr>
          <w:rFonts w:eastAsia="方正仿宋_GBK"/>
          <w:sz w:val="32"/>
          <w:szCs w:val="32"/>
        </w:rPr>
        <w:t>亩以上池塘以及工厂化封闭养殖水体排查建档，新改扩建的池塘严格执行排放标准。环湖三县区结合国省考断面水质改善需求，加快水产养殖池塘生态化改造，建设养殖尾水处理区，配套相关设施设备。加强水产养殖尾水集中排放期的监管，率先在新改扩建的百亩连片养殖池塘开展集中排放期监督性抽查监测。推广应用养殖尾水处理、生态健康养殖先进技术，强化养殖投入品使用监管。养殖池塘集中排放期，各地应建立水产养殖、藕塘等错峰清塘清单并报备，及时开展监督性抽查监测，强化督查调度拦截。到</w:t>
      </w:r>
      <w:r>
        <w:rPr>
          <w:rFonts w:eastAsia="方正仿宋_GBK"/>
          <w:sz w:val="32"/>
          <w:szCs w:val="32"/>
        </w:rPr>
        <w:t>2022</w:t>
      </w:r>
      <w:r>
        <w:rPr>
          <w:rFonts w:eastAsia="方正仿宋_GBK"/>
          <w:sz w:val="32"/>
          <w:szCs w:val="32"/>
        </w:rPr>
        <w:t>年底，完成马化河、黄码河、老汴河等沿线水产养殖排查和尾水治理，</w:t>
      </w:r>
      <w:r>
        <w:rPr>
          <w:rFonts w:eastAsia="方正仿宋_GBK" w:hint="eastAsia"/>
          <w:sz w:val="32"/>
          <w:szCs w:val="32"/>
        </w:rPr>
        <w:t>改造高标准鱼池</w:t>
      </w:r>
      <w:r>
        <w:rPr>
          <w:rFonts w:eastAsia="方正仿宋_GBK" w:hint="eastAsia"/>
          <w:sz w:val="32"/>
          <w:szCs w:val="32"/>
        </w:rPr>
        <w:t>1.23</w:t>
      </w:r>
      <w:r>
        <w:rPr>
          <w:rFonts w:eastAsia="方正仿宋_GBK"/>
          <w:sz w:val="32"/>
          <w:szCs w:val="32"/>
        </w:rPr>
        <w:t>万亩。</w:t>
      </w:r>
      <w:r>
        <w:rPr>
          <w:rFonts w:eastAsia="方正楷体_GBK"/>
          <w:sz w:val="32"/>
          <w:szCs w:val="32"/>
        </w:rPr>
        <w:t>（市农业农村局、生态环境局按职责分工</w:t>
      </w:r>
      <w:r>
        <w:rPr>
          <w:rFonts w:eastAsia="方正楷体_GBK" w:hint="eastAsia"/>
          <w:sz w:val="32"/>
          <w:szCs w:val="32"/>
        </w:rPr>
        <w:t>牵头</w:t>
      </w:r>
      <w:r>
        <w:rPr>
          <w:rFonts w:eastAsia="方正楷体_GBK"/>
          <w:sz w:val="32"/>
          <w:szCs w:val="32"/>
        </w:rPr>
        <w:t>，自然资源</w:t>
      </w:r>
      <w:r>
        <w:rPr>
          <w:rFonts w:eastAsia="方正楷体_GBK" w:hint="eastAsia"/>
          <w:sz w:val="32"/>
          <w:szCs w:val="32"/>
        </w:rPr>
        <w:t>和规划</w:t>
      </w:r>
      <w:r>
        <w:rPr>
          <w:rFonts w:eastAsia="方正楷体_GBK"/>
          <w:sz w:val="32"/>
          <w:szCs w:val="32"/>
        </w:rPr>
        <w:t>局</w:t>
      </w:r>
      <w:r>
        <w:rPr>
          <w:rFonts w:eastAsia="方正楷体_GBK" w:hint="eastAsia"/>
          <w:sz w:val="32"/>
          <w:szCs w:val="32"/>
        </w:rPr>
        <w:t>等配合</w:t>
      </w:r>
      <w:r>
        <w:rPr>
          <w:rFonts w:eastAsia="方正楷体_GBK"/>
          <w:sz w:val="32"/>
          <w:szCs w:val="32"/>
        </w:rPr>
        <w:t>）</w:t>
      </w:r>
    </w:p>
    <w:p w:rsidR="00DB37AF" w:rsidRDefault="008B097F">
      <w:pPr>
        <w:spacing w:line="530" w:lineRule="exact"/>
        <w:ind w:firstLineChars="200" w:firstLine="640"/>
      </w:pPr>
      <w:r>
        <w:rPr>
          <w:rFonts w:eastAsia="方正仿宋_GBK"/>
          <w:sz w:val="32"/>
          <w:szCs w:val="32"/>
        </w:rPr>
        <w:t>15</w:t>
      </w:r>
      <w:r>
        <w:rPr>
          <w:rFonts w:eastAsia="方正仿宋_GBK" w:hint="eastAsia"/>
          <w:sz w:val="32"/>
          <w:szCs w:val="32"/>
        </w:rPr>
        <w:t xml:space="preserve">. </w:t>
      </w:r>
      <w:r>
        <w:rPr>
          <w:rFonts w:eastAsia="方正仿宋_GBK"/>
          <w:sz w:val="32"/>
          <w:szCs w:val="32"/>
        </w:rPr>
        <w:t>推进农村生活污水收集处理。落实《江苏省农村生活污水治理提升行动方案》，分类补齐农村生活污水治理短板，距离城镇污水管网较近的村庄就近接入城镇污水收集处理设施；距离管网较远</w:t>
      </w:r>
      <w:r>
        <w:rPr>
          <w:rFonts w:eastAsia="方正仿宋_GBK" w:hint="eastAsia"/>
          <w:sz w:val="32"/>
          <w:szCs w:val="32"/>
        </w:rPr>
        <w:t>但</w:t>
      </w:r>
      <w:r>
        <w:rPr>
          <w:rFonts w:eastAsia="方正仿宋_GBK"/>
          <w:sz w:val="32"/>
          <w:szCs w:val="32"/>
        </w:rPr>
        <w:t>人口密集的村庄，建设集中处理设施</w:t>
      </w:r>
      <w:r>
        <w:rPr>
          <w:rFonts w:eastAsia="方正仿宋_GBK" w:hint="eastAsia"/>
          <w:sz w:val="32"/>
          <w:szCs w:val="32"/>
        </w:rPr>
        <w:t>，</w:t>
      </w:r>
      <w:r>
        <w:rPr>
          <w:rFonts w:eastAsia="方正仿宋_GBK"/>
          <w:sz w:val="32"/>
          <w:szCs w:val="32"/>
        </w:rPr>
        <w:t>实现达标排放；居住偏远分散、人口较少的规划保留村庄，采取分散处理方式。组织开展已建设施</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，围绕洪泽湖入湖河流、古泊善后河、西沙河等重点河道，排查沿线村居生活污水产生量和处理现状，对</w:t>
      </w:r>
      <w:r>
        <w:rPr>
          <w:rFonts w:eastAsia="方正仿宋_GBK"/>
          <w:sz w:val="32"/>
          <w:szCs w:val="32"/>
        </w:rPr>
        <w:t>2013</w:t>
      </w:r>
      <w:r>
        <w:rPr>
          <w:rFonts w:eastAsia="方正仿宋_GBK" w:hint="eastAsia"/>
          <w:color w:val="000000"/>
        </w:rPr>
        <w:t>—</w:t>
      </w:r>
      <w:r>
        <w:rPr>
          <w:rFonts w:eastAsia="方正仿宋_GBK"/>
          <w:sz w:val="32"/>
          <w:szCs w:val="32"/>
        </w:rPr>
        <w:t>2017</w:t>
      </w:r>
      <w:r>
        <w:rPr>
          <w:rFonts w:eastAsia="方正仿宋_GBK"/>
          <w:sz w:val="32"/>
          <w:szCs w:val="32"/>
        </w:rPr>
        <w:t>年覆盖拉网式农村环境综合整治</w:t>
      </w:r>
      <w:r>
        <w:rPr>
          <w:rFonts w:eastAsia="方正仿宋_GBK" w:hint="eastAsia"/>
          <w:sz w:val="32"/>
          <w:szCs w:val="32"/>
        </w:rPr>
        <w:t>期间</w:t>
      </w:r>
      <w:r>
        <w:rPr>
          <w:rFonts w:eastAsia="方正仿宋_GBK"/>
          <w:sz w:val="32"/>
          <w:szCs w:val="32"/>
        </w:rPr>
        <w:t>建设的村庄生活污水处理设施运行状况开展</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对住建、水利条线已建成的村庄生活污水处理设施同步强化监管，发现流量异常、浓度异常</w:t>
      </w:r>
      <w:r>
        <w:rPr>
          <w:rFonts w:eastAsia="方正仿宋_GBK" w:hint="eastAsia"/>
          <w:sz w:val="32"/>
          <w:szCs w:val="32"/>
        </w:rPr>
        <w:t>或</w:t>
      </w:r>
      <w:r>
        <w:rPr>
          <w:rFonts w:eastAsia="方正仿宋_GBK"/>
          <w:sz w:val="32"/>
          <w:szCs w:val="32"/>
        </w:rPr>
        <w:t>无法满足区域污水收集处理需要的，督促</w:t>
      </w:r>
      <w:r>
        <w:rPr>
          <w:rFonts w:eastAsia="方正仿宋_GBK" w:hint="eastAsia"/>
          <w:sz w:val="32"/>
          <w:szCs w:val="32"/>
        </w:rPr>
        <w:t>其</w:t>
      </w:r>
      <w:r>
        <w:rPr>
          <w:rFonts w:eastAsia="方正仿宋_GBK"/>
          <w:sz w:val="32"/>
          <w:szCs w:val="32"/>
        </w:rPr>
        <w:t>对污水处理设施进行提标；发现污水处理设施未运行甚至未设施配套的，结合村居发展趋势和生活污水处理需求，适时增设治理设施，不断解决污水管网破损、设施运行不正常、管护机制不健全、管网入户率低等问题。到</w:t>
      </w:r>
      <w:r>
        <w:rPr>
          <w:rFonts w:eastAsia="方正仿宋_GBK"/>
          <w:sz w:val="32"/>
          <w:szCs w:val="32"/>
        </w:rPr>
        <w:t>2022</w:t>
      </w:r>
      <w:r>
        <w:rPr>
          <w:rFonts w:eastAsia="方正仿宋_GBK"/>
          <w:sz w:val="32"/>
          <w:szCs w:val="32"/>
        </w:rPr>
        <w:t>年底，全市农村生活污水治理率</w:t>
      </w:r>
      <w:r>
        <w:rPr>
          <w:rFonts w:eastAsia="方正仿宋_GBK" w:hint="eastAsia"/>
          <w:sz w:val="32"/>
          <w:szCs w:val="32"/>
        </w:rPr>
        <w:t>、</w:t>
      </w:r>
      <w:r>
        <w:rPr>
          <w:rFonts w:eastAsia="方正仿宋_GBK"/>
          <w:sz w:val="32"/>
          <w:szCs w:val="32"/>
        </w:rPr>
        <w:t>治理设施正常运行稳定率</w:t>
      </w:r>
      <w:r>
        <w:rPr>
          <w:rFonts w:eastAsia="方正仿宋_GBK" w:hint="eastAsia"/>
          <w:sz w:val="32"/>
          <w:szCs w:val="32"/>
        </w:rPr>
        <w:t>满足省下达的目标要求</w:t>
      </w:r>
      <w:r>
        <w:rPr>
          <w:rFonts w:eastAsia="方正仿宋_GBK"/>
          <w:sz w:val="32"/>
          <w:szCs w:val="32"/>
        </w:rPr>
        <w:t>。</w:t>
      </w:r>
      <w:r>
        <w:rPr>
          <w:rFonts w:eastAsia="方正楷体_GBK"/>
          <w:kern w:val="0"/>
          <w:sz w:val="31"/>
          <w:szCs w:val="31"/>
          <w:lang w:bidi="ar"/>
        </w:rPr>
        <w:t>（市生态环境局牵头，</w:t>
      </w:r>
      <w:r>
        <w:rPr>
          <w:rFonts w:eastAsia="方正楷体_GBK" w:hint="eastAsia"/>
          <w:kern w:val="0"/>
          <w:sz w:val="31"/>
          <w:szCs w:val="31"/>
          <w:lang w:bidi="ar"/>
        </w:rPr>
        <w:t>市住房城乡建设局</w:t>
      </w:r>
      <w:r>
        <w:rPr>
          <w:rFonts w:eastAsia="方正楷体_GBK"/>
          <w:kern w:val="0"/>
          <w:sz w:val="31"/>
          <w:szCs w:val="31"/>
          <w:lang w:bidi="ar"/>
        </w:rPr>
        <w:t>、水利局、自然资源和规划局、农业农村局</w:t>
      </w:r>
      <w:r>
        <w:rPr>
          <w:rFonts w:eastAsia="方正楷体_GBK" w:hint="eastAsia"/>
          <w:kern w:val="0"/>
          <w:sz w:val="31"/>
          <w:szCs w:val="31"/>
          <w:lang w:bidi="ar"/>
        </w:rPr>
        <w:t>等配合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16</w:t>
      </w:r>
      <w:r>
        <w:rPr>
          <w:rFonts w:eastAsia="方正仿宋_GBK" w:hint="eastAsia"/>
          <w:sz w:val="32"/>
          <w:szCs w:val="32"/>
        </w:rPr>
        <w:t xml:space="preserve">. </w:t>
      </w:r>
      <w:r>
        <w:rPr>
          <w:rFonts w:eastAsia="方正仿宋_GBK"/>
          <w:sz w:val="32"/>
          <w:szCs w:val="32"/>
        </w:rPr>
        <w:t>推进农村黑臭水体排查整治。落实</w:t>
      </w:r>
      <w:r>
        <w:rPr>
          <w:rFonts w:eastAsia="方正仿宋_GBK" w:hint="eastAsia"/>
          <w:sz w:val="32"/>
          <w:szCs w:val="32"/>
        </w:rPr>
        <w:t>“</w:t>
      </w:r>
      <w:r>
        <w:rPr>
          <w:rFonts w:eastAsia="方正仿宋_GBK"/>
          <w:sz w:val="32"/>
          <w:szCs w:val="32"/>
        </w:rPr>
        <w:t>河长制</w:t>
      </w:r>
      <w:r>
        <w:rPr>
          <w:rFonts w:eastAsia="方正仿宋_GBK" w:hint="eastAsia"/>
          <w:sz w:val="32"/>
          <w:szCs w:val="32"/>
        </w:rPr>
        <w:t>”</w:t>
      </w:r>
      <w:r>
        <w:rPr>
          <w:rFonts w:eastAsia="方正仿宋_GBK"/>
          <w:sz w:val="32"/>
          <w:szCs w:val="32"/>
        </w:rPr>
        <w:t>要求，加强农村河道环境整治及监管维护。根据国家《农村黑臭水体治理工作指南（试行）》相关要求，以县级行政区为单位，组织开展农村黑臭水体排查，将农村黑臭水体治理与断面水质达标充分结合，将试点治理重点向地表水国省考考核断面所在河道的支流、二级支流及毛细沟渠侧重，建立名册台账，将面积较大、污染严重、群众反映强烈的黑臭水体纳入国家和省重点监管清单，实行动态更新，并及时向社会公开。根据污染成因，结合生态河道改造，综合采取截污控源、生态恢复、清淤疏浚、水系</w:t>
      </w:r>
      <w:r>
        <w:rPr>
          <w:rFonts w:eastAsia="方正仿宋_GBK" w:hint="eastAsia"/>
          <w:sz w:val="32"/>
          <w:szCs w:val="32"/>
        </w:rPr>
        <w:t>联</w:t>
      </w:r>
      <w:r>
        <w:rPr>
          <w:rFonts w:eastAsia="方正仿宋_GBK"/>
          <w:sz w:val="32"/>
          <w:szCs w:val="32"/>
        </w:rPr>
        <w:t>通等措施开展黑臭水体排查识别和集中整治，稳步消除面积较大的农村黑臭水体。到</w:t>
      </w:r>
      <w:r>
        <w:rPr>
          <w:rFonts w:eastAsia="方正仿宋_GBK"/>
          <w:sz w:val="32"/>
          <w:szCs w:val="32"/>
        </w:rPr>
        <w:t>2022</w:t>
      </w:r>
      <w:r>
        <w:rPr>
          <w:rFonts w:eastAsia="方正仿宋_GBK"/>
          <w:sz w:val="32"/>
          <w:szCs w:val="32"/>
        </w:rPr>
        <w:t>年底，完成</w:t>
      </w:r>
      <w:r>
        <w:rPr>
          <w:rFonts w:eastAsia="方正仿宋_GBK"/>
          <w:sz w:val="32"/>
          <w:szCs w:val="32"/>
        </w:rPr>
        <w:t>34</w:t>
      </w:r>
      <w:r>
        <w:rPr>
          <w:rFonts w:eastAsia="方正仿宋_GBK"/>
          <w:sz w:val="32"/>
          <w:szCs w:val="32"/>
        </w:rPr>
        <w:t>条农村生态河道建设</w:t>
      </w:r>
      <w:r>
        <w:rPr>
          <w:rFonts w:eastAsia="方正仿宋_GBK" w:hint="eastAsia"/>
          <w:sz w:val="32"/>
          <w:szCs w:val="32"/>
        </w:rPr>
        <w:t>、</w:t>
      </w:r>
      <w:r>
        <w:rPr>
          <w:rFonts w:eastAsia="方正仿宋_GBK"/>
          <w:sz w:val="32"/>
          <w:szCs w:val="32"/>
        </w:rPr>
        <w:t>55</w:t>
      </w:r>
      <w:r>
        <w:rPr>
          <w:rFonts w:eastAsia="方正仿宋_GBK"/>
          <w:sz w:val="32"/>
          <w:szCs w:val="32"/>
        </w:rPr>
        <w:t>条农村黑臭水体治理。同步推进农村</w:t>
      </w:r>
      <w:r>
        <w:rPr>
          <w:rFonts w:eastAsia="方正仿宋_GBK" w:hint="eastAsia"/>
          <w:sz w:val="32"/>
          <w:szCs w:val="32"/>
        </w:rPr>
        <w:t>“</w:t>
      </w:r>
      <w:r>
        <w:rPr>
          <w:rFonts w:eastAsia="方正仿宋_GBK"/>
          <w:sz w:val="32"/>
          <w:szCs w:val="32"/>
        </w:rPr>
        <w:t>厕所革命</w:t>
      </w:r>
      <w:r>
        <w:rPr>
          <w:rFonts w:eastAsia="方正仿宋_GBK" w:hint="eastAsia"/>
          <w:sz w:val="32"/>
          <w:szCs w:val="32"/>
        </w:rPr>
        <w:t>”</w:t>
      </w:r>
      <w:r>
        <w:rPr>
          <w:rFonts w:eastAsia="方正仿宋_GBK"/>
          <w:sz w:val="32"/>
          <w:szCs w:val="32"/>
        </w:rPr>
        <w:t>和生活垃圾</w:t>
      </w:r>
      <w:r>
        <w:rPr>
          <w:rFonts w:eastAsia="方正仿宋_GBK" w:hint="eastAsia"/>
          <w:sz w:val="32"/>
          <w:szCs w:val="32"/>
        </w:rPr>
        <w:t>“</w:t>
      </w:r>
      <w:r>
        <w:rPr>
          <w:rFonts w:eastAsia="方正仿宋_GBK"/>
          <w:sz w:val="32"/>
          <w:szCs w:val="32"/>
        </w:rPr>
        <w:t>日产日清</w:t>
      </w:r>
      <w:r>
        <w:rPr>
          <w:rFonts w:eastAsia="方正仿宋_GBK" w:hint="eastAsia"/>
          <w:sz w:val="32"/>
          <w:szCs w:val="32"/>
        </w:rPr>
        <w:t>”</w:t>
      </w:r>
      <w:r>
        <w:rPr>
          <w:rFonts w:eastAsia="方正仿宋_GBK"/>
          <w:sz w:val="32"/>
          <w:szCs w:val="32"/>
        </w:rPr>
        <w:t>。</w:t>
      </w:r>
      <w:r>
        <w:rPr>
          <w:rFonts w:eastAsia="方正楷体_GBK"/>
          <w:kern w:val="0"/>
          <w:sz w:val="31"/>
          <w:szCs w:val="31"/>
          <w:lang w:bidi="ar"/>
        </w:rPr>
        <w:t>（市生态环境局牵头，市农业农村局、水利局</w:t>
      </w:r>
      <w:r>
        <w:rPr>
          <w:rFonts w:eastAsia="方正楷体_GBK" w:hint="eastAsia"/>
          <w:kern w:val="0"/>
          <w:sz w:val="31"/>
          <w:szCs w:val="31"/>
          <w:lang w:bidi="ar"/>
        </w:rPr>
        <w:t>等配合</w:t>
      </w:r>
      <w:r>
        <w:rPr>
          <w:rFonts w:eastAsia="方正楷体_GBK"/>
          <w:kern w:val="0"/>
          <w:sz w:val="31"/>
          <w:szCs w:val="31"/>
          <w:lang w:bidi="ar"/>
        </w:rPr>
        <w:t>）</w:t>
      </w:r>
    </w:p>
    <w:p w:rsidR="00DB37AF" w:rsidRDefault="008B097F">
      <w:pPr>
        <w:spacing w:line="530" w:lineRule="exact"/>
        <w:ind w:firstLineChars="200" w:firstLine="620"/>
      </w:pPr>
      <w:r>
        <w:rPr>
          <w:rFonts w:eastAsia="方正楷体_GBK"/>
          <w:kern w:val="0"/>
          <w:sz w:val="31"/>
          <w:szCs w:val="31"/>
          <w:lang w:bidi="ar"/>
        </w:rPr>
        <w:t>（四）加强船舶港口污染监管</w:t>
      </w:r>
    </w:p>
    <w:p w:rsidR="00DB37AF" w:rsidRDefault="008B097F">
      <w:pPr>
        <w:spacing w:line="530" w:lineRule="exact"/>
        <w:ind w:firstLineChars="200" w:firstLine="640"/>
      </w:pPr>
      <w:r>
        <w:rPr>
          <w:rFonts w:eastAsia="方正仿宋_GBK"/>
          <w:sz w:val="32"/>
          <w:szCs w:val="32"/>
        </w:rPr>
        <w:t>17</w:t>
      </w:r>
      <w:r>
        <w:rPr>
          <w:rFonts w:eastAsia="方正仿宋_GBK" w:hint="eastAsia"/>
          <w:sz w:val="32"/>
          <w:szCs w:val="32"/>
        </w:rPr>
        <w:t xml:space="preserve">. </w:t>
      </w:r>
      <w:r>
        <w:rPr>
          <w:rFonts w:eastAsia="方正仿宋_GBK"/>
          <w:sz w:val="32"/>
          <w:szCs w:val="32"/>
        </w:rPr>
        <w:t>深入开展船舶水污染物整治。继续推进船舶生活污水存储设施、船舶垃圾储存容器改造，落实《</w:t>
      </w:r>
      <w:r>
        <w:rPr>
          <w:rFonts w:eastAsia="方正仿宋_GBK"/>
          <w:sz w:val="32"/>
          <w:szCs w:val="32"/>
        </w:rPr>
        <w:t>400</w:t>
      </w:r>
      <w:r>
        <w:rPr>
          <w:rFonts w:eastAsia="方正仿宋_GBK"/>
          <w:sz w:val="32"/>
          <w:szCs w:val="32"/>
        </w:rPr>
        <w:t>总吨以下内河船舶水污染防治管理办法》，推进</w:t>
      </w:r>
      <w:r>
        <w:rPr>
          <w:rFonts w:eastAsia="方正仿宋_GBK"/>
          <w:sz w:val="32"/>
          <w:szCs w:val="32"/>
        </w:rPr>
        <w:t>100</w:t>
      </w:r>
      <w:r>
        <w:rPr>
          <w:rFonts w:eastAsia="方正仿宋_GBK"/>
          <w:sz w:val="32"/>
          <w:szCs w:val="32"/>
        </w:rPr>
        <w:t>总吨以下产生生活污水的船舶设施改造工作。对船舶营运产生的含油污水、残油（油泥）、生活污水等水污染物依法合规分类储存、排放或转移处置。继续推动未完成船舶水污染物联合监管与服务信息系统安装的转运处置单位完成安装并使用，推动船舶水污染物接收转运处置全过程电子联单闭环管理。</w:t>
      </w:r>
      <w:r>
        <w:rPr>
          <w:rFonts w:eastAsia="方正楷体_GBK"/>
          <w:kern w:val="0"/>
          <w:sz w:val="31"/>
          <w:szCs w:val="31"/>
          <w:lang w:bidi="ar"/>
        </w:rPr>
        <w:t>（市交通运输局、生态环境局按职责分工牵头，市</w:t>
      </w:r>
      <w:r>
        <w:rPr>
          <w:rFonts w:eastAsia="方正楷体_GBK" w:hint="eastAsia"/>
          <w:kern w:val="0"/>
          <w:sz w:val="31"/>
          <w:szCs w:val="31"/>
          <w:lang w:bidi="ar"/>
        </w:rPr>
        <w:t>住房城乡建设局</w:t>
      </w:r>
      <w:r>
        <w:rPr>
          <w:rFonts w:eastAsia="方正楷体_GBK"/>
          <w:kern w:val="0"/>
          <w:sz w:val="31"/>
          <w:szCs w:val="31"/>
          <w:lang w:bidi="ar"/>
        </w:rPr>
        <w:t>、税务局等配合）</w:t>
      </w:r>
    </w:p>
    <w:p w:rsidR="00DB37AF" w:rsidRDefault="008B097F">
      <w:pPr>
        <w:spacing w:line="530" w:lineRule="exact"/>
        <w:ind w:firstLineChars="200" w:firstLine="640"/>
        <w:rPr>
          <w:rFonts w:eastAsia="方正楷体_GBK"/>
          <w:kern w:val="0"/>
          <w:sz w:val="31"/>
          <w:szCs w:val="31"/>
          <w:lang w:bidi="ar"/>
        </w:rPr>
      </w:pPr>
      <w:r>
        <w:rPr>
          <w:rFonts w:eastAsia="方正仿宋_GBK"/>
          <w:sz w:val="32"/>
          <w:szCs w:val="32"/>
        </w:rPr>
        <w:t>18</w:t>
      </w:r>
      <w:r>
        <w:rPr>
          <w:rFonts w:eastAsia="方正仿宋_GBK" w:hint="eastAsia"/>
          <w:sz w:val="32"/>
          <w:szCs w:val="32"/>
        </w:rPr>
        <w:t xml:space="preserve">. </w:t>
      </w:r>
      <w:r>
        <w:rPr>
          <w:rFonts w:eastAsia="方正仿宋_GBK"/>
          <w:sz w:val="32"/>
          <w:szCs w:val="32"/>
        </w:rPr>
        <w:t>持续推动港口码头整治。深入推进内河非法码头整治，全面建立内河非法码头长效监管机制。建立监督管理长效机制，对于船舶污染物接收设施标准偏低的码头进行提标改造，对于实际接收的船舶污染物与辖区船舶流量不相符的码头进行规划改建。统筹推动现有码头环保设施升级改造，推进新建码头环保设施的建设使用，确保生产生活污水达标排放。完善港口、码头和船舶修造厂等区域污水管网、垃圾转运服务体系。港口所在地应当依法落实建设和运行船舶污染物接收转运处置设施的主体责任，开展定期评估。</w:t>
      </w:r>
      <w:r>
        <w:rPr>
          <w:rFonts w:eastAsia="方正楷体_GBK"/>
          <w:kern w:val="0"/>
          <w:sz w:val="31"/>
          <w:szCs w:val="31"/>
          <w:lang w:bidi="ar"/>
        </w:rPr>
        <w:t>（市交通运输局、工业和信息化局按职责分工牵头，市</w:t>
      </w:r>
      <w:r>
        <w:rPr>
          <w:rFonts w:eastAsia="方正楷体_GBK" w:hint="eastAsia"/>
          <w:kern w:val="0"/>
          <w:sz w:val="31"/>
          <w:szCs w:val="31"/>
          <w:lang w:bidi="ar"/>
        </w:rPr>
        <w:t>住房城乡建设局</w:t>
      </w:r>
      <w:r>
        <w:rPr>
          <w:rFonts w:eastAsia="方正楷体_GBK"/>
          <w:kern w:val="0"/>
          <w:sz w:val="31"/>
          <w:szCs w:val="31"/>
          <w:lang w:bidi="ar"/>
        </w:rPr>
        <w:t>、生态环境局等配合）</w:t>
      </w:r>
    </w:p>
    <w:p w:rsidR="00DB37AF" w:rsidRDefault="008B097F">
      <w:pPr>
        <w:spacing w:line="530" w:lineRule="exact"/>
        <w:ind w:firstLineChars="200" w:firstLine="620"/>
        <w:rPr>
          <w:rFonts w:eastAsia="方正楷体_GBK"/>
          <w:kern w:val="0"/>
          <w:sz w:val="31"/>
          <w:szCs w:val="31"/>
          <w:lang w:bidi="ar"/>
        </w:rPr>
      </w:pPr>
      <w:r>
        <w:rPr>
          <w:rFonts w:eastAsia="方正楷体_GBK"/>
          <w:kern w:val="0"/>
          <w:sz w:val="31"/>
          <w:szCs w:val="31"/>
          <w:lang w:bidi="ar"/>
        </w:rPr>
        <w:t>（五）保障重点区域水环境</w:t>
      </w:r>
    </w:p>
    <w:p w:rsidR="00DB37AF" w:rsidRDefault="008B097F">
      <w:pPr>
        <w:spacing w:line="530" w:lineRule="exact"/>
        <w:ind w:firstLineChars="200" w:firstLine="640"/>
      </w:pPr>
      <w:r>
        <w:rPr>
          <w:rFonts w:eastAsia="方正仿宋_GBK"/>
          <w:sz w:val="32"/>
          <w:szCs w:val="32"/>
        </w:rPr>
        <w:t>19</w:t>
      </w:r>
      <w:r>
        <w:rPr>
          <w:rFonts w:eastAsia="方正仿宋_GBK" w:hint="eastAsia"/>
          <w:sz w:val="32"/>
          <w:szCs w:val="32"/>
        </w:rPr>
        <w:t xml:space="preserve">. </w:t>
      </w:r>
      <w:r>
        <w:rPr>
          <w:rFonts w:eastAsia="方正仿宋_GBK"/>
          <w:sz w:val="32"/>
          <w:szCs w:val="32"/>
        </w:rPr>
        <w:t>提高饮用水</w:t>
      </w:r>
      <w:r>
        <w:rPr>
          <w:rFonts w:eastAsia="方正仿宋_GBK" w:hint="eastAsia"/>
          <w:sz w:val="32"/>
          <w:szCs w:val="32"/>
        </w:rPr>
        <w:t>水</w:t>
      </w:r>
      <w:r>
        <w:rPr>
          <w:rFonts w:eastAsia="方正仿宋_GBK"/>
          <w:sz w:val="32"/>
          <w:szCs w:val="32"/>
        </w:rPr>
        <w:t>源地安全保障水平。开展乡镇及以上在用及应急集中式饮用水水源地环境状况调查评估，加强集中式饮用水水源地规范化建设及长效管护。加快推进月堤、姜桥等集中式饮用水水源地达标建设，实施保护区隐患排查整治，</w:t>
      </w:r>
      <w:r>
        <w:rPr>
          <w:rFonts w:eastAsia="方正仿宋_GBK" w:hint="eastAsia"/>
          <w:sz w:val="32"/>
          <w:szCs w:val="32"/>
        </w:rPr>
        <w:t>预先协调解决</w:t>
      </w:r>
      <w:r>
        <w:rPr>
          <w:rFonts w:eastAsia="方正仿宋_GBK"/>
          <w:sz w:val="32"/>
          <w:szCs w:val="32"/>
        </w:rPr>
        <w:t>拟划定的水源地一级保护区与永久基本农田之间的关系，对于已核销的水源地，尽快报请省政府取消保护区。推进各级水源地矢量图校核，实现水源地矢量图集动态更新。开展集中式饮用水水源地环境保护专项行动</w:t>
      </w:r>
      <w:r>
        <w:rPr>
          <w:rFonts w:eastAsia="方正仿宋_GBK" w:hint="eastAsia"/>
          <w:sz w:val="32"/>
          <w:szCs w:val="32"/>
        </w:rPr>
        <w:t>“</w:t>
      </w:r>
      <w:r>
        <w:rPr>
          <w:rFonts w:eastAsia="方正仿宋_GBK"/>
          <w:sz w:val="32"/>
          <w:szCs w:val="32"/>
        </w:rPr>
        <w:t>回头看</w:t>
      </w:r>
      <w:r>
        <w:rPr>
          <w:rFonts w:eastAsia="方正仿宋_GBK" w:hint="eastAsia"/>
          <w:sz w:val="32"/>
          <w:szCs w:val="32"/>
        </w:rPr>
        <w:t>”</w:t>
      </w:r>
      <w:r>
        <w:rPr>
          <w:rFonts w:eastAsia="方正仿宋_GBK"/>
          <w:sz w:val="32"/>
          <w:szCs w:val="32"/>
        </w:rPr>
        <w:t>，结合卫星遥感、无人机航测等手段，确保饮用水水源地安全。充分发挥水源地水质自动站作用，实时跟踪水源地水质变化，确保与省生态环境大数据平台和省集中式饮用</w:t>
      </w:r>
      <w:r>
        <w:rPr>
          <w:rFonts w:eastAsia="方正仿宋_GBK" w:hint="eastAsia"/>
          <w:sz w:val="32"/>
          <w:szCs w:val="32"/>
        </w:rPr>
        <w:t>水</w:t>
      </w:r>
      <w:r>
        <w:rPr>
          <w:rFonts w:eastAsia="方正仿宋_GBK"/>
          <w:sz w:val="32"/>
          <w:szCs w:val="32"/>
        </w:rPr>
        <w:t>水源地信息共享平台联网。加强全市应急备用水源地环境监管和运行维护工作，定期实战演练，保障应急水源地水质安全，确保应急水源地能够应急启用。加强水源地藻类控制研究、新污染物调查研究和生物毒性监测，防范对水源地水质健康造成影响。</w:t>
      </w:r>
      <w:r>
        <w:rPr>
          <w:rFonts w:eastAsia="方正楷体_GBK"/>
          <w:kern w:val="0"/>
          <w:sz w:val="31"/>
          <w:szCs w:val="31"/>
          <w:lang w:bidi="ar"/>
        </w:rPr>
        <w:t>（市生态环境局、水利局、</w:t>
      </w:r>
      <w:r>
        <w:rPr>
          <w:rFonts w:eastAsia="方正楷体_GBK" w:hint="eastAsia"/>
          <w:kern w:val="0"/>
          <w:sz w:val="31"/>
          <w:szCs w:val="31"/>
          <w:lang w:bidi="ar"/>
        </w:rPr>
        <w:t>住房城乡建设局</w:t>
      </w:r>
      <w:r>
        <w:rPr>
          <w:rFonts w:eastAsia="方正楷体_GBK"/>
          <w:kern w:val="0"/>
          <w:sz w:val="31"/>
          <w:szCs w:val="31"/>
          <w:lang w:bidi="ar"/>
        </w:rPr>
        <w:t>、自然资源</w:t>
      </w:r>
      <w:r>
        <w:rPr>
          <w:rFonts w:eastAsia="方正楷体_GBK" w:hint="eastAsia"/>
          <w:kern w:val="0"/>
          <w:sz w:val="31"/>
          <w:szCs w:val="31"/>
          <w:lang w:bidi="ar"/>
        </w:rPr>
        <w:t>和规划</w:t>
      </w:r>
      <w:r>
        <w:rPr>
          <w:rFonts w:eastAsia="方正楷体_GBK"/>
          <w:kern w:val="0"/>
          <w:sz w:val="31"/>
          <w:szCs w:val="31"/>
          <w:lang w:bidi="ar"/>
        </w:rPr>
        <w:t>局按职责分工牵头，市卫生健康委、发展改革委、农业农村局、司法局</w:t>
      </w:r>
      <w:r>
        <w:rPr>
          <w:rFonts w:eastAsia="方正楷体_GBK" w:hint="eastAsia"/>
          <w:kern w:val="0"/>
          <w:sz w:val="31"/>
          <w:szCs w:val="31"/>
          <w:lang w:bidi="ar"/>
        </w:rPr>
        <w:t>等配合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20</w:t>
      </w:r>
      <w:r>
        <w:rPr>
          <w:rFonts w:eastAsia="方正仿宋_GBK" w:hint="eastAsia"/>
          <w:sz w:val="32"/>
          <w:szCs w:val="32"/>
        </w:rPr>
        <w:t xml:space="preserve">. </w:t>
      </w:r>
      <w:r>
        <w:rPr>
          <w:rFonts w:eastAsia="方正仿宋_GBK"/>
          <w:sz w:val="32"/>
          <w:szCs w:val="32"/>
        </w:rPr>
        <w:t>提升淮河流域水环境质量。全面推动淮河流域农田排灌系统生态化改造和高标准鱼池建设，持续加大汛期水质保障。认真实施《南水北调东线一期工程江苏段水质保障提升专项工作方案》，编制实施</w:t>
      </w:r>
      <w:r>
        <w:rPr>
          <w:rFonts w:eastAsia="方正仿宋_GBK"/>
          <w:sz w:val="32"/>
          <w:szCs w:val="32"/>
        </w:rPr>
        <w:t>2022</w:t>
      </w:r>
      <w:r>
        <w:rPr>
          <w:rFonts w:eastAsia="方正仿宋_GBK"/>
          <w:sz w:val="32"/>
          <w:szCs w:val="32"/>
        </w:rPr>
        <w:t>年度工作计划，持续做好调水期水质监测，保障清水北送。加大洪泽湖保护力度，实施《江苏省洪泽湖水质提升工作方案》，加强入湖河流综合整治，有效削减入湖污染输入。到</w:t>
      </w:r>
      <w:r>
        <w:rPr>
          <w:rFonts w:eastAsia="方正仿宋_GBK"/>
          <w:sz w:val="32"/>
          <w:szCs w:val="32"/>
        </w:rPr>
        <w:t>2022</w:t>
      </w:r>
      <w:r>
        <w:rPr>
          <w:rFonts w:eastAsia="方正仿宋_GBK"/>
          <w:sz w:val="32"/>
          <w:szCs w:val="32"/>
        </w:rPr>
        <w:t>年底，洪泽湖总磷浓度较</w:t>
      </w:r>
      <w:r>
        <w:rPr>
          <w:rFonts w:eastAsia="方正仿宋_GBK"/>
          <w:sz w:val="32"/>
          <w:szCs w:val="32"/>
        </w:rPr>
        <w:t>2021</w:t>
      </w:r>
      <w:r>
        <w:rPr>
          <w:rFonts w:eastAsia="方正仿宋_GBK"/>
          <w:sz w:val="32"/>
          <w:szCs w:val="32"/>
        </w:rPr>
        <w:t>年下降</w:t>
      </w:r>
      <w:r>
        <w:rPr>
          <w:rFonts w:eastAsia="方正仿宋_GBK"/>
          <w:sz w:val="32"/>
          <w:szCs w:val="32"/>
        </w:rPr>
        <w:t>5%</w:t>
      </w:r>
      <w:r>
        <w:rPr>
          <w:rFonts w:eastAsia="方正仿宋_GBK"/>
          <w:sz w:val="32"/>
          <w:szCs w:val="32"/>
        </w:rPr>
        <w:t>。</w:t>
      </w:r>
      <w:r>
        <w:rPr>
          <w:rFonts w:eastAsia="方正仿宋_GBK"/>
          <w:kern w:val="0"/>
          <w:sz w:val="31"/>
          <w:szCs w:val="31"/>
          <w:lang w:bidi="ar"/>
        </w:rPr>
        <w:t>（</w:t>
      </w:r>
      <w:r>
        <w:rPr>
          <w:rFonts w:eastAsia="方正楷体_GBK"/>
          <w:kern w:val="0"/>
          <w:sz w:val="31"/>
          <w:szCs w:val="31"/>
          <w:lang w:bidi="ar"/>
        </w:rPr>
        <w:t>市生态环境局牵头，市发展改革委、</w:t>
      </w:r>
      <w:r>
        <w:rPr>
          <w:rFonts w:eastAsia="方正楷体_GBK" w:hint="eastAsia"/>
          <w:kern w:val="0"/>
          <w:sz w:val="31"/>
          <w:szCs w:val="31"/>
          <w:lang w:bidi="ar"/>
        </w:rPr>
        <w:t>住房城乡建设局</w:t>
      </w:r>
      <w:r>
        <w:rPr>
          <w:rFonts w:eastAsia="方正楷体_GBK"/>
          <w:kern w:val="0"/>
          <w:sz w:val="31"/>
          <w:szCs w:val="31"/>
          <w:lang w:bidi="ar"/>
        </w:rPr>
        <w:t>、水利局、农业农村局、自然资源</w:t>
      </w:r>
      <w:r>
        <w:rPr>
          <w:rFonts w:eastAsia="方正楷体_GBK" w:hint="eastAsia"/>
          <w:kern w:val="0"/>
          <w:sz w:val="31"/>
          <w:szCs w:val="31"/>
          <w:lang w:bidi="ar"/>
        </w:rPr>
        <w:t>和规划</w:t>
      </w:r>
      <w:r>
        <w:rPr>
          <w:rFonts w:eastAsia="方正楷体_GBK"/>
          <w:kern w:val="0"/>
          <w:sz w:val="31"/>
          <w:szCs w:val="31"/>
          <w:lang w:bidi="ar"/>
        </w:rPr>
        <w:t>局</w:t>
      </w:r>
      <w:r>
        <w:rPr>
          <w:rFonts w:eastAsia="方正楷体_GBK" w:hint="eastAsia"/>
          <w:kern w:val="0"/>
          <w:sz w:val="31"/>
          <w:szCs w:val="31"/>
          <w:lang w:bidi="ar"/>
        </w:rPr>
        <w:t>等配合</w:t>
      </w:r>
      <w:r>
        <w:rPr>
          <w:rFonts w:eastAsia="方正仿宋_GBK"/>
          <w:kern w:val="0"/>
          <w:sz w:val="31"/>
          <w:szCs w:val="31"/>
          <w:lang w:bidi="ar"/>
        </w:rPr>
        <w:t>）</w:t>
      </w:r>
    </w:p>
    <w:p w:rsidR="00DB37AF" w:rsidRDefault="008B097F">
      <w:pPr>
        <w:spacing w:line="530" w:lineRule="exact"/>
        <w:ind w:firstLineChars="200" w:firstLine="620"/>
      </w:pPr>
      <w:r>
        <w:rPr>
          <w:rFonts w:eastAsia="方正楷体_GBK"/>
          <w:kern w:val="0"/>
          <w:sz w:val="31"/>
          <w:szCs w:val="31"/>
          <w:lang w:bidi="ar"/>
        </w:rPr>
        <w:t>（六）开展水生态环境修复</w:t>
      </w:r>
    </w:p>
    <w:p w:rsidR="00DB37AF" w:rsidRDefault="008B097F">
      <w:pPr>
        <w:spacing w:line="530" w:lineRule="exact"/>
        <w:ind w:firstLineChars="200" w:firstLine="640"/>
      </w:pPr>
      <w:r>
        <w:rPr>
          <w:rFonts w:eastAsia="方正仿宋_GBK"/>
          <w:sz w:val="32"/>
          <w:szCs w:val="32"/>
        </w:rPr>
        <w:t>21</w:t>
      </w:r>
      <w:r>
        <w:rPr>
          <w:rFonts w:eastAsia="方正仿宋_GBK" w:hint="eastAsia"/>
          <w:sz w:val="32"/>
          <w:szCs w:val="32"/>
        </w:rPr>
        <w:t xml:space="preserve">. </w:t>
      </w:r>
      <w:r>
        <w:rPr>
          <w:rFonts w:eastAsia="方正仿宋_GBK"/>
          <w:sz w:val="32"/>
          <w:szCs w:val="32"/>
        </w:rPr>
        <w:t>开展水生态调查与评估。在京杭运河、通榆河等重点河流及洪泽湖等重点湖库开展水生态状况摸底调查及评估工作，控制重点湖库富营养化，试点开展流域水生生物完整性指数评价，制定河湖生态监控预警与风险评估方案。持续开展生物多样性本底调查。到</w:t>
      </w:r>
      <w:r>
        <w:rPr>
          <w:rFonts w:eastAsia="方正仿宋_GBK"/>
          <w:sz w:val="32"/>
          <w:szCs w:val="32"/>
        </w:rPr>
        <w:t>2022</w:t>
      </w:r>
      <w:r>
        <w:rPr>
          <w:rFonts w:eastAsia="方正仿宋_GBK"/>
          <w:sz w:val="32"/>
          <w:szCs w:val="32"/>
        </w:rPr>
        <w:t>年底，洪泽湖、骆马湖</w:t>
      </w:r>
      <w:r>
        <w:rPr>
          <w:rFonts w:eastAsia="方正仿宋_GBK"/>
          <w:sz w:val="32"/>
          <w:szCs w:val="32"/>
        </w:rPr>
        <w:t>2</w:t>
      </w:r>
      <w:r>
        <w:rPr>
          <w:rFonts w:eastAsia="方正仿宋_GBK"/>
          <w:sz w:val="32"/>
          <w:szCs w:val="32"/>
        </w:rPr>
        <w:t>个轻度富营养湖库完成综合营养状态控制工作。</w:t>
      </w:r>
      <w:r>
        <w:rPr>
          <w:rFonts w:eastAsia="方正楷体_GBK"/>
          <w:kern w:val="0"/>
          <w:sz w:val="31"/>
          <w:szCs w:val="31"/>
          <w:lang w:bidi="ar"/>
        </w:rPr>
        <w:t>（市生态环境局、水利局按职责分工牵头，市自然资源</w:t>
      </w:r>
      <w:r>
        <w:rPr>
          <w:rFonts w:eastAsia="方正楷体_GBK" w:hint="eastAsia"/>
          <w:kern w:val="0"/>
          <w:sz w:val="31"/>
          <w:szCs w:val="31"/>
          <w:lang w:bidi="ar"/>
        </w:rPr>
        <w:t>和规划</w:t>
      </w:r>
      <w:r>
        <w:rPr>
          <w:rFonts w:eastAsia="方正楷体_GBK"/>
          <w:kern w:val="0"/>
          <w:sz w:val="31"/>
          <w:szCs w:val="31"/>
          <w:lang w:bidi="ar"/>
        </w:rPr>
        <w:t>局、农业农村局</w:t>
      </w:r>
      <w:r>
        <w:rPr>
          <w:rFonts w:eastAsia="方正楷体_GBK" w:hint="eastAsia"/>
          <w:kern w:val="0"/>
          <w:sz w:val="31"/>
          <w:szCs w:val="31"/>
          <w:lang w:bidi="ar"/>
        </w:rPr>
        <w:t>等配合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22</w:t>
      </w:r>
      <w:r>
        <w:rPr>
          <w:rFonts w:eastAsia="方正仿宋_GBK" w:hint="eastAsia"/>
          <w:sz w:val="32"/>
          <w:szCs w:val="32"/>
        </w:rPr>
        <w:t xml:space="preserve">. </w:t>
      </w:r>
      <w:r>
        <w:rPr>
          <w:rFonts w:eastAsia="方正仿宋_GBK"/>
          <w:sz w:val="32"/>
          <w:szCs w:val="32"/>
        </w:rPr>
        <w:t>开展河湖生态缓冲带修复与建设。按照《河湖生态缓冲带保护修复技术指南》</w:t>
      </w:r>
      <w:r>
        <w:rPr>
          <w:rFonts w:eastAsia="方正仿宋_GBK" w:hint="eastAsia"/>
          <w:sz w:val="32"/>
          <w:szCs w:val="32"/>
        </w:rPr>
        <w:t>要求</w:t>
      </w:r>
      <w:r>
        <w:rPr>
          <w:rFonts w:eastAsia="方正仿宋_GBK"/>
          <w:sz w:val="32"/>
          <w:szCs w:val="32"/>
        </w:rPr>
        <w:t>，优先在京杭运河等主要河流及洪泽湖等重点湖泊</w:t>
      </w:r>
      <w:r>
        <w:rPr>
          <w:rFonts w:eastAsia="方正仿宋_GBK" w:hint="eastAsia"/>
          <w:sz w:val="32"/>
          <w:szCs w:val="32"/>
        </w:rPr>
        <w:t>和</w:t>
      </w:r>
      <w:r>
        <w:rPr>
          <w:rFonts w:eastAsia="方正仿宋_GBK"/>
          <w:sz w:val="32"/>
          <w:szCs w:val="32"/>
        </w:rPr>
        <w:t>饮用水水源地、自然保护区、</w:t>
      </w:r>
      <w:r>
        <w:rPr>
          <w:rFonts w:eastAsia="方正仿宋_GBK" w:hint="eastAsia"/>
          <w:sz w:val="32"/>
          <w:szCs w:val="32"/>
        </w:rPr>
        <w:t>“</w:t>
      </w:r>
      <w:r>
        <w:rPr>
          <w:rFonts w:eastAsia="方正仿宋_GBK"/>
          <w:sz w:val="32"/>
          <w:szCs w:val="32"/>
        </w:rPr>
        <w:t>三场一通道</w:t>
      </w:r>
      <w:r>
        <w:rPr>
          <w:rFonts w:eastAsia="方正仿宋_GBK" w:hint="eastAsia"/>
          <w:sz w:val="32"/>
          <w:szCs w:val="32"/>
        </w:rPr>
        <w:t>”</w:t>
      </w:r>
      <w:r>
        <w:rPr>
          <w:rFonts w:eastAsia="方正仿宋_GBK"/>
          <w:sz w:val="32"/>
          <w:szCs w:val="32"/>
        </w:rPr>
        <w:t>、野生动物保护栖息地等周边开展生态缓冲带划定、保护与生态修复试点工作。按照</w:t>
      </w:r>
      <w:r>
        <w:rPr>
          <w:rFonts w:eastAsia="方正仿宋_GBK" w:hint="eastAsia"/>
          <w:sz w:val="32"/>
          <w:szCs w:val="32"/>
        </w:rPr>
        <w:t>“</w:t>
      </w:r>
      <w:r>
        <w:rPr>
          <w:rFonts w:eastAsia="方正仿宋_GBK"/>
          <w:sz w:val="32"/>
          <w:szCs w:val="32"/>
        </w:rPr>
        <w:t>生态优先、自然修复</w:t>
      </w:r>
      <w:r>
        <w:rPr>
          <w:rFonts w:eastAsia="方正仿宋_GBK" w:hint="eastAsia"/>
          <w:sz w:val="32"/>
          <w:szCs w:val="32"/>
        </w:rPr>
        <w:t>”</w:t>
      </w:r>
      <w:r>
        <w:rPr>
          <w:rFonts w:eastAsia="方正仿宋_GBK"/>
          <w:sz w:val="32"/>
          <w:szCs w:val="32"/>
        </w:rPr>
        <w:t>为主的原则对河湖缓冲带进行生态修复，加强生态缓冲带拦截污染、净化水体、提升生态系统完整性等功能。</w:t>
      </w:r>
      <w:r>
        <w:rPr>
          <w:rFonts w:eastAsia="方正楷体_GBK"/>
          <w:kern w:val="0"/>
          <w:sz w:val="31"/>
          <w:szCs w:val="31"/>
          <w:lang w:bidi="ar"/>
        </w:rPr>
        <w:t>（市水利局、生态环境局按职责分工牵头，市自然资源</w:t>
      </w:r>
      <w:r>
        <w:rPr>
          <w:rFonts w:eastAsia="方正楷体_GBK" w:hint="eastAsia"/>
          <w:kern w:val="0"/>
          <w:sz w:val="31"/>
          <w:szCs w:val="31"/>
          <w:lang w:bidi="ar"/>
        </w:rPr>
        <w:t>和规划</w:t>
      </w:r>
      <w:r>
        <w:rPr>
          <w:rFonts w:eastAsia="方正楷体_GBK"/>
          <w:kern w:val="0"/>
          <w:sz w:val="31"/>
          <w:szCs w:val="31"/>
          <w:lang w:bidi="ar"/>
        </w:rPr>
        <w:t>局</w:t>
      </w:r>
      <w:r>
        <w:rPr>
          <w:rFonts w:eastAsia="方正楷体_GBK" w:hint="eastAsia"/>
          <w:kern w:val="0"/>
          <w:sz w:val="31"/>
          <w:szCs w:val="31"/>
          <w:lang w:bidi="ar"/>
        </w:rPr>
        <w:t>等配合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23</w:t>
      </w:r>
      <w:r>
        <w:rPr>
          <w:rFonts w:eastAsia="方正仿宋_GBK" w:hint="eastAsia"/>
          <w:sz w:val="32"/>
          <w:szCs w:val="32"/>
        </w:rPr>
        <w:t xml:space="preserve">. </w:t>
      </w:r>
      <w:r>
        <w:rPr>
          <w:rFonts w:eastAsia="方正仿宋_GBK"/>
          <w:sz w:val="32"/>
          <w:szCs w:val="32"/>
        </w:rPr>
        <w:t>建设生态湿地。加强洪泽湖周边、南水北调沿线等区域退化湿地生态修复和综合治理，重点推进洪泽湖重要湿地保护与修复，加强湿地自然保护区、湿地公园、湿地保护小区建设，抢救性保护生态区位特别重要或受严重破坏的自然湿地，大力推进城乡小微湿地保护修复。</w:t>
      </w:r>
      <w:r>
        <w:rPr>
          <w:rFonts w:eastAsia="方正楷体_GBK"/>
          <w:kern w:val="0"/>
          <w:sz w:val="31"/>
          <w:szCs w:val="31"/>
          <w:lang w:bidi="ar"/>
        </w:rPr>
        <w:t>（市自然资源</w:t>
      </w:r>
      <w:r>
        <w:rPr>
          <w:rFonts w:eastAsia="方正楷体_GBK" w:hint="eastAsia"/>
          <w:kern w:val="0"/>
          <w:sz w:val="31"/>
          <w:szCs w:val="31"/>
          <w:lang w:bidi="ar"/>
        </w:rPr>
        <w:t>和规划局</w:t>
      </w:r>
      <w:r>
        <w:rPr>
          <w:rFonts w:eastAsia="方正楷体_GBK"/>
          <w:kern w:val="0"/>
          <w:sz w:val="31"/>
          <w:szCs w:val="31"/>
          <w:lang w:bidi="ar"/>
        </w:rPr>
        <w:t>牵头，市生态环境局、水利局</w:t>
      </w:r>
      <w:r>
        <w:rPr>
          <w:rFonts w:eastAsia="方正楷体_GBK" w:hint="eastAsia"/>
          <w:kern w:val="0"/>
          <w:sz w:val="31"/>
          <w:szCs w:val="31"/>
          <w:lang w:bidi="ar"/>
        </w:rPr>
        <w:t>等配合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24</w:t>
      </w:r>
      <w:r>
        <w:rPr>
          <w:rFonts w:eastAsia="方正仿宋_GBK" w:hint="eastAsia"/>
          <w:sz w:val="32"/>
          <w:szCs w:val="32"/>
        </w:rPr>
        <w:t xml:space="preserve">. </w:t>
      </w:r>
      <w:r>
        <w:rPr>
          <w:rFonts w:eastAsia="方正仿宋_GBK"/>
          <w:sz w:val="32"/>
          <w:szCs w:val="32"/>
        </w:rPr>
        <w:t>推动人工湿地水质净化工程建设。针对性地在京杭运河沿岸、城市近郊、工业集聚区周边等区域，整合湿地、水网等自然要素开展尾水人工湿地生态修复工程，提高水环境承载力，培育建设一批试点</w:t>
      </w:r>
      <w:r>
        <w:rPr>
          <w:rFonts w:eastAsia="方正仿宋_GBK" w:hint="eastAsia"/>
          <w:sz w:val="32"/>
          <w:szCs w:val="32"/>
        </w:rPr>
        <w:t>项目</w:t>
      </w:r>
      <w:r>
        <w:rPr>
          <w:rFonts w:eastAsia="方正仿宋_GBK"/>
          <w:sz w:val="32"/>
          <w:szCs w:val="32"/>
        </w:rPr>
        <w:t>。依据《江苏省生态安全缓冲区建设管理办法》及建设技术指南，开展生态安全缓冲区建设。对已建成的泗洪县城北污水处理厂、宿城区洋北和恒力污水处理厂、泗阳县泗塘河入六塘河口配套湿地运行效果进行评估，完善进出水浓度监测监管。指导宿豫区城东污水处理厂、沭阳县城区污水处理厂配套湿地和生态缓冲区建设。新增配套尾水湿地</w:t>
      </w:r>
      <w:r>
        <w:rPr>
          <w:rFonts w:eastAsia="方正仿宋_GBK"/>
          <w:sz w:val="32"/>
          <w:szCs w:val="32"/>
        </w:rPr>
        <w:t>7</w:t>
      </w:r>
      <w:r>
        <w:rPr>
          <w:rFonts w:eastAsia="方正仿宋_GBK"/>
          <w:sz w:val="32"/>
          <w:szCs w:val="32"/>
        </w:rPr>
        <w:t>个，面积</w:t>
      </w:r>
      <w:r>
        <w:rPr>
          <w:rFonts w:eastAsia="方正仿宋_GBK"/>
          <w:sz w:val="32"/>
          <w:szCs w:val="32"/>
        </w:rPr>
        <w:t>1175</w:t>
      </w:r>
      <w:r>
        <w:rPr>
          <w:rFonts w:eastAsia="方正仿宋_GBK" w:hint="eastAsia"/>
          <w:sz w:val="32"/>
          <w:szCs w:val="32"/>
        </w:rPr>
        <w:t>.</w:t>
      </w:r>
      <w:r>
        <w:rPr>
          <w:rFonts w:eastAsia="方正仿宋_GBK"/>
          <w:sz w:val="32"/>
          <w:szCs w:val="32"/>
        </w:rPr>
        <w:t>7</w:t>
      </w:r>
      <w:r>
        <w:rPr>
          <w:rFonts w:eastAsia="方正仿宋_GBK"/>
          <w:sz w:val="32"/>
          <w:szCs w:val="32"/>
        </w:rPr>
        <w:t>亩，推进溧河洼生态修复工程</w:t>
      </w:r>
      <w:r>
        <w:rPr>
          <w:rFonts w:eastAsia="方正仿宋_GBK" w:hint="eastAsia"/>
          <w:sz w:val="32"/>
          <w:szCs w:val="32"/>
        </w:rPr>
        <w:t>开展，确保</w:t>
      </w:r>
      <w:r>
        <w:rPr>
          <w:rFonts w:eastAsia="方正仿宋_GBK"/>
          <w:sz w:val="32"/>
          <w:szCs w:val="32"/>
        </w:rPr>
        <w:t>有实质性进展。</w:t>
      </w:r>
      <w:r>
        <w:rPr>
          <w:rFonts w:eastAsia="方正楷体_GBK"/>
          <w:kern w:val="0"/>
          <w:sz w:val="31"/>
          <w:szCs w:val="31"/>
          <w:lang w:bidi="ar"/>
        </w:rPr>
        <w:t>（市</w:t>
      </w:r>
      <w:r>
        <w:rPr>
          <w:rFonts w:eastAsia="方正楷体_GBK" w:hint="eastAsia"/>
          <w:kern w:val="0"/>
          <w:sz w:val="31"/>
          <w:szCs w:val="31"/>
          <w:lang w:bidi="ar"/>
        </w:rPr>
        <w:t>住房城乡建设局</w:t>
      </w:r>
      <w:r>
        <w:rPr>
          <w:rFonts w:eastAsia="方正楷体_GBK"/>
          <w:kern w:val="0"/>
          <w:sz w:val="31"/>
          <w:szCs w:val="31"/>
          <w:lang w:bidi="ar"/>
        </w:rPr>
        <w:t>、生态环境局按职责分工牵头，市水利</w:t>
      </w:r>
      <w:r>
        <w:rPr>
          <w:rFonts w:eastAsia="方正楷体_GBK" w:hint="eastAsia"/>
          <w:kern w:val="0"/>
          <w:sz w:val="31"/>
          <w:szCs w:val="31"/>
          <w:lang w:bidi="ar"/>
        </w:rPr>
        <w:t>局配合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25</w:t>
      </w:r>
      <w:r>
        <w:rPr>
          <w:rFonts w:eastAsia="方正仿宋_GBK" w:hint="eastAsia"/>
          <w:sz w:val="32"/>
          <w:szCs w:val="32"/>
        </w:rPr>
        <w:t xml:space="preserve">. </w:t>
      </w:r>
      <w:r>
        <w:rPr>
          <w:rFonts w:eastAsia="方正仿宋_GBK"/>
          <w:sz w:val="32"/>
          <w:szCs w:val="32"/>
        </w:rPr>
        <w:t>保护和恢复水生态完整性。构建生物多样性保护网络。严格执行禁渔期、禁渔区等制度，</w:t>
      </w:r>
      <w:r>
        <w:rPr>
          <w:rFonts w:eastAsia="方正仿宋_GBK" w:hint="eastAsia"/>
          <w:sz w:val="32"/>
          <w:szCs w:val="32"/>
        </w:rPr>
        <w:t>严格落实国家、省下达的重要湖泊禁捕退捕任务</w:t>
      </w:r>
      <w:r>
        <w:rPr>
          <w:rFonts w:eastAsia="方正仿宋_GBK"/>
          <w:sz w:val="32"/>
          <w:szCs w:val="32"/>
        </w:rPr>
        <w:t>。科学实施水生生物洄游通道和重要栖息地恢复工程，合理实施水生生物增殖放流等工作。</w:t>
      </w:r>
      <w:r>
        <w:rPr>
          <w:rFonts w:eastAsia="方正楷体_GBK"/>
          <w:kern w:val="0"/>
          <w:sz w:val="31"/>
          <w:szCs w:val="31"/>
          <w:lang w:bidi="ar"/>
        </w:rPr>
        <w:t>（市生态环境局、水利局、农业农村局按职责分工负责）</w:t>
      </w:r>
    </w:p>
    <w:p w:rsidR="00DB37AF" w:rsidRDefault="008B097F">
      <w:pPr>
        <w:spacing w:line="530" w:lineRule="exact"/>
        <w:ind w:firstLineChars="200" w:firstLine="640"/>
      </w:pPr>
      <w:r>
        <w:rPr>
          <w:rFonts w:eastAsia="方正仿宋_GBK"/>
          <w:sz w:val="32"/>
          <w:szCs w:val="32"/>
        </w:rPr>
        <w:t>26</w:t>
      </w:r>
      <w:r>
        <w:rPr>
          <w:rFonts w:eastAsia="方正仿宋_GBK" w:hint="eastAsia"/>
          <w:sz w:val="32"/>
          <w:szCs w:val="32"/>
        </w:rPr>
        <w:t xml:space="preserve">. </w:t>
      </w:r>
      <w:r>
        <w:rPr>
          <w:rFonts w:eastAsia="方正仿宋_GBK"/>
          <w:sz w:val="32"/>
          <w:szCs w:val="32"/>
        </w:rPr>
        <w:t>推进幸福河湖保护与建设。开展幸福河湖保护与建设试点工作，以重点河湖为统领，编制实施</w:t>
      </w:r>
      <w:r>
        <w:rPr>
          <w:rFonts w:eastAsia="方正仿宋_GBK"/>
          <w:sz w:val="32"/>
          <w:szCs w:val="32"/>
        </w:rPr>
        <w:t>“</w:t>
      </w:r>
      <w:r>
        <w:rPr>
          <w:rFonts w:eastAsia="方正仿宋_GBK"/>
          <w:sz w:val="32"/>
          <w:szCs w:val="32"/>
        </w:rPr>
        <w:t>一河（湖）一策</w:t>
      </w:r>
      <w:r>
        <w:rPr>
          <w:rFonts w:eastAsia="方正仿宋_GBK"/>
          <w:sz w:val="32"/>
          <w:szCs w:val="32"/>
        </w:rPr>
        <w:t>”</w:t>
      </w:r>
      <w:r>
        <w:rPr>
          <w:rFonts w:eastAsia="方正仿宋_GBK"/>
          <w:sz w:val="32"/>
          <w:szCs w:val="32"/>
        </w:rPr>
        <w:t>水生态环境保护规划。完善幸福河湖长效管理机制，持续推进河湖生态环境治理改善。到</w:t>
      </w:r>
      <w:r>
        <w:rPr>
          <w:rFonts w:eastAsia="方正仿宋_GBK"/>
          <w:sz w:val="32"/>
          <w:szCs w:val="32"/>
        </w:rPr>
        <w:t>2022</w:t>
      </w:r>
      <w:r>
        <w:rPr>
          <w:rFonts w:eastAsia="方正仿宋_GBK"/>
          <w:sz w:val="32"/>
          <w:szCs w:val="32"/>
        </w:rPr>
        <w:t>年底，全市建成</w:t>
      </w:r>
      <w:r>
        <w:rPr>
          <w:rFonts w:eastAsia="方正仿宋_GBK"/>
          <w:sz w:val="32"/>
          <w:szCs w:val="32"/>
        </w:rPr>
        <w:t>35</w:t>
      </w:r>
      <w:r>
        <w:rPr>
          <w:rFonts w:eastAsia="方正仿宋_GBK"/>
          <w:sz w:val="32"/>
          <w:szCs w:val="32"/>
        </w:rPr>
        <w:t>条具有省级示范价值的幸福河湖。</w:t>
      </w:r>
      <w:r>
        <w:rPr>
          <w:rFonts w:eastAsia="方正楷体_GBK"/>
          <w:kern w:val="0"/>
          <w:sz w:val="31"/>
          <w:szCs w:val="31"/>
          <w:lang w:bidi="ar"/>
        </w:rPr>
        <w:t>（市水利局</w:t>
      </w:r>
      <w:r>
        <w:rPr>
          <w:rFonts w:eastAsia="方正楷体_GBK" w:hint="eastAsia"/>
          <w:kern w:val="0"/>
          <w:sz w:val="31"/>
          <w:szCs w:val="31"/>
          <w:lang w:bidi="ar"/>
        </w:rPr>
        <w:t>负责</w:t>
      </w:r>
      <w:r>
        <w:rPr>
          <w:rFonts w:eastAsia="方正楷体_GBK"/>
          <w:kern w:val="0"/>
          <w:sz w:val="31"/>
          <w:szCs w:val="31"/>
          <w:lang w:bidi="ar"/>
        </w:rPr>
        <w:t>）</w:t>
      </w:r>
    </w:p>
    <w:p w:rsidR="00DB37AF" w:rsidRDefault="008B097F">
      <w:pPr>
        <w:spacing w:line="530" w:lineRule="exact"/>
        <w:ind w:firstLineChars="200" w:firstLine="620"/>
      </w:pPr>
      <w:r>
        <w:rPr>
          <w:rFonts w:eastAsia="方正楷体_GBK"/>
          <w:kern w:val="0"/>
          <w:sz w:val="31"/>
          <w:szCs w:val="31"/>
          <w:lang w:bidi="ar"/>
        </w:rPr>
        <w:t>（七）加强水资源保护利用</w:t>
      </w:r>
    </w:p>
    <w:p w:rsidR="00DB37AF" w:rsidRDefault="008B097F">
      <w:pPr>
        <w:spacing w:line="530" w:lineRule="exact"/>
        <w:ind w:firstLineChars="200" w:firstLine="640"/>
      </w:pPr>
      <w:r>
        <w:rPr>
          <w:rFonts w:eastAsia="方正仿宋_GBK"/>
          <w:sz w:val="32"/>
          <w:szCs w:val="32"/>
        </w:rPr>
        <w:t>27</w:t>
      </w:r>
      <w:r>
        <w:rPr>
          <w:rFonts w:eastAsia="方正仿宋_GBK" w:hint="eastAsia"/>
          <w:sz w:val="32"/>
          <w:szCs w:val="32"/>
        </w:rPr>
        <w:t xml:space="preserve">. </w:t>
      </w:r>
      <w:r>
        <w:rPr>
          <w:rFonts w:eastAsia="方正仿宋_GBK"/>
          <w:sz w:val="32"/>
          <w:szCs w:val="32"/>
        </w:rPr>
        <w:t>提高水资源利用效率。深入实施节水行动，强化水资源刚性约束。实施用水全过程监管，以国家、省、市三级重点监控用水户为重点，扎实开展日常节水监督检查。加强农业、工业、城镇节水</w:t>
      </w:r>
      <w:r>
        <w:rPr>
          <w:rFonts w:eastAsia="方正仿宋_GBK" w:hint="eastAsia"/>
          <w:sz w:val="32"/>
          <w:szCs w:val="32"/>
        </w:rPr>
        <w:t>工作</w:t>
      </w:r>
      <w:r>
        <w:rPr>
          <w:rFonts w:eastAsia="方正仿宋_GBK"/>
          <w:sz w:val="32"/>
          <w:szCs w:val="32"/>
        </w:rPr>
        <w:t>，指导各地加快农业用水计量设施建设，推行农村生活节水，加强农业用水终端管理；实施工业节水技术改造和清洁生产示范，持续推进工业园区循环化改造；推进区域供水、生活用水设施和供水管网配套建设与改造，持续推进县区（</w:t>
      </w:r>
      <w:r>
        <w:rPr>
          <w:rFonts w:eastAsia="方正仿宋_GBK" w:hint="eastAsia"/>
          <w:sz w:val="32"/>
          <w:szCs w:val="32"/>
        </w:rPr>
        <w:t>功能区</w:t>
      </w:r>
      <w:r>
        <w:rPr>
          <w:rFonts w:eastAsia="方正仿宋_GBK"/>
          <w:sz w:val="32"/>
          <w:szCs w:val="32"/>
        </w:rPr>
        <w:t>）国家节水型城市建设。</w:t>
      </w:r>
      <w:r>
        <w:rPr>
          <w:rFonts w:eastAsia="方正仿宋_GBK"/>
          <w:sz w:val="32"/>
          <w:szCs w:val="32"/>
        </w:rPr>
        <w:t>2022</w:t>
      </w:r>
      <w:r>
        <w:rPr>
          <w:rFonts w:eastAsia="方正仿宋_GBK"/>
          <w:sz w:val="32"/>
          <w:szCs w:val="32"/>
        </w:rPr>
        <w:t>年底前，全市用水总量</w:t>
      </w:r>
      <w:r>
        <w:rPr>
          <w:rFonts w:eastAsia="方正仿宋_GBK" w:hint="eastAsia"/>
          <w:sz w:val="32"/>
          <w:szCs w:val="32"/>
        </w:rPr>
        <w:t>、</w:t>
      </w:r>
      <w:r>
        <w:rPr>
          <w:rFonts w:eastAsia="方正仿宋_GBK"/>
          <w:sz w:val="32"/>
          <w:szCs w:val="32"/>
        </w:rPr>
        <w:t>万元地区生产总值用水量、万元工业增加值用水量下降率</w:t>
      </w:r>
      <w:r>
        <w:rPr>
          <w:rFonts w:eastAsia="方正仿宋_GBK" w:hint="eastAsia"/>
          <w:sz w:val="32"/>
          <w:szCs w:val="32"/>
        </w:rPr>
        <w:t>，以及</w:t>
      </w:r>
      <w:r>
        <w:rPr>
          <w:rFonts w:eastAsia="方正仿宋_GBK"/>
          <w:sz w:val="32"/>
          <w:szCs w:val="32"/>
        </w:rPr>
        <w:t>农田灌溉水有效利用系数完成国家、省</w:t>
      </w:r>
      <w:r>
        <w:rPr>
          <w:rFonts w:eastAsia="方正仿宋_GBK" w:hint="eastAsia"/>
          <w:sz w:val="32"/>
          <w:szCs w:val="32"/>
        </w:rPr>
        <w:t>下达的</w:t>
      </w:r>
      <w:r>
        <w:rPr>
          <w:rFonts w:eastAsia="方正仿宋_GBK"/>
          <w:sz w:val="32"/>
          <w:szCs w:val="32"/>
        </w:rPr>
        <w:t>指标。</w:t>
      </w:r>
      <w:r>
        <w:rPr>
          <w:rFonts w:eastAsia="方正仿宋_GBK"/>
          <w:kern w:val="0"/>
          <w:sz w:val="31"/>
          <w:szCs w:val="31"/>
          <w:lang w:bidi="ar"/>
        </w:rPr>
        <w:t>（</w:t>
      </w:r>
      <w:r>
        <w:rPr>
          <w:rFonts w:eastAsia="方正楷体_GBK"/>
          <w:kern w:val="0"/>
          <w:sz w:val="31"/>
          <w:szCs w:val="31"/>
          <w:lang w:bidi="ar"/>
        </w:rPr>
        <w:t>市水利局牵头，市发展改革委、工业和信息化局、生态环境局、</w:t>
      </w:r>
      <w:r>
        <w:rPr>
          <w:rFonts w:eastAsia="方正楷体_GBK" w:hint="eastAsia"/>
          <w:kern w:val="0"/>
          <w:sz w:val="31"/>
          <w:szCs w:val="31"/>
          <w:lang w:bidi="ar"/>
        </w:rPr>
        <w:t>住房城乡建设局等配合</w:t>
      </w:r>
      <w:r>
        <w:rPr>
          <w:rFonts w:eastAsia="方正仿宋_GBK"/>
          <w:kern w:val="0"/>
          <w:sz w:val="31"/>
          <w:szCs w:val="31"/>
          <w:lang w:bidi="ar"/>
        </w:rPr>
        <w:t>）</w:t>
      </w:r>
    </w:p>
    <w:p w:rsidR="00DB37AF" w:rsidRDefault="008B097F">
      <w:pPr>
        <w:spacing w:line="530" w:lineRule="exact"/>
        <w:ind w:firstLineChars="200" w:firstLine="640"/>
      </w:pPr>
      <w:r>
        <w:rPr>
          <w:rFonts w:eastAsia="方正仿宋_GBK"/>
          <w:sz w:val="32"/>
          <w:szCs w:val="32"/>
        </w:rPr>
        <w:t>28</w:t>
      </w:r>
      <w:r>
        <w:rPr>
          <w:rFonts w:eastAsia="方正仿宋_GBK" w:hint="eastAsia"/>
          <w:sz w:val="32"/>
          <w:szCs w:val="32"/>
        </w:rPr>
        <w:t xml:space="preserve">. </w:t>
      </w:r>
      <w:r>
        <w:rPr>
          <w:rFonts w:eastAsia="方正仿宋_GBK"/>
          <w:sz w:val="32"/>
          <w:szCs w:val="32"/>
        </w:rPr>
        <w:t>推进区域再生水循环利用体系</w:t>
      </w:r>
      <w:r>
        <w:rPr>
          <w:rFonts w:eastAsia="方正仿宋_GBK" w:hint="eastAsia"/>
          <w:sz w:val="32"/>
          <w:szCs w:val="32"/>
        </w:rPr>
        <w:t>建设</w:t>
      </w:r>
      <w:r>
        <w:rPr>
          <w:rFonts w:eastAsia="方正仿宋_GBK"/>
          <w:sz w:val="32"/>
          <w:szCs w:val="32"/>
        </w:rPr>
        <w:t>。推进城镇污水资源化循环利用，积极推进城镇污水处理厂尾水再生利用工程建设，合理规划建设再生水管网，加大再生水在工业生产、城市绿化、道路清扫、车辆冲洗、建筑施工及生态景观等</w:t>
      </w:r>
      <w:r>
        <w:rPr>
          <w:rFonts w:eastAsia="方正仿宋_GBK" w:hint="eastAsia"/>
          <w:sz w:val="32"/>
          <w:szCs w:val="32"/>
        </w:rPr>
        <w:t>方面的</w:t>
      </w:r>
      <w:r>
        <w:rPr>
          <w:rFonts w:eastAsia="方正仿宋_GBK"/>
          <w:sz w:val="32"/>
          <w:szCs w:val="32"/>
        </w:rPr>
        <w:t>回用力度；加强初期雨水径流污染控制，推进海绵城市建设。推动工业废水资源化利用，加大钢铁、火电、石化、造纸、印染等高耗水行业再生水使用量，完善工业园区再生水利用设施、水循环利用设施建设，鼓励工业园区加大市政再生水的推广利用。加强农业用水循环利用，鼓励农村生活污水建立微循环模式，实现尾水再利用。到</w:t>
      </w:r>
      <w:r>
        <w:rPr>
          <w:rFonts w:eastAsia="方正仿宋_GBK"/>
          <w:sz w:val="32"/>
          <w:szCs w:val="32"/>
        </w:rPr>
        <w:t>2022</w:t>
      </w:r>
      <w:r>
        <w:rPr>
          <w:rFonts w:eastAsia="方正仿宋_GBK"/>
          <w:sz w:val="32"/>
          <w:szCs w:val="32"/>
        </w:rPr>
        <w:t>年底，城市再生水利用率</w:t>
      </w:r>
      <w:r>
        <w:rPr>
          <w:rFonts w:eastAsia="方正仿宋_GBK" w:hint="eastAsia"/>
          <w:sz w:val="32"/>
          <w:szCs w:val="32"/>
        </w:rPr>
        <w:t>、</w:t>
      </w:r>
      <w:r>
        <w:rPr>
          <w:rFonts w:eastAsia="方正仿宋_GBK"/>
          <w:sz w:val="32"/>
          <w:szCs w:val="32"/>
        </w:rPr>
        <w:t>规模以上工业用水重复利用率</w:t>
      </w:r>
      <w:r>
        <w:rPr>
          <w:rFonts w:eastAsia="方正仿宋_GBK" w:hint="eastAsia"/>
          <w:sz w:val="32"/>
          <w:szCs w:val="32"/>
        </w:rPr>
        <w:t>完成国家、省下达的指标</w:t>
      </w:r>
      <w:r>
        <w:rPr>
          <w:rFonts w:eastAsia="方正仿宋_GBK"/>
          <w:sz w:val="32"/>
          <w:szCs w:val="32"/>
        </w:rPr>
        <w:t>。</w:t>
      </w:r>
      <w:r>
        <w:rPr>
          <w:rFonts w:eastAsia="方正楷体_GBK"/>
          <w:kern w:val="0"/>
          <w:sz w:val="31"/>
          <w:szCs w:val="31"/>
          <w:lang w:bidi="ar"/>
        </w:rPr>
        <w:t>（市生态环境局、水利局、</w:t>
      </w:r>
      <w:r>
        <w:rPr>
          <w:rFonts w:eastAsia="方正楷体_GBK" w:hint="eastAsia"/>
          <w:kern w:val="0"/>
          <w:sz w:val="31"/>
          <w:szCs w:val="31"/>
          <w:lang w:bidi="ar"/>
        </w:rPr>
        <w:t>住房城乡建设局</w:t>
      </w:r>
      <w:r>
        <w:rPr>
          <w:rFonts w:eastAsia="方正楷体_GBK"/>
          <w:kern w:val="0"/>
          <w:sz w:val="31"/>
          <w:szCs w:val="31"/>
          <w:lang w:bidi="ar"/>
        </w:rPr>
        <w:t>、工业和信息化局、自然资源</w:t>
      </w:r>
      <w:r>
        <w:rPr>
          <w:rFonts w:eastAsia="方正楷体_GBK" w:hint="eastAsia"/>
          <w:kern w:val="0"/>
          <w:sz w:val="31"/>
          <w:szCs w:val="31"/>
          <w:lang w:bidi="ar"/>
        </w:rPr>
        <w:t>和规划</w:t>
      </w:r>
      <w:r>
        <w:rPr>
          <w:rFonts w:eastAsia="方正楷体_GBK"/>
          <w:kern w:val="0"/>
          <w:sz w:val="31"/>
          <w:szCs w:val="31"/>
          <w:lang w:bidi="ar"/>
        </w:rPr>
        <w:t>局、发展改革委按职责分工负责）</w:t>
      </w:r>
    </w:p>
    <w:p w:rsidR="00DB37AF" w:rsidRDefault="008B097F">
      <w:pPr>
        <w:spacing w:line="530" w:lineRule="exact"/>
        <w:ind w:firstLineChars="200" w:firstLine="640"/>
        <w:rPr>
          <w:rFonts w:eastAsia="方正仿宋_GBK"/>
          <w:kern w:val="0"/>
          <w:sz w:val="31"/>
          <w:szCs w:val="31"/>
          <w:lang w:bidi="ar"/>
        </w:rPr>
      </w:pPr>
      <w:r>
        <w:rPr>
          <w:rFonts w:eastAsia="方正仿宋_GBK"/>
          <w:sz w:val="32"/>
          <w:szCs w:val="32"/>
        </w:rPr>
        <w:t>29</w:t>
      </w:r>
      <w:r>
        <w:rPr>
          <w:rFonts w:eastAsia="方正仿宋_GBK" w:hint="eastAsia"/>
          <w:sz w:val="32"/>
          <w:szCs w:val="32"/>
        </w:rPr>
        <w:t xml:space="preserve">. </w:t>
      </w:r>
      <w:r>
        <w:rPr>
          <w:rFonts w:eastAsia="方正仿宋_GBK"/>
          <w:sz w:val="32"/>
          <w:szCs w:val="32"/>
        </w:rPr>
        <w:t>有效保障河湖生态流量（水位）。制定并实施全市河湖生态流量（水位）保障方案，</w:t>
      </w:r>
      <w:r>
        <w:rPr>
          <w:rFonts w:eastAsia="方正仿宋_GBK"/>
          <w:sz w:val="32"/>
          <w:szCs w:val="32"/>
        </w:rPr>
        <w:t>2022</w:t>
      </w:r>
      <w:r>
        <w:rPr>
          <w:rFonts w:eastAsia="方正仿宋_GBK"/>
          <w:sz w:val="32"/>
          <w:szCs w:val="32"/>
        </w:rPr>
        <w:t>年全面保障重点河湖达到生态流量（水位）底线要求。优化水资源配置，科学制定南水北调东线、江水北调等水量调度方案和调度计划，针对京杭运河、骆马湖等设有重点国省考断面的水体，协调水利部门科学调度水资源，协调上游省份和流域管理局加强联防联控，保障重点河湖生态流量（水位），有效解决上游来水冲击问题，提高河湖生态系统的稳定性。</w:t>
      </w:r>
      <w:r>
        <w:rPr>
          <w:rFonts w:eastAsia="方正仿宋_GBK"/>
          <w:kern w:val="0"/>
          <w:sz w:val="31"/>
          <w:szCs w:val="31"/>
          <w:lang w:bidi="ar"/>
        </w:rPr>
        <w:t>（</w:t>
      </w:r>
      <w:r>
        <w:rPr>
          <w:rFonts w:eastAsia="方正楷体_GBK"/>
          <w:kern w:val="0"/>
          <w:sz w:val="31"/>
          <w:szCs w:val="31"/>
          <w:lang w:bidi="ar"/>
        </w:rPr>
        <w:t>市水利局牵头，市生态环境</w:t>
      </w:r>
      <w:r>
        <w:rPr>
          <w:rFonts w:eastAsia="方正楷体_GBK" w:hint="eastAsia"/>
          <w:kern w:val="0"/>
          <w:sz w:val="31"/>
          <w:szCs w:val="31"/>
          <w:lang w:bidi="ar"/>
        </w:rPr>
        <w:t>局配合</w:t>
      </w:r>
      <w:r>
        <w:rPr>
          <w:rFonts w:eastAsia="方正仿宋_GBK"/>
          <w:kern w:val="0"/>
          <w:sz w:val="31"/>
          <w:szCs w:val="31"/>
          <w:lang w:bidi="ar"/>
        </w:rPr>
        <w:t>）</w:t>
      </w:r>
    </w:p>
    <w:p w:rsidR="00DB37AF" w:rsidRDefault="008B097F">
      <w:pPr>
        <w:spacing w:line="530" w:lineRule="exact"/>
        <w:ind w:firstLineChars="200" w:firstLine="620"/>
      </w:pPr>
      <w:r>
        <w:rPr>
          <w:rFonts w:eastAsia="方正楷体_GBK"/>
          <w:kern w:val="0"/>
          <w:sz w:val="31"/>
          <w:szCs w:val="31"/>
          <w:lang w:bidi="ar"/>
        </w:rPr>
        <w:t>（八）促进治理能力和治理体系现代化</w:t>
      </w:r>
    </w:p>
    <w:p w:rsidR="00DB37AF" w:rsidRDefault="008B097F">
      <w:pPr>
        <w:spacing w:line="530" w:lineRule="exact"/>
        <w:ind w:firstLineChars="200" w:firstLine="640"/>
        <w:rPr>
          <w:rFonts w:eastAsia="方正楷体_GBK"/>
          <w:kern w:val="0"/>
          <w:sz w:val="31"/>
          <w:szCs w:val="31"/>
          <w:lang w:bidi="ar"/>
        </w:rPr>
      </w:pPr>
      <w:r>
        <w:rPr>
          <w:rFonts w:eastAsia="方正仿宋_GBK"/>
          <w:sz w:val="32"/>
          <w:szCs w:val="32"/>
        </w:rPr>
        <w:t>30</w:t>
      </w:r>
      <w:r>
        <w:rPr>
          <w:rFonts w:eastAsia="方正仿宋_GBK" w:hint="eastAsia"/>
          <w:sz w:val="32"/>
          <w:szCs w:val="32"/>
        </w:rPr>
        <w:t xml:space="preserve">. </w:t>
      </w:r>
      <w:r>
        <w:rPr>
          <w:rFonts w:eastAsia="方正仿宋_GBK"/>
          <w:sz w:val="32"/>
          <w:szCs w:val="32"/>
        </w:rPr>
        <w:t>强化水环境溯源整治。按照</w:t>
      </w:r>
      <w:r>
        <w:rPr>
          <w:rFonts w:eastAsia="方正仿宋_GBK" w:hint="eastAsia"/>
          <w:sz w:val="32"/>
          <w:szCs w:val="32"/>
        </w:rPr>
        <w:t>“</w:t>
      </w:r>
      <w:r>
        <w:rPr>
          <w:rFonts w:eastAsia="方正仿宋_GBK"/>
          <w:sz w:val="32"/>
          <w:szCs w:val="32"/>
        </w:rPr>
        <w:t>十四五</w:t>
      </w:r>
      <w:r>
        <w:rPr>
          <w:rFonts w:eastAsia="方正仿宋_GBK" w:hint="eastAsia"/>
          <w:sz w:val="32"/>
          <w:szCs w:val="32"/>
        </w:rPr>
        <w:t>”</w:t>
      </w:r>
      <w:r>
        <w:rPr>
          <w:rFonts w:eastAsia="方正仿宋_GBK"/>
          <w:sz w:val="32"/>
          <w:szCs w:val="32"/>
        </w:rPr>
        <w:t>国省考断面水质目标要求，</w:t>
      </w:r>
      <w:r>
        <w:rPr>
          <w:rFonts w:eastAsia="方正仿宋_GBK" w:hint="eastAsia"/>
          <w:sz w:val="32"/>
          <w:szCs w:val="32"/>
        </w:rPr>
        <w:t>针对</w:t>
      </w:r>
      <w:r>
        <w:rPr>
          <w:rFonts w:eastAsia="方正仿宋_GBK"/>
          <w:sz w:val="32"/>
          <w:szCs w:val="32"/>
        </w:rPr>
        <w:t>2021</w:t>
      </w:r>
      <w:r>
        <w:rPr>
          <w:rFonts w:eastAsia="方正仿宋_GBK"/>
          <w:sz w:val="32"/>
          <w:szCs w:val="32"/>
        </w:rPr>
        <w:t>年水质不达标水体，</w:t>
      </w:r>
      <w:r>
        <w:rPr>
          <w:rFonts w:eastAsia="方正仿宋_GBK"/>
          <w:sz w:val="32"/>
          <w:szCs w:val="32"/>
        </w:rPr>
        <w:t>2022</w:t>
      </w:r>
      <w:r>
        <w:rPr>
          <w:rFonts w:eastAsia="方正仿宋_GBK"/>
          <w:sz w:val="32"/>
          <w:szCs w:val="32"/>
        </w:rPr>
        <w:t>年上半年，县</w:t>
      </w:r>
      <w:r>
        <w:rPr>
          <w:rFonts w:eastAsia="方正仿宋_GBK" w:hint="eastAsia"/>
          <w:sz w:val="32"/>
          <w:szCs w:val="32"/>
        </w:rPr>
        <w:t>级</w:t>
      </w:r>
      <w:r>
        <w:rPr>
          <w:rFonts w:eastAsia="方正仿宋_GBK"/>
          <w:sz w:val="32"/>
          <w:szCs w:val="32"/>
        </w:rPr>
        <w:t>人民政府应编制完成考核断面限期达标规划，并报上级人民政府备案。研究建立</w:t>
      </w:r>
      <w:r>
        <w:rPr>
          <w:rFonts w:eastAsia="方正仿宋_GBK"/>
          <w:sz w:val="32"/>
          <w:szCs w:val="32"/>
        </w:rPr>
        <w:t>2022</w:t>
      </w:r>
      <w:r>
        <w:rPr>
          <w:rFonts w:eastAsia="方正仿宋_GBK"/>
          <w:sz w:val="32"/>
          <w:szCs w:val="32"/>
        </w:rPr>
        <w:t>年国考断面攻坚整治挂图作战机制，在</w:t>
      </w:r>
      <w:r>
        <w:rPr>
          <w:rFonts w:eastAsia="方正仿宋_GBK"/>
          <w:sz w:val="32"/>
          <w:szCs w:val="32"/>
        </w:rPr>
        <w:t>2021</w:t>
      </w:r>
      <w:r>
        <w:rPr>
          <w:rFonts w:eastAsia="方正仿宋_GBK"/>
          <w:sz w:val="32"/>
          <w:szCs w:val="32"/>
        </w:rPr>
        <w:t>年水环境质量基础上，重点围绕</w:t>
      </w:r>
      <w:r>
        <w:rPr>
          <w:rFonts w:eastAsia="方正仿宋_GBK"/>
          <w:sz w:val="32"/>
          <w:szCs w:val="32"/>
        </w:rPr>
        <w:t>8</w:t>
      </w:r>
      <w:r>
        <w:rPr>
          <w:rFonts w:eastAsia="方正仿宋_GBK"/>
          <w:sz w:val="32"/>
          <w:szCs w:val="32"/>
        </w:rPr>
        <w:t>个国考断面，逐个断面编制溯源整治工作方案。明确工作目标，划分断面管控区域，设置关联断面，开展溯源排查，建立管控区域源清单、问题清单和工程项目清单，并在卫星地图中进行标注，定期对方案进行修编并动态更新相关清单和图件。</w:t>
      </w:r>
      <w:r>
        <w:rPr>
          <w:rFonts w:eastAsia="方正楷体_GBK"/>
          <w:kern w:val="0"/>
          <w:sz w:val="31"/>
          <w:szCs w:val="31"/>
          <w:lang w:bidi="ar"/>
        </w:rPr>
        <w:t>（市生态环境局</w:t>
      </w:r>
      <w:r>
        <w:rPr>
          <w:rFonts w:eastAsia="方正楷体_GBK" w:hint="eastAsia"/>
          <w:kern w:val="0"/>
          <w:sz w:val="31"/>
          <w:szCs w:val="31"/>
          <w:lang w:bidi="ar"/>
        </w:rPr>
        <w:t>负责</w:t>
      </w:r>
      <w:r>
        <w:rPr>
          <w:rFonts w:eastAsia="方正楷体_GBK"/>
          <w:kern w:val="0"/>
          <w:sz w:val="31"/>
          <w:szCs w:val="31"/>
          <w:lang w:bidi="ar"/>
        </w:rPr>
        <w:t>）</w:t>
      </w:r>
    </w:p>
    <w:p w:rsidR="00DB37AF" w:rsidRDefault="008B097F">
      <w:pPr>
        <w:spacing w:line="530" w:lineRule="exact"/>
        <w:ind w:firstLineChars="200" w:firstLine="640"/>
        <w:rPr>
          <w:rFonts w:eastAsia="方正楷体_GBK"/>
          <w:kern w:val="0"/>
          <w:sz w:val="31"/>
          <w:szCs w:val="31"/>
          <w:lang w:bidi="ar"/>
        </w:rPr>
      </w:pPr>
      <w:r>
        <w:rPr>
          <w:rFonts w:eastAsia="方正仿宋_GBK"/>
          <w:sz w:val="32"/>
          <w:szCs w:val="32"/>
        </w:rPr>
        <w:t>31</w:t>
      </w:r>
      <w:r>
        <w:rPr>
          <w:rFonts w:eastAsia="方正仿宋_GBK" w:hint="eastAsia"/>
          <w:sz w:val="32"/>
          <w:szCs w:val="32"/>
        </w:rPr>
        <w:t xml:space="preserve">. </w:t>
      </w:r>
      <w:r>
        <w:rPr>
          <w:rFonts w:eastAsia="方正仿宋_GBK"/>
          <w:sz w:val="32"/>
          <w:szCs w:val="32"/>
        </w:rPr>
        <w:t>强化排污口规范管理。按照</w:t>
      </w:r>
      <w:r>
        <w:rPr>
          <w:rFonts w:eastAsia="方正仿宋_GBK" w:hint="eastAsia"/>
          <w:sz w:val="32"/>
          <w:szCs w:val="32"/>
        </w:rPr>
        <w:t>省关于</w:t>
      </w:r>
      <w:r>
        <w:rPr>
          <w:rFonts w:eastAsia="方正仿宋_GBK"/>
          <w:sz w:val="32"/>
          <w:szCs w:val="32"/>
        </w:rPr>
        <w:t>入河排污口设置审核分类分级管理</w:t>
      </w:r>
      <w:r>
        <w:rPr>
          <w:rFonts w:eastAsia="方正仿宋_GBK" w:hint="eastAsia"/>
          <w:sz w:val="32"/>
          <w:szCs w:val="32"/>
        </w:rPr>
        <w:t>修改要求</w:t>
      </w:r>
      <w:r>
        <w:rPr>
          <w:rFonts w:eastAsia="方正仿宋_GBK"/>
          <w:sz w:val="32"/>
          <w:szCs w:val="32"/>
        </w:rPr>
        <w:t>，研究建立排污口管理信息系统，强化排污口规范管理。实施工业园区入河（湖）排污口排查整治。按照</w:t>
      </w:r>
      <w:r>
        <w:rPr>
          <w:rFonts w:eastAsia="方正仿宋_GBK" w:hint="eastAsia"/>
          <w:sz w:val="32"/>
          <w:szCs w:val="32"/>
        </w:rPr>
        <w:t>“</w:t>
      </w:r>
      <w:r>
        <w:rPr>
          <w:rFonts w:eastAsia="方正仿宋_GBK"/>
          <w:sz w:val="32"/>
          <w:szCs w:val="32"/>
        </w:rPr>
        <w:t>查、测、溯、治</w:t>
      </w:r>
      <w:r>
        <w:rPr>
          <w:rFonts w:eastAsia="方正仿宋_GBK" w:hint="eastAsia"/>
          <w:sz w:val="32"/>
          <w:szCs w:val="32"/>
        </w:rPr>
        <w:t>”</w:t>
      </w:r>
      <w:r>
        <w:rPr>
          <w:rFonts w:eastAsia="方正仿宋_GBK"/>
          <w:sz w:val="32"/>
          <w:szCs w:val="32"/>
        </w:rPr>
        <w:t>的要求，开展淮河流域入河排污口排查，</w:t>
      </w:r>
      <w:r>
        <w:rPr>
          <w:rFonts w:eastAsia="方正仿宋_GBK"/>
          <w:sz w:val="32"/>
          <w:szCs w:val="32"/>
        </w:rPr>
        <w:t>2022</w:t>
      </w:r>
      <w:r>
        <w:rPr>
          <w:rFonts w:eastAsia="方正仿宋_GBK"/>
          <w:sz w:val="32"/>
          <w:szCs w:val="32"/>
        </w:rPr>
        <w:t>年底前全面完成排查。</w:t>
      </w:r>
      <w:r>
        <w:rPr>
          <w:rFonts w:eastAsia="方正楷体_GBK"/>
          <w:kern w:val="0"/>
          <w:sz w:val="31"/>
          <w:szCs w:val="31"/>
          <w:lang w:bidi="ar"/>
        </w:rPr>
        <w:t>（市生态环境局、工业和信息化局、</w:t>
      </w:r>
      <w:r>
        <w:rPr>
          <w:rFonts w:eastAsia="方正楷体_GBK" w:hint="eastAsia"/>
          <w:kern w:val="0"/>
          <w:sz w:val="31"/>
          <w:szCs w:val="31"/>
          <w:lang w:bidi="ar"/>
        </w:rPr>
        <w:t>住房城乡建设局</w:t>
      </w:r>
      <w:r>
        <w:rPr>
          <w:rFonts w:eastAsia="方正楷体_GBK"/>
          <w:kern w:val="0"/>
          <w:sz w:val="31"/>
          <w:szCs w:val="31"/>
          <w:lang w:bidi="ar"/>
        </w:rPr>
        <w:t>按职责分工牵头，市商务</w:t>
      </w:r>
      <w:r>
        <w:rPr>
          <w:rFonts w:eastAsia="方正楷体_GBK" w:hint="eastAsia"/>
          <w:kern w:val="0"/>
          <w:sz w:val="31"/>
          <w:szCs w:val="31"/>
          <w:lang w:bidi="ar"/>
        </w:rPr>
        <w:t>局配合</w:t>
      </w:r>
      <w:r>
        <w:rPr>
          <w:rFonts w:eastAsia="方正楷体_GBK"/>
          <w:kern w:val="0"/>
          <w:sz w:val="31"/>
          <w:szCs w:val="31"/>
          <w:lang w:bidi="ar"/>
        </w:rPr>
        <w:t>）</w:t>
      </w:r>
    </w:p>
    <w:p w:rsidR="00DB37AF" w:rsidRDefault="008B097F">
      <w:pPr>
        <w:spacing w:line="530" w:lineRule="exact"/>
        <w:ind w:firstLineChars="200" w:firstLine="640"/>
      </w:pPr>
      <w:r>
        <w:rPr>
          <w:rFonts w:eastAsia="方正仿宋_GBK"/>
          <w:sz w:val="32"/>
          <w:szCs w:val="32"/>
        </w:rPr>
        <w:t>32</w:t>
      </w:r>
      <w:r>
        <w:rPr>
          <w:rFonts w:eastAsia="方正仿宋_GBK" w:hint="eastAsia"/>
          <w:sz w:val="32"/>
          <w:szCs w:val="32"/>
        </w:rPr>
        <w:t xml:space="preserve">. </w:t>
      </w:r>
      <w:r>
        <w:rPr>
          <w:rFonts w:eastAsia="方正仿宋_GBK"/>
          <w:sz w:val="32"/>
          <w:szCs w:val="32"/>
        </w:rPr>
        <w:t>加强</w:t>
      </w:r>
      <w:r>
        <w:rPr>
          <w:rFonts w:eastAsia="方正仿宋_GBK" w:hint="eastAsia"/>
          <w:sz w:val="32"/>
          <w:szCs w:val="32"/>
        </w:rPr>
        <w:t>降水及</w:t>
      </w:r>
      <w:r>
        <w:rPr>
          <w:rFonts w:eastAsia="方正仿宋_GBK"/>
          <w:sz w:val="32"/>
          <w:szCs w:val="32"/>
        </w:rPr>
        <w:t>汛期水质保障。</w:t>
      </w:r>
      <w:r>
        <w:rPr>
          <w:rFonts w:eastAsia="方正仿宋_GBK"/>
          <w:sz w:val="32"/>
          <w:szCs w:val="32"/>
        </w:rPr>
        <w:t>2022</w:t>
      </w:r>
      <w:r>
        <w:rPr>
          <w:rFonts w:eastAsia="方正仿宋_GBK"/>
          <w:sz w:val="32"/>
          <w:szCs w:val="32"/>
        </w:rPr>
        <w:t>年</w:t>
      </w:r>
      <w:r>
        <w:rPr>
          <w:rFonts w:eastAsia="方正仿宋_GBK"/>
          <w:sz w:val="32"/>
          <w:szCs w:val="32"/>
        </w:rPr>
        <w:t>3</w:t>
      </w:r>
      <w:r>
        <w:rPr>
          <w:rFonts w:eastAsia="方正仿宋_GBK"/>
          <w:sz w:val="32"/>
          <w:szCs w:val="32"/>
        </w:rPr>
        <w:t>月底前编制完成本年度防范应对汛期水质波动工作方案。生态环境、气象、水利、</w:t>
      </w:r>
      <w:r>
        <w:rPr>
          <w:rFonts w:eastAsia="方正仿宋_GBK" w:hint="eastAsia"/>
          <w:sz w:val="32"/>
          <w:szCs w:val="32"/>
        </w:rPr>
        <w:t>住建</w:t>
      </w:r>
      <w:r>
        <w:rPr>
          <w:rFonts w:eastAsia="方正仿宋_GBK"/>
          <w:sz w:val="32"/>
          <w:szCs w:val="32"/>
        </w:rPr>
        <w:t>、农业农村等部门应加强联防联控，建立</w:t>
      </w:r>
      <w:r>
        <w:rPr>
          <w:rFonts w:eastAsia="方正仿宋_GBK" w:hint="eastAsia"/>
          <w:sz w:val="32"/>
          <w:szCs w:val="32"/>
        </w:rPr>
        <w:t>降水期间及</w:t>
      </w:r>
      <w:r>
        <w:rPr>
          <w:rFonts w:eastAsia="方正仿宋_GBK"/>
          <w:sz w:val="32"/>
          <w:szCs w:val="32"/>
        </w:rPr>
        <w:t>汛期水质波动联合会商机制，实现雨情、水质水情、汛情信息共享。开展汛前专项检查，督促各地加强溯源排查，开展支流支浜、拦蓄污水、农业面源等污染治理。强化汛中管控，开展加密监测，确保掌握水质变化情况，及时处置突发水环境问题。促进汛后恢复，迅速开展滞留污水处理处置，加大汛后生态保护修复，严防次生灾害发生。</w:t>
      </w:r>
      <w:r>
        <w:rPr>
          <w:rFonts w:eastAsia="方正楷体_GBK"/>
          <w:kern w:val="0"/>
          <w:sz w:val="31"/>
          <w:szCs w:val="31"/>
          <w:lang w:bidi="ar"/>
        </w:rPr>
        <w:t>（市生态环境局牵头，市</w:t>
      </w:r>
      <w:r>
        <w:rPr>
          <w:rFonts w:eastAsia="方正楷体_GBK" w:hint="eastAsia"/>
          <w:kern w:val="0"/>
          <w:sz w:val="31"/>
          <w:szCs w:val="31"/>
          <w:lang w:bidi="ar"/>
        </w:rPr>
        <w:t>住房城乡建设局</w:t>
      </w:r>
      <w:r>
        <w:rPr>
          <w:rFonts w:eastAsia="方正楷体_GBK"/>
          <w:kern w:val="0"/>
          <w:sz w:val="31"/>
          <w:szCs w:val="31"/>
          <w:lang w:bidi="ar"/>
        </w:rPr>
        <w:t>、农业农村局、水利局</w:t>
      </w:r>
      <w:r>
        <w:rPr>
          <w:rFonts w:eastAsia="方正楷体_GBK" w:hint="eastAsia"/>
          <w:kern w:val="0"/>
          <w:sz w:val="31"/>
          <w:szCs w:val="31"/>
          <w:lang w:bidi="ar"/>
        </w:rPr>
        <w:t>、气象局配合</w:t>
      </w:r>
      <w:r>
        <w:rPr>
          <w:rFonts w:eastAsia="方正楷体_GBK"/>
          <w:kern w:val="0"/>
          <w:sz w:val="31"/>
          <w:szCs w:val="31"/>
          <w:lang w:bidi="ar"/>
        </w:rPr>
        <w:t>）</w:t>
      </w:r>
    </w:p>
    <w:p w:rsidR="00DB37AF" w:rsidRDefault="008B097F">
      <w:pPr>
        <w:spacing w:line="530" w:lineRule="exact"/>
        <w:ind w:firstLineChars="200" w:firstLine="640"/>
        <w:rPr>
          <w:rFonts w:eastAsia="方正黑体_GBK"/>
          <w:sz w:val="32"/>
          <w:szCs w:val="32"/>
        </w:rPr>
      </w:pPr>
      <w:r>
        <w:rPr>
          <w:rFonts w:eastAsia="方正楷体_GBK"/>
          <w:sz w:val="32"/>
          <w:szCs w:val="32"/>
        </w:rPr>
        <w:t>（九）</w:t>
      </w:r>
      <w:r>
        <w:rPr>
          <w:rFonts w:eastAsia="方正楷体_GBK" w:hint="eastAsia"/>
          <w:sz w:val="32"/>
          <w:szCs w:val="32"/>
        </w:rPr>
        <w:t>强化</w:t>
      </w:r>
      <w:r>
        <w:rPr>
          <w:rFonts w:eastAsia="方正楷体_GBK"/>
          <w:sz w:val="32"/>
          <w:szCs w:val="32"/>
        </w:rPr>
        <w:t>监测监控能力</w:t>
      </w:r>
      <w:r>
        <w:rPr>
          <w:rFonts w:eastAsia="方正楷体_GBK" w:hint="eastAsia"/>
          <w:sz w:val="32"/>
          <w:szCs w:val="32"/>
        </w:rPr>
        <w:t>建设</w:t>
      </w:r>
    </w:p>
    <w:p w:rsidR="00DB37AF" w:rsidRDefault="008B097F">
      <w:pPr>
        <w:spacing w:line="530" w:lineRule="exact"/>
        <w:ind w:firstLineChars="200" w:firstLine="640"/>
        <w:rPr>
          <w:rFonts w:eastAsia="方正仿宋_GBK"/>
          <w:sz w:val="32"/>
          <w:szCs w:val="32"/>
        </w:rPr>
      </w:pPr>
      <w:r>
        <w:rPr>
          <w:rFonts w:eastAsia="方正仿宋_GBK"/>
          <w:sz w:val="32"/>
          <w:szCs w:val="32"/>
        </w:rPr>
        <w:t>33</w:t>
      </w:r>
      <w:r>
        <w:rPr>
          <w:rFonts w:eastAsia="方正仿宋_GBK" w:hint="eastAsia"/>
          <w:sz w:val="32"/>
          <w:szCs w:val="32"/>
        </w:rPr>
        <w:t xml:space="preserve">. </w:t>
      </w:r>
      <w:r>
        <w:rPr>
          <w:rFonts w:eastAsia="方正仿宋_GBK"/>
          <w:sz w:val="32"/>
          <w:szCs w:val="32"/>
        </w:rPr>
        <w:t>拓展环境监测领域。依据《江苏省地表水（环境）功能区划修编（</w:t>
      </w:r>
      <w:r>
        <w:rPr>
          <w:rFonts w:eastAsia="方正仿宋_GBK"/>
          <w:sz w:val="32"/>
          <w:szCs w:val="32"/>
        </w:rPr>
        <w:t>2021-2030</w:t>
      </w:r>
      <w:r>
        <w:rPr>
          <w:rFonts w:eastAsia="方正仿宋_GBK"/>
          <w:sz w:val="32"/>
          <w:szCs w:val="32"/>
        </w:rPr>
        <w:t>年）》，开展</w:t>
      </w:r>
      <w:r>
        <w:rPr>
          <w:rFonts w:eastAsia="方正仿宋_GBK" w:hint="eastAsia"/>
          <w:sz w:val="32"/>
          <w:szCs w:val="32"/>
        </w:rPr>
        <w:t>市级</w:t>
      </w:r>
      <w:r>
        <w:rPr>
          <w:rFonts w:eastAsia="方正仿宋_GBK"/>
          <w:sz w:val="32"/>
          <w:szCs w:val="32"/>
        </w:rPr>
        <w:t>水功能区常态化监测。</w:t>
      </w:r>
      <w:r>
        <w:rPr>
          <w:rFonts w:eastAsia="方正仿宋_GBK"/>
          <w:sz w:val="32"/>
          <w:szCs w:val="32"/>
        </w:rPr>
        <w:t>2022</w:t>
      </w:r>
      <w:r>
        <w:rPr>
          <w:rFonts w:eastAsia="方正仿宋_GBK"/>
          <w:sz w:val="32"/>
          <w:szCs w:val="32"/>
        </w:rPr>
        <w:t>年，全</w:t>
      </w:r>
      <w:r>
        <w:rPr>
          <w:rFonts w:eastAsia="方正仿宋_GBK" w:hint="eastAsia"/>
          <w:sz w:val="32"/>
          <w:szCs w:val="32"/>
        </w:rPr>
        <w:t>市</w:t>
      </w:r>
      <w:r>
        <w:rPr>
          <w:rFonts w:eastAsia="方正仿宋_GBK"/>
          <w:sz w:val="32"/>
          <w:szCs w:val="32"/>
        </w:rPr>
        <w:t>生态保护红线区、生态空间管控区等重要、敏感区域，水生态系统多样性监测不少于</w:t>
      </w:r>
      <w:r>
        <w:rPr>
          <w:rFonts w:eastAsia="方正仿宋_GBK"/>
          <w:sz w:val="32"/>
          <w:szCs w:val="32"/>
        </w:rPr>
        <w:t>1</w:t>
      </w:r>
      <w:r>
        <w:rPr>
          <w:rFonts w:eastAsia="方正仿宋_GBK"/>
          <w:sz w:val="32"/>
          <w:szCs w:val="32"/>
        </w:rPr>
        <w:t>次，水生生物多样性监测不少于</w:t>
      </w:r>
      <w:r>
        <w:rPr>
          <w:rFonts w:eastAsia="方正仿宋_GBK"/>
          <w:sz w:val="32"/>
          <w:szCs w:val="32"/>
        </w:rPr>
        <w:t>2</w:t>
      </w:r>
      <w:r>
        <w:rPr>
          <w:rFonts w:eastAsia="方正仿宋_GBK"/>
          <w:sz w:val="32"/>
          <w:szCs w:val="32"/>
        </w:rPr>
        <w:t>次；针对辖区内重要区域和重要水体，自行布设点位，</w:t>
      </w:r>
      <w:r>
        <w:rPr>
          <w:rFonts w:eastAsia="方正仿宋_GBK"/>
          <w:sz w:val="32"/>
          <w:szCs w:val="32"/>
        </w:rPr>
        <w:t>2022</w:t>
      </w:r>
      <w:r>
        <w:rPr>
          <w:rFonts w:eastAsia="方正仿宋_GBK"/>
          <w:sz w:val="32"/>
          <w:szCs w:val="32"/>
        </w:rPr>
        <w:t>年开展监测不少于</w:t>
      </w:r>
      <w:r>
        <w:rPr>
          <w:rFonts w:eastAsia="方正仿宋_GBK"/>
          <w:sz w:val="32"/>
          <w:szCs w:val="32"/>
        </w:rPr>
        <w:t>1</w:t>
      </w:r>
      <w:r>
        <w:rPr>
          <w:rFonts w:eastAsia="方正仿宋_GBK" w:hint="eastAsia"/>
          <w:sz w:val="32"/>
          <w:szCs w:val="32"/>
        </w:rPr>
        <w:t>次</w:t>
      </w:r>
      <w:r>
        <w:rPr>
          <w:rFonts w:eastAsia="方正仿宋_GBK"/>
          <w:sz w:val="32"/>
          <w:szCs w:val="32"/>
        </w:rPr>
        <w:t>。组织开展国考断面周边鱼类多样性监测，优先采用环境</w:t>
      </w:r>
      <w:r>
        <w:rPr>
          <w:rFonts w:eastAsia="方正仿宋_GBK"/>
          <w:sz w:val="32"/>
          <w:szCs w:val="32"/>
        </w:rPr>
        <w:t>DNA</w:t>
      </w:r>
      <w:r>
        <w:rPr>
          <w:rFonts w:eastAsia="方正仿宋_GBK" w:hint="eastAsia"/>
          <w:sz w:val="32"/>
          <w:szCs w:val="32"/>
        </w:rPr>
        <w:t>等方式，每年</w:t>
      </w:r>
      <w:r>
        <w:rPr>
          <w:rFonts w:eastAsia="方正仿宋_GBK"/>
          <w:sz w:val="32"/>
          <w:szCs w:val="32"/>
        </w:rPr>
        <w:t>丰、平、枯水期至少各监测一次</w:t>
      </w:r>
      <w:r>
        <w:rPr>
          <w:rFonts w:eastAsia="方正仿宋_GBK" w:hint="eastAsia"/>
          <w:sz w:val="32"/>
          <w:szCs w:val="32"/>
        </w:rPr>
        <w:t>。</w:t>
      </w:r>
      <w:r>
        <w:rPr>
          <w:rFonts w:eastAsia="方正仿宋_GBK"/>
          <w:sz w:val="32"/>
          <w:szCs w:val="32"/>
        </w:rPr>
        <w:t>推进省控、市控断面水质自动站建设，强化站点运维和数据质控。建设一批微型站点，针对特定定类因子进行精准追踪，研判变化趋势，为措施落实提供技术支撑。</w:t>
      </w:r>
      <w:r>
        <w:rPr>
          <w:rFonts w:eastAsia="方正仿宋_GBK" w:hint="eastAsia"/>
          <w:sz w:val="32"/>
          <w:szCs w:val="32"/>
        </w:rPr>
        <w:t>加强</w:t>
      </w:r>
      <w:r>
        <w:rPr>
          <w:rFonts w:eastAsia="方正仿宋_GBK"/>
          <w:sz w:val="32"/>
          <w:szCs w:val="32"/>
        </w:rPr>
        <w:t>省级以上工业园区上下游自动监测站点</w:t>
      </w:r>
      <w:r>
        <w:rPr>
          <w:rFonts w:eastAsia="方正仿宋_GBK" w:hint="eastAsia"/>
          <w:sz w:val="32"/>
          <w:szCs w:val="32"/>
        </w:rPr>
        <w:t>运维保障</w:t>
      </w:r>
      <w:r>
        <w:rPr>
          <w:rFonts w:eastAsia="方正仿宋_GBK"/>
          <w:sz w:val="32"/>
          <w:szCs w:val="32"/>
        </w:rPr>
        <w:t>，</w:t>
      </w:r>
      <w:r>
        <w:rPr>
          <w:rFonts w:eastAsia="方正仿宋_GBK" w:hint="eastAsia"/>
          <w:sz w:val="32"/>
          <w:szCs w:val="32"/>
        </w:rPr>
        <w:t>强化</w:t>
      </w:r>
      <w:r>
        <w:rPr>
          <w:rFonts w:eastAsia="方正仿宋_GBK"/>
          <w:sz w:val="32"/>
          <w:szCs w:val="32"/>
        </w:rPr>
        <w:t>园区外排污水全管控。</w:t>
      </w:r>
      <w:r>
        <w:rPr>
          <w:rFonts w:eastAsia="方正楷体_GBK"/>
          <w:sz w:val="32"/>
          <w:szCs w:val="32"/>
        </w:rPr>
        <w:t>（市生态环境局牵头，市农业农村</w:t>
      </w:r>
      <w:r>
        <w:rPr>
          <w:rFonts w:eastAsia="方正楷体_GBK" w:hint="eastAsia"/>
          <w:sz w:val="32"/>
          <w:szCs w:val="32"/>
        </w:rPr>
        <w:t>局配合</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34</w:t>
      </w:r>
      <w:r>
        <w:rPr>
          <w:rFonts w:eastAsia="方正仿宋_GBK" w:hint="eastAsia"/>
          <w:sz w:val="32"/>
          <w:szCs w:val="32"/>
        </w:rPr>
        <w:t xml:space="preserve">. </w:t>
      </w:r>
      <w:r>
        <w:rPr>
          <w:rFonts w:eastAsia="方正仿宋_GBK"/>
          <w:sz w:val="32"/>
          <w:szCs w:val="32"/>
        </w:rPr>
        <w:t>健全监测体系。加强重点污染源、跨省</w:t>
      </w:r>
      <w:r>
        <w:rPr>
          <w:rFonts w:eastAsia="方正仿宋_GBK"/>
          <w:sz w:val="32"/>
          <w:szCs w:val="32"/>
        </w:rPr>
        <w:t>/</w:t>
      </w:r>
      <w:r>
        <w:rPr>
          <w:rFonts w:eastAsia="方正仿宋_GBK"/>
          <w:sz w:val="32"/>
          <w:szCs w:val="32"/>
        </w:rPr>
        <w:t>市交界断面、入河排污口的监测监控，推进基础设施建设及联网。以排涝站闸坝、入河支流、入河排污口、农田集中退水口水质监测为基础，按照阶段性污染特征排定各重点监测点位的监测频次</w:t>
      </w:r>
      <w:r>
        <w:rPr>
          <w:rFonts w:eastAsia="方正仿宋_GBK" w:hint="eastAsia"/>
          <w:sz w:val="32"/>
          <w:szCs w:val="32"/>
        </w:rPr>
        <w:t>，加强</w:t>
      </w:r>
      <w:r>
        <w:rPr>
          <w:rFonts w:eastAsia="方正仿宋_GBK"/>
          <w:sz w:val="32"/>
          <w:szCs w:val="32"/>
        </w:rPr>
        <w:t>成果运用</w:t>
      </w:r>
      <w:r>
        <w:rPr>
          <w:rFonts w:eastAsia="方正仿宋_GBK" w:hint="eastAsia"/>
          <w:sz w:val="32"/>
          <w:szCs w:val="32"/>
        </w:rPr>
        <w:t>，</w:t>
      </w:r>
      <w:r>
        <w:rPr>
          <w:rFonts w:eastAsia="方正仿宋_GBK"/>
          <w:sz w:val="32"/>
          <w:szCs w:val="32"/>
        </w:rPr>
        <w:t>其中排涝站闸坝及入河支流水质在</w:t>
      </w:r>
      <w:r>
        <w:rPr>
          <w:rFonts w:eastAsia="方正仿宋_GBK"/>
          <w:sz w:val="32"/>
          <w:szCs w:val="32"/>
        </w:rPr>
        <w:t>3</w:t>
      </w:r>
      <w:r>
        <w:rPr>
          <w:rFonts w:eastAsia="方正仿宋_GBK"/>
          <w:sz w:val="32"/>
          <w:szCs w:val="32"/>
        </w:rPr>
        <w:t>月份前</w:t>
      </w:r>
      <w:r>
        <w:rPr>
          <w:rFonts w:eastAsia="方正仿宋_GBK" w:hint="eastAsia"/>
          <w:sz w:val="32"/>
          <w:szCs w:val="32"/>
        </w:rPr>
        <w:t>完成</w:t>
      </w:r>
      <w:r>
        <w:rPr>
          <w:rFonts w:eastAsia="方正仿宋_GBK"/>
          <w:sz w:val="32"/>
          <w:szCs w:val="32"/>
        </w:rPr>
        <w:t>监测，留足分布式污水处理设施等应急措施</w:t>
      </w:r>
      <w:r>
        <w:rPr>
          <w:rFonts w:eastAsia="方正仿宋_GBK" w:hint="eastAsia"/>
          <w:sz w:val="32"/>
          <w:szCs w:val="32"/>
        </w:rPr>
        <w:t>建设</w:t>
      </w:r>
      <w:r>
        <w:rPr>
          <w:rFonts w:eastAsia="方正仿宋_GBK"/>
          <w:sz w:val="32"/>
          <w:szCs w:val="32"/>
        </w:rPr>
        <w:t>时间；农田退水自</w:t>
      </w:r>
      <w:r>
        <w:rPr>
          <w:rFonts w:eastAsia="方正仿宋_GBK"/>
          <w:sz w:val="32"/>
          <w:szCs w:val="32"/>
        </w:rPr>
        <w:t>4</w:t>
      </w:r>
      <w:r>
        <w:rPr>
          <w:rFonts w:eastAsia="方正仿宋_GBK"/>
          <w:sz w:val="32"/>
          <w:szCs w:val="32"/>
        </w:rPr>
        <w:t>月监测至</w:t>
      </w:r>
      <w:r>
        <w:rPr>
          <w:rFonts w:eastAsia="方正仿宋_GBK"/>
          <w:sz w:val="32"/>
          <w:szCs w:val="32"/>
        </w:rPr>
        <w:t>10</w:t>
      </w:r>
      <w:r>
        <w:rPr>
          <w:rFonts w:eastAsia="方正仿宋_GBK"/>
          <w:sz w:val="32"/>
          <w:szCs w:val="32"/>
        </w:rPr>
        <w:t>月，确保水稻种植周期全过程</w:t>
      </w:r>
      <w:r>
        <w:rPr>
          <w:rFonts w:eastAsia="方正仿宋_GBK" w:hint="eastAsia"/>
          <w:sz w:val="32"/>
          <w:szCs w:val="32"/>
        </w:rPr>
        <w:t>管</w:t>
      </w:r>
      <w:r>
        <w:rPr>
          <w:rFonts w:eastAsia="方正仿宋_GBK"/>
          <w:sz w:val="32"/>
          <w:szCs w:val="32"/>
        </w:rPr>
        <w:t>控；入河排污口监测动态开展，除对经审批的</w:t>
      </w:r>
      <w:r>
        <w:rPr>
          <w:rFonts w:eastAsia="方正仿宋_GBK" w:hint="eastAsia"/>
          <w:sz w:val="32"/>
          <w:szCs w:val="32"/>
        </w:rPr>
        <w:t>合法</w:t>
      </w:r>
      <w:r>
        <w:rPr>
          <w:rFonts w:eastAsia="方正仿宋_GBK"/>
          <w:sz w:val="32"/>
          <w:szCs w:val="32"/>
        </w:rPr>
        <w:t>排</w:t>
      </w:r>
      <w:r>
        <w:rPr>
          <w:rFonts w:eastAsia="方正仿宋_GBK" w:hint="eastAsia"/>
          <w:sz w:val="32"/>
          <w:szCs w:val="32"/>
        </w:rPr>
        <w:t>污</w:t>
      </w:r>
      <w:r>
        <w:rPr>
          <w:rFonts w:eastAsia="方正仿宋_GBK"/>
          <w:sz w:val="32"/>
          <w:szCs w:val="32"/>
        </w:rPr>
        <w:t>口实施监测外，</w:t>
      </w:r>
      <w:r>
        <w:rPr>
          <w:rFonts w:eastAsia="方正仿宋_GBK" w:hint="eastAsia"/>
          <w:sz w:val="32"/>
          <w:szCs w:val="32"/>
        </w:rPr>
        <w:t>适时</w:t>
      </w:r>
      <w:r>
        <w:rPr>
          <w:rFonts w:eastAsia="方正仿宋_GBK"/>
          <w:sz w:val="32"/>
          <w:szCs w:val="32"/>
        </w:rPr>
        <w:t>开展晴天有污水排放的排口监测。因地制宜对主干河道分段水质开展监测，精确定位水质较差河段，集中力量进行溯源排查和问题整改。</w:t>
      </w:r>
      <w:r>
        <w:rPr>
          <w:rFonts w:eastAsia="方正楷体_GBK"/>
          <w:sz w:val="32"/>
          <w:szCs w:val="32"/>
        </w:rPr>
        <w:t>（市生态环境局</w:t>
      </w:r>
      <w:r>
        <w:rPr>
          <w:rFonts w:eastAsia="方正楷体_GBK" w:hint="eastAsia"/>
          <w:sz w:val="32"/>
          <w:szCs w:val="32"/>
        </w:rPr>
        <w:t>负责</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35</w:t>
      </w:r>
      <w:r>
        <w:rPr>
          <w:rFonts w:eastAsia="方正仿宋_GBK" w:hint="eastAsia"/>
          <w:sz w:val="32"/>
          <w:szCs w:val="32"/>
        </w:rPr>
        <w:t xml:space="preserve">. </w:t>
      </w:r>
      <w:r>
        <w:rPr>
          <w:rFonts w:eastAsia="方正仿宋_GBK"/>
          <w:sz w:val="32"/>
          <w:szCs w:val="32"/>
        </w:rPr>
        <w:t>完善水源地预警</w:t>
      </w:r>
      <w:r>
        <w:rPr>
          <w:rFonts w:eastAsia="方正仿宋_GBK" w:hint="eastAsia"/>
          <w:sz w:val="32"/>
          <w:szCs w:val="32"/>
        </w:rPr>
        <w:t>机制建设</w:t>
      </w:r>
      <w:r>
        <w:rPr>
          <w:rFonts w:eastAsia="方正仿宋_GBK"/>
          <w:sz w:val="32"/>
          <w:szCs w:val="32"/>
        </w:rPr>
        <w:t>。在现有水源地水质自动监测基础上，研究上游重要节点、跨界处等靠前预警机制，完善预警响应机制体系，确保饮水安全隐患问题第一时间发现、第一时间响应、第一时间保障。增加对河流湖泊</w:t>
      </w:r>
      <w:r>
        <w:rPr>
          <w:rFonts w:eastAsia="方正仿宋_GBK" w:hint="eastAsia"/>
          <w:sz w:val="32"/>
          <w:szCs w:val="32"/>
        </w:rPr>
        <w:t>的</w:t>
      </w:r>
      <w:r>
        <w:rPr>
          <w:rFonts w:eastAsia="方正仿宋_GBK"/>
          <w:sz w:val="32"/>
          <w:szCs w:val="32"/>
        </w:rPr>
        <w:t>藻类监测和预警响应，靠前研判</w:t>
      </w:r>
      <w:r>
        <w:rPr>
          <w:rFonts w:eastAsia="方正仿宋_GBK" w:hint="eastAsia"/>
          <w:sz w:val="32"/>
          <w:szCs w:val="32"/>
        </w:rPr>
        <w:t>，</w:t>
      </w:r>
      <w:r>
        <w:rPr>
          <w:rFonts w:eastAsia="方正仿宋_GBK"/>
          <w:sz w:val="32"/>
          <w:szCs w:val="32"/>
        </w:rPr>
        <w:t>开展控藻措施。</w:t>
      </w:r>
      <w:r>
        <w:rPr>
          <w:rFonts w:eastAsia="方正楷体_GBK"/>
          <w:sz w:val="32"/>
          <w:szCs w:val="32"/>
        </w:rPr>
        <w:t>（市生态环境局牵头，市水利局、</w:t>
      </w:r>
      <w:r>
        <w:rPr>
          <w:rFonts w:eastAsia="方正楷体_GBK" w:hint="eastAsia"/>
          <w:sz w:val="32"/>
          <w:szCs w:val="32"/>
        </w:rPr>
        <w:t>住房城乡建设局等配合</w:t>
      </w:r>
      <w:r>
        <w:rPr>
          <w:rFonts w:eastAsia="方正楷体_GBK"/>
          <w:sz w:val="32"/>
          <w:szCs w:val="32"/>
        </w:rPr>
        <w:t>）</w:t>
      </w:r>
    </w:p>
    <w:p w:rsidR="00DB37AF" w:rsidRDefault="008B097F">
      <w:pPr>
        <w:spacing w:line="530" w:lineRule="exact"/>
        <w:ind w:firstLineChars="200" w:firstLine="640"/>
        <w:rPr>
          <w:rFonts w:eastAsia="方正楷体_GBK"/>
          <w:sz w:val="32"/>
          <w:szCs w:val="32"/>
        </w:rPr>
      </w:pPr>
      <w:r>
        <w:rPr>
          <w:rFonts w:eastAsia="方正楷体_GBK"/>
          <w:sz w:val="32"/>
          <w:szCs w:val="32"/>
        </w:rPr>
        <w:t>（十）断面分类管理</w:t>
      </w:r>
    </w:p>
    <w:p w:rsidR="00DB37AF" w:rsidRDefault="008B097F">
      <w:pPr>
        <w:spacing w:line="530" w:lineRule="exact"/>
        <w:ind w:firstLineChars="200" w:firstLine="640"/>
        <w:rPr>
          <w:rFonts w:eastAsia="方正仿宋_GBK"/>
          <w:sz w:val="32"/>
          <w:szCs w:val="32"/>
        </w:rPr>
      </w:pPr>
      <w:r>
        <w:rPr>
          <w:rFonts w:eastAsia="方正仿宋_GBK"/>
          <w:sz w:val="32"/>
          <w:szCs w:val="32"/>
        </w:rPr>
        <w:t>36</w:t>
      </w:r>
      <w:r>
        <w:rPr>
          <w:rFonts w:eastAsia="方正仿宋_GBK" w:hint="eastAsia"/>
          <w:sz w:val="32"/>
          <w:szCs w:val="32"/>
        </w:rPr>
        <w:t xml:space="preserve">. </w:t>
      </w:r>
      <w:r>
        <w:rPr>
          <w:rFonts w:eastAsia="方正仿宋_GBK"/>
          <w:sz w:val="32"/>
          <w:szCs w:val="32"/>
        </w:rPr>
        <w:t>实施断面分级管控。将</w:t>
      </w:r>
      <w:r>
        <w:rPr>
          <w:rFonts w:eastAsia="方正仿宋_GBK"/>
          <w:sz w:val="32"/>
          <w:szCs w:val="32"/>
        </w:rPr>
        <w:t>50</w:t>
      </w:r>
      <w:r>
        <w:rPr>
          <w:rFonts w:eastAsia="方正仿宋_GBK"/>
          <w:sz w:val="32"/>
          <w:szCs w:val="32"/>
        </w:rPr>
        <w:t>个国省考断面划分为基本稳定达标断面（</w:t>
      </w:r>
      <w:r>
        <w:rPr>
          <w:rFonts w:eastAsia="方正仿宋_GBK"/>
          <w:sz w:val="32"/>
          <w:szCs w:val="32"/>
        </w:rPr>
        <w:t>26</w:t>
      </w:r>
      <w:r>
        <w:rPr>
          <w:rFonts w:eastAsia="方正仿宋_GBK"/>
          <w:sz w:val="32"/>
          <w:szCs w:val="32"/>
        </w:rPr>
        <w:t>个）、汛期重点关注断面（</w:t>
      </w:r>
      <w:r>
        <w:rPr>
          <w:rFonts w:eastAsia="方正仿宋_GBK"/>
          <w:sz w:val="32"/>
          <w:szCs w:val="32"/>
        </w:rPr>
        <w:t>13</w:t>
      </w:r>
      <w:r>
        <w:rPr>
          <w:rFonts w:eastAsia="方正仿宋_GBK"/>
          <w:sz w:val="32"/>
          <w:szCs w:val="32"/>
        </w:rPr>
        <w:t>个），以及全年重点管控断面（</w:t>
      </w:r>
      <w:r>
        <w:rPr>
          <w:rFonts w:eastAsia="方正仿宋_GBK"/>
          <w:sz w:val="32"/>
          <w:szCs w:val="32"/>
        </w:rPr>
        <w:t>11</w:t>
      </w:r>
      <w:r>
        <w:rPr>
          <w:rFonts w:eastAsia="方正仿宋_GBK"/>
          <w:sz w:val="32"/>
          <w:szCs w:val="32"/>
        </w:rPr>
        <w:t>个）三大类。对</w:t>
      </w:r>
      <w:r>
        <w:rPr>
          <w:rFonts w:eastAsia="方正仿宋_GBK" w:hint="eastAsia"/>
          <w:sz w:val="32"/>
          <w:szCs w:val="32"/>
        </w:rPr>
        <w:t>受</w:t>
      </w:r>
      <w:r>
        <w:rPr>
          <w:rFonts w:eastAsia="方正仿宋_GBK"/>
          <w:sz w:val="32"/>
          <w:szCs w:val="32"/>
        </w:rPr>
        <w:t>汛期影响</w:t>
      </w:r>
      <w:r>
        <w:rPr>
          <w:rFonts w:eastAsia="方正仿宋_GBK" w:hint="eastAsia"/>
          <w:sz w:val="32"/>
          <w:szCs w:val="32"/>
        </w:rPr>
        <w:t>较</w:t>
      </w:r>
      <w:r>
        <w:rPr>
          <w:rFonts w:eastAsia="方正仿宋_GBK"/>
          <w:sz w:val="32"/>
          <w:szCs w:val="32"/>
        </w:rPr>
        <w:t>大</w:t>
      </w:r>
      <w:r>
        <w:rPr>
          <w:rFonts w:eastAsia="方正仿宋_GBK" w:hint="eastAsia"/>
          <w:sz w:val="32"/>
          <w:szCs w:val="32"/>
        </w:rPr>
        <w:t>，容易</w:t>
      </w:r>
      <w:r>
        <w:rPr>
          <w:rFonts w:eastAsia="方正仿宋_GBK"/>
          <w:sz w:val="32"/>
          <w:szCs w:val="32"/>
        </w:rPr>
        <w:t>导致均值超标的断面，重点关注汛前污染专项治理和汛期应急处理、监测预警等工作，对全年重点管控断面，关注基础设施配套补齐和特定时段污染源削减</w:t>
      </w:r>
      <w:r>
        <w:rPr>
          <w:rFonts w:eastAsia="方正仿宋_GBK" w:hint="eastAsia"/>
          <w:sz w:val="32"/>
          <w:szCs w:val="32"/>
        </w:rPr>
        <w:t>工作</w:t>
      </w:r>
      <w:r>
        <w:rPr>
          <w:rFonts w:eastAsia="方正仿宋_GBK"/>
          <w:sz w:val="32"/>
          <w:szCs w:val="32"/>
        </w:rPr>
        <w:t>。</w:t>
      </w:r>
      <w:r>
        <w:rPr>
          <w:rFonts w:eastAsia="方正楷体_GBK"/>
          <w:sz w:val="32"/>
          <w:szCs w:val="32"/>
        </w:rPr>
        <w:t>（市生态环境局</w:t>
      </w:r>
      <w:r>
        <w:rPr>
          <w:rFonts w:eastAsia="方正楷体_GBK" w:hint="eastAsia"/>
          <w:sz w:val="32"/>
          <w:szCs w:val="32"/>
        </w:rPr>
        <w:t>负责</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37</w:t>
      </w:r>
      <w:r>
        <w:rPr>
          <w:rFonts w:eastAsia="方正仿宋_GBK" w:hint="eastAsia"/>
          <w:sz w:val="32"/>
          <w:szCs w:val="32"/>
        </w:rPr>
        <w:t xml:space="preserve">. </w:t>
      </w:r>
      <w:r>
        <w:rPr>
          <w:rFonts w:eastAsia="方正仿宋_GBK"/>
          <w:sz w:val="32"/>
          <w:szCs w:val="32"/>
        </w:rPr>
        <w:t>实施因子月度管控。对年内出现劣</w:t>
      </w:r>
      <w:r>
        <w:rPr>
          <w:rFonts w:eastAsia="方正仿宋_GBK"/>
          <w:sz w:val="32"/>
          <w:szCs w:val="32"/>
        </w:rPr>
        <w:t>Ⅴ</w:t>
      </w:r>
      <w:r>
        <w:rPr>
          <w:rFonts w:eastAsia="方正仿宋_GBK"/>
          <w:sz w:val="32"/>
          <w:szCs w:val="32"/>
        </w:rPr>
        <w:t>类水体的断面，在预测</w:t>
      </w:r>
      <w:r>
        <w:rPr>
          <w:rFonts w:eastAsia="方正仿宋_GBK"/>
          <w:sz w:val="32"/>
          <w:szCs w:val="32"/>
        </w:rPr>
        <w:t>2022</w:t>
      </w:r>
      <w:r>
        <w:rPr>
          <w:rFonts w:eastAsia="方正仿宋_GBK"/>
          <w:sz w:val="32"/>
          <w:szCs w:val="32"/>
        </w:rPr>
        <w:t>年度可能再次出现定类因子最高值的情况下，控制其</w:t>
      </w:r>
      <w:r>
        <w:rPr>
          <w:rFonts w:eastAsia="方正仿宋_GBK" w:hint="eastAsia"/>
          <w:sz w:val="32"/>
          <w:szCs w:val="32"/>
        </w:rPr>
        <w:t>余</w:t>
      </w:r>
      <w:r>
        <w:rPr>
          <w:rFonts w:eastAsia="方正仿宋_GBK"/>
          <w:sz w:val="32"/>
          <w:szCs w:val="32"/>
        </w:rPr>
        <w:t>11</w:t>
      </w:r>
      <w:r>
        <w:rPr>
          <w:rFonts w:eastAsia="方正仿宋_GBK"/>
          <w:sz w:val="32"/>
          <w:szCs w:val="32"/>
        </w:rPr>
        <w:t>个月的定类因子浓度，断面包括柴米河桥、丁口渡口、李套渡口、大六湖、蔷薇村、顾勒大桥、</w:t>
      </w:r>
      <w:r>
        <w:rPr>
          <w:rFonts w:eastAsia="方正仿宋_GBK"/>
          <w:sz w:val="32"/>
          <w:szCs w:val="32"/>
        </w:rPr>
        <w:t>G343</w:t>
      </w:r>
      <w:r>
        <w:rPr>
          <w:rFonts w:eastAsia="方正仿宋_GBK"/>
          <w:sz w:val="32"/>
          <w:szCs w:val="32"/>
        </w:rPr>
        <w:t>马化河大桥、金沙江路桥</w:t>
      </w:r>
      <w:r>
        <w:rPr>
          <w:rFonts w:eastAsia="方正仿宋_GBK" w:hint="eastAsia"/>
          <w:sz w:val="32"/>
          <w:szCs w:val="32"/>
        </w:rPr>
        <w:t>断面</w:t>
      </w:r>
      <w:r>
        <w:rPr>
          <w:rFonts w:eastAsia="方正仿宋_GBK"/>
          <w:sz w:val="32"/>
          <w:szCs w:val="32"/>
        </w:rPr>
        <w:t>。对年内虽未出现劣</w:t>
      </w:r>
      <w:r>
        <w:rPr>
          <w:rFonts w:eastAsia="方正仿宋_GBK"/>
          <w:sz w:val="32"/>
          <w:szCs w:val="32"/>
        </w:rPr>
        <w:t>Ⅴ</w:t>
      </w:r>
      <w:r>
        <w:rPr>
          <w:rFonts w:eastAsia="方正仿宋_GBK"/>
          <w:sz w:val="32"/>
          <w:szCs w:val="32"/>
        </w:rPr>
        <w:t>类，但汛期连续</w:t>
      </w:r>
      <w:r>
        <w:rPr>
          <w:rFonts w:eastAsia="方正仿宋_GBK"/>
          <w:sz w:val="32"/>
          <w:szCs w:val="32"/>
        </w:rPr>
        <w:t>3</w:t>
      </w:r>
      <w:r>
        <w:rPr>
          <w:rFonts w:eastAsia="方正仿宋_GBK"/>
          <w:sz w:val="32"/>
          <w:szCs w:val="32"/>
        </w:rPr>
        <w:t>个月超标的断面，控制其他</w:t>
      </w:r>
      <w:r>
        <w:rPr>
          <w:rFonts w:eastAsia="方正仿宋_GBK"/>
          <w:sz w:val="32"/>
          <w:szCs w:val="32"/>
        </w:rPr>
        <w:t>9</w:t>
      </w:r>
      <w:r>
        <w:rPr>
          <w:rFonts w:eastAsia="方正仿宋_GBK"/>
          <w:sz w:val="32"/>
          <w:szCs w:val="32"/>
        </w:rPr>
        <w:t>个月的定类因子浓度，断面包括临淮乡入湖口、</w:t>
      </w:r>
      <w:r>
        <w:rPr>
          <w:rFonts w:eastAsia="方正仿宋_GBK"/>
          <w:sz w:val="32"/>
          <w:szCs w:val="32"/>
        </w:rPr>
        <w:t>330</w:t>
      </w:r>
      <w:r>
        <w:rPr>
          <w:rFonts w:eastAsia="方正仿宋_GBK"/>
          <w:sz w:val="32"/>
          <w:szCs w:val="32"/>
        </w:rPr>
        <w:t>省道、程道渡槽、地涵东侧、</w:t>
      </w:r>
      <w:r>
        <w:rPr>
          <w:rFonts w:eastAsia="方正仿宋_GBK"/>
          <w:sz w:val="32"/>
          <w:szCs w:val="32"/>
        </w:rPr>
        <w:t>S330</w:t>
      </w:r>
      <w:r>
        <w:rPr>
          <w:rFonts w:eastAsia="方正仿宋_GBK"/>
          <w:sz w:val="32"/>
          <w:szCs w:val="32"/>
        </w:rPr>
        <w:t>黄码河桥</w:t>
      </w:r>
      <w:r>
        <w:rPr>
          <w:rFonts w:eastAsia="方正仿宋_GBK" w:hint="eastAsia"/>
          <w:sz w:val="32"/>
          <w:szCs w:val="32"/>
        </w:rPr>
        <w:t>断面</w:t>
      </w:r>
      <w:r>
        <w:rPr>
          <w:rFonts w:eastAsia="方正仿宋_GBK"/>
          <w:sz w:val="32"/>
          <w:szCs w:val="32"/>
        </w:rPr>
        <w:t>。</w:t>
      </w:r>
      <w:r>
        <w:rPr>
          <w:rFonts w:eastAsia="方正楷体_GBK"/>
          <w:sz w:val="32"/>
          <w:szCs w:val="32"/>
        </w:rPr>
        <w:t>（市生态环境局</w:t>
      </w:r>
      <w:r>
        <w:rPr>
          <w:rFonts w:eastAsia="方正楷体_GBK" w:hint="eastAsia"/>
          <w:sz w:val="32"/>
          <w:szCs w:val="32"/>
        </w:rPr>
        <w:t>负责</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38</w:t>
      </w:r>
      <w:r>
        <w:rPr>
          <w:rFonts w:eastAsia="方正仿宋_GBK" w:hint="eastAsia"/>
          <w:sz w:val="32"/>
          <w:szCs w:val="32"/>
        </w:rPr>
        <w:t xml:space="preserve">. </w:t>
      </w:r>
      <w:r>
        <w:rPr>
          <w:rFonts w:eastAsia="方正仿宋_GBK"/>
          <w:sz w:val="32"/>
          <w:szCs w:val="32"/>
        </w:rPr>
        <w:t>全面消除劣</w:t>
      </w:r>
      <w:r>
        <w:rPr>
          <w:rFonts w:eastAsia="方正仿宋_GBK"/>
          <w:sz w:val="32"/>
          <w:szCs w:val="32"/>
        </w:rPr>
        <w:t>Ⅴ</w:t>
      </w:r>
      <w:r>
        <w:rPr>
          <w:rFonts w:eastAsia="方正仿宋_GBK"/>
          <w:sz w:val="32"/>
          <w:szCs w:val="32"/>
        </w:rPr>
        <w:t>类。自</w:t>
      </w:r>
      <w:r>
        <w:rPr>
          <w:rFonts w:eastAsia="方正仿宋_GBK"/>
          <w:sz w:val="32"/>
          <w:szCs w:val="32"/>
        </w:rPr>
        <w:t>2022</w:t>
      </w:r>
      <w:r>
        <w:rPr>
          <w:rFonts w:eastAsia="方正仿宋_GBK"/>
          <w:sz w:val="32"/>
          <w:szCs w:val="32"/>
        </w:rPr>
        <w:t>年起，全面消除国考断面单月劣</w:t>
      </w:r>
      <w:r>
        <w:rPr>
          <w:rFonts w:eastAsia="方正仿宋_GBK"/>
          <w:sz w:val="32"/>
          <w:szCs w:val="32"/>
        </w:rPr>
        <w:t>Ⅴ</w:t>
      </w:r>
      <w:r>
        <w:rPr>
          <w:rFonts w:eastAsia="方正仿宋_GBK"/>
          <w:sz w:val="32"/>
          <w:szCs w:val="32"/>
        </w:rPr>
        <w:t>类，发现断面水质单月再次出现劣</w:t>
      </w:r>
      <w:r>
        <w:rPr>
          <w:rFonts w:eastAsia="方正仿宋_GBK"/>
          <w:sz w:val="32"/>
          <w:szCs w:val="32"/>
        </w:rPr>
        <w:t>Ⅴ</w:t>
      </w:r>
      <w:r>
        <w:rPr>
          <w:rFonts w:eastAsia="方正仿宋_GBK"/>
          <w:sz w:val="32"/>
          <w:szCs w:val="32"/>
        </w:rPr>
        <w:t>类的（溶解氧定类因子除外），在年度水污染防治工作考评中予以扣分，取消评优资格。重点跟进丁口渡口、李套渡口、顾勒大桥等断面消劣行动，以及汇入支流、二级支流水质改善和生态河道建设工程。</w:t>
      </w:r>
      <w:r>
        <w:rPr>
          <w:rFonts w:eastAsia="方正楷体_GBK"/>
          <w:sz w:val="32"/>
          <w:szCs w:val="32"/>
        </w:rPr>
        <w:t>（市生态环境局、水利局</w:t>
      </w:r>
      <w:r>
        <w:rPr>
          <w:rFonts w:eastAsia="方正楷体_GBK" w:hint="eastAsia"/>
          <w:sz w:val="32"/>
          <w:szCs w:val="32"/>
        </w:rPr>
        <w:t>按职责分工负责</w:t>
      </w:r>
      <w:r>
        <w:rPr>
          <w:rFonts w:eastAsia="方正楷体_GBK"/>
          <w:sz w:val="32"/>
          <w:szCs w:val="32"/>
        </w:rPr>
        <w:t>）</w:t>
      </w:r>
    </w:p>
    <w:p w:rsidR="00DB37AF" w:rsidRDefault="008B097F">
      <w:pPr>
        <w:spacing w:line="530" w:lineRule="exact"/>
        <w:ind w:firstLineChars="200" w:firstLine="640"/>
        <w:rPr>
          <w:rFonts w:eastAsia="方正黑体_GBK"/>
          <w:sz w:val="32"/>
          <w:szCs w:val="32"/>
        </w:rPr>
      </w:pPr>
      <w:r>
        <w:rPr>
          <w:rFonts w:eastAsia="方正黑体_GBK"/>
          <w:sz w:val="32"/>
          <w:szCs w:val="32"/>
        </w:rPr>
        <w:t>三、重点工程项目</w:t>
      </w:r>
    </w:p>
    <w:p w:rsidR="00DB37AF" w:rsidRDefault="008B097F">
      <w:pPr>
        <w:spacing w:line="530" w:lineRule="exact"/>
        <w:ind w:firstLineChars="200" w:firstLine="640"/>
        <w:rPr>
          <w:rFonts w:eastAsia="方正仿宋_GBK"/>
          <w:sz w:val="32"/>
          <w:szCs w:val="32"/>
        </w:rPr>
      </w:pPr>
      <w:r>
        <w:rPr>
          <w:rFonts w:eastAsia="方正仿宋_GBK"/>
          <w:sz w:val="32"/>
          <w:szCs w:val="32"/>
        </w:rPr>
        <w:t>2022</w:t>
      </w:r>
      <w:r>
        <w:rPr>
          <w:rFonts w:eastAsia="方正仿宋_GBK"/>
          <w:sz w:val="32"/>
          <w:szCs w:val="32"/>
        </w:rPr>
        <w:t>年，组织实施水系沟通、城镇污水处理及管网建设、工业污染防治、农业面源污染防治、水生态保护修复、风险防控及监测能力建设等六大类</w:t>
      </w:r>
      <w:r>
        <w:rPr>
          <w:rFonts w:eastAsia="方正仿宋_GBK"/>
          <w:sz w:val="32"/>
          <w:szCs w:val="32"/>
        </w:rPr>
        <w:t>54</w:t>
      </w:r>
      <w:r>
        <w:rPr>
          <w:rFonts w:eastAsia="方正仿宋_GBK"/>
          <w:sz w:val="32"/>
          <w:szCs w:val="32"/>
        </w:rPr>
        <w:t>个重点工程，共计投资</w:t>
      </w:r>
      <w:r>
        <w:rPr>
          <w:rFonts w:eastAsia="方正仿宋_GBK" w:hint="eastAsia"/>
          <w:sz w:val="32"/>
          <w:szCs w:val="32"/>
        </w:rPr>
        <w:t>43.16</w:t>
      </w:r>
      <w:r>
        <w:rPr>
          <w:rFonts w:eastAsia="方正仿宋_GBK"/>
          <w:sz w:val="32"/>
          <w:szCs w:val="32"/>
        </w:rPr>
        <w:t>亿元。</w:t>
      </w:r>
    </w:p>
    <w:p w:rsidR="00DB37AF" w:rsidRDefault="008B097F">
      <w:pPr>
        <w:pStyle w:val="a6"/>
        <w:spacing w:line="530" w:lineRule="exact"/>
        <w:ind w:firstLineChars="200" w:firstLine="640"/>
        <w:rPr>
          <w:rFonts w:eastAsia="方正仿宋_GBK"/>
          <w:sz w:val="32"/>
          <w:szCs w:val="32"/>
        </w:rPr>
      </w:pPr>
      <w:r>
        <w:rPr>
          <w:rFonts w:eastAsia="方正仿宋_GBK"/>
          <w:sz w:val="32"/>
          <w:szCs w:val="32"/>
        </w:rPr>
        <w:t>其中：</w:t>
      </w:r>
    </w:p>
    <w:p w:rsidR="00DB37AF" w:rsidRDefault="008B097F">
      <w:pPr>
        <w:pStyle w:val="a5"/>
        <w:spacing w:line="530" w:lineRule="exact"/>
        <w:ind w:firstLine="640"/>
        <w:rPr>
          <w:rFonts w:ascii="Times New Roman" w:eastAsia="方正仿宋_GBK"/>
          <w:b w:val="0"/>
          <w:bCs w:val="0"/>
          <w:sz w:val="32"/>
          <w:szCs w:val="32"/>
        </w:rPr>
      </w:pPr>
      <w:r>
        <w:rPr>
          <w:rFonts w:ascii="Times New Roman" w:eastAsia="方正仿宋_GBK"/>
          <w:b w:val="0"/>
          <w:bCs w:val="0"/>
          <w:sz w:val="32"/>
          <w:szCs w:val="32"/>
        </w:rPr>
        <w:t>水系沟通项目</w:t>
      </w:r>
      <w:r>
        <w:rPr>
          <w:rFonts w:ascii="Times New Roman" w:eastAsia="方正仿宋_GBK" w:hint="eastAsia"/>
          <w:b w:val="0"/>
          <w:bCs w:val="0"/>
          <w:sz w:val="32"/>
          <w:szCs w:val="32"/>
        </w:rPr>
        <w:t>1</w:t>
      </w:r>
      <w:r>
        <w:rPr>
          <w:rFonts w:ascii="Times New Roman" w:eastAsia="方正仿宋_GBK"/>
          <w:b w:val="0"/>
          <w:bCs w:val="0"/>
          <w:sz w:val="32"/>
          <w:szCs w:val="32"/>
        </w:rPr>
        <w:t>个，投资</w:t>
      </w:r>
      <w:r>
        <w:rPr>
          <w:rFonts w:ascii="Times New Roman" w:eastAsia="方正仿宋_GBK"/>
          <w:b w:val="0"/>
          <w:bCs w:val="0"/>
          <w:sz w:val="32"/>
          <w:szCs w:val="32"/>
        </w:rPr>
        <w:t>1</w:t>
      </w:r>
      <w:r>
        <w:rPr>
          <w:rFonts w:ascii="Times New Roman" w:eastAsia="方正仿宋_GBK" w:hint="eastAsia"/>
          <w:b w:val="0"/>
          <w:bCs w:val="0"/>
          <w:sz w:val="32"/>
          <w:szCs w:val="32"/>
        </w:rPr>
        <w:t>.0</w:t>
      </w:r>
      <w:r>
        <w:rPr>
          <w:rFonts w:ascii="Times New Roman" w:eastAsia="方正仿宋_GBK"/>
          <w:b w:val="0"/>
          <w:bCs w:val="0"/>
          <w:sz w:val="32"/>
          <w:szCs w:val="32"/>
        </w:rPr>
        <w:t>6</w:t>
      </w:r>
      <w:r>
        <w:rPr>
          <w:rFonts w:ascii="Times New Roman" w:eastAsia="方正仿宋_GBK"/>
          <w:b w:val="0"/>
          <w:bCs w:val="0"/>
          <w:sz w:val="32"/>
          <w:szCs w:val="32"/>
        </w:rPr>
        <w:t>亿元；</w:t>
      </w:r>
    </w:p>
    <w:p w:rsidR="00DB37AF" w:rsidRDefault="008B097F">
      <w:pPr>
        <w:pStyle w:val="a6"/>
        <w:spacing w:line="530" w:lineRule="exact"/>
        <w:ind w:firstLineChars="200" w:firstLine="640"/>
        <w:rPr>
          <w:rFonts w:eastAsia="方正仿宋_GBK"/>
          <w:sz w:val="32"/>
          <w:szCs w:val="32"/>
        </w:rPr>
      </w:pPr>
      <w:r>
        <w:rPr>
          <w:rFonts w:eastAsia="方正仿宋_GBK"/>
          <w:sz w:val="32"/>
          <w:szCs w:val="32"/>
        </w:rPr>
        <w:t>城镇污水处理及管网建设项目</w:t>
      </w:r>
      <w:r>
        <w:rPr>
          <w:rFonts w:eastAsia="方正仿宋_GBK" w:hint="eastAsia"/>
          <w:sz w:val="32"/>
          <w:szCs w:val="32"/>
        </w:rPr>
        <w:t>27</w:t>
      </w:r>
      <w:r>
        <w:rPr>
          <w:rFonts w:eastAsia="方正仿宋_GBK"/>
          <w:sz w:val="32"/>
          <w:szCs w:val="32"/>
        </w:rPr>
        <w:t>个，投资</w:t>
      </w:r>
      <w:r>
        <w:rPr>
          <w:rFonts w:eastAsia="方正仿宋_GBK" w:hint="eastAsia"/>
          <w:sz w:val="32"/>
          <w:szCs w:val="32"/>
        </w:rPr>
        <w:t>16.38</w:t>
      </w:r>
      <w:r>
        <w:rPr>
          <w:rFonts w:eastAsia="方正仿宋_GBK"/>
          <w:sz w:val="32"/>
          <w:szCs w:val="32"/>
        </w:rPr>
        <w:t>亿元；</w:t>
      </w:r>
    </w:p>
    <w:p w:rsidR="00DB37AF" w:rsidRDefault="008B097F">
      <w:pPr>
        <w:pStyle w:val="a6"/>
        <w:spacing w:line="530" w:lineRule="exact"/>
        <w:ind w:firstLineChars="200" w:firstLine="640"/>
        <w:rPr>
          <w:rFonts w:eastAsia="方正仿宋_GBK"/>
          <w:sz w:val="32"/>
          <w:szCs w:val="32"/>
        </w:rPr>
      </w:pPr>
      <w:r>
        <w:rPr>
          <w:rFonts w:eastAsia="方正仿宋_GBK"/>
          <w:sz w:val="32"/>
          <w:szCs w:val="32"/>
        </w:rPr>
        <w:t>工业污染防治项目</w:t>
      </w:r>
      <w:r>
        <w:rPr>
          <w:rFonts w:eastAsia="方正仿宋_GBK"/>
          <w:sz w:val="32"/>
          <w:szCs w:val="32"/>
        </w:rPr>
        <w:t>3</w:t>
      </w:r>
      <w:r>
        <w:rPr>
          <w:rFonts w:eastAsia="方正仿宋_GBK"/>
          <w:sz w:val="32"/>
          <w:szCs w:val="32"/>
        </w:rPr>
        <w:t>个，投资</w:t>
      </w:r>
      <w:r>
        <w:rPr>
          <w:rFonts w:eastAsia="方正仿宋_GBK"/>
          <w:sz w:val="32"/>
          <w:szCs w:val="32"/>
        </w:rPr>
        <w:t>4</w:t>
      </w:r>
      <w:r>
        <w:rPr>
          <w:rFonts w:eastAsia="方正仿宋_GBK" w:hint="eastAsia"/>
          <w:sz w:val="32"/>
          <w:szCs w:val="32"/>
        </w:rPr>
        <w:t>.</w:t>
      </w:r>
      <w:r>
        <w:rPr>
          <w:rFonts w:eastAsia="方正仿宋_GBK"/>
          <w:sz w:val="32"/>
          <w:szCs w:val="32"/>
        </w:rPr>
        <w:t>48</w:t>
      </w:r>
      <w:r>
        <w:rPr>
          <w:rFonts w:eastAsia="方正仿宋_GBK"/>
          <w:sz w:val="32"/>
          <w:szCs w:val="32"/>
        </w:rPr>
        <w:t>亿元；</w:t>
      </w:r>
    </w:p>
    <w:p w:rsidR="00DB37AF" w:rsidRDefault="008B097F">
      <w:pPr>
        <w:pStyle w:val="a6"/>
        <w:spacing w:line="530" w:lineRule="exact"/>
        <w:ind w:firstLineChars="200" w:firstLine="640"/>
        <w:rPr>
          <w:rFonts w:eastAsia="方正仿宋_GBK"/>
          <w:sz w:val="32"/>
          <w:szCs w:val="32"/>
        </w:rPr>
      </w:pPr>
      <w:r>
        <w:rPr>
          <w:rFonts w:eastAsia="方正仿宋_GBK"/>
          <w:sz w:val="32"/>
          <w:szCs w:val="32"/>
        </w:rPr>
        <w:t>农业面源污染防治项目</w:t>
      </w:r>
      <w:r>
        <w:rPr>
          <w:rFonts w:eastAsia="方正仿宋_GBK"/>
          <w:sz w:val="32"/>
          <w:szCs w:val="32"/>
        </w:rPr>
        <w:t>7</w:t>
      </w:r>
      <w:r>
        <w:rPr>
          <w:rFonts w:eastAsia="方正仿宋_GBK"/>
          <w:sz w:val="32"/>
          <w:szCs w:val="32"/>
        </w:rPr>
        <w:t>个，投资</w:t>
      </w:r>
      <w:r>
        <w:rPr>
          <w:rFonts w:eastAsia="方正仿宋_GBK" w:hint="eastAsia"/>
          <w:sz w:val="32"/>
          <w:szCs w:val="32"/>
        </w:rPr>
        <w:t>3.25</w:t>
      </w:r>
      <w:r>
        <w:rPr>
          <w:rFonts w:eastAsia="方正仿宋_GBK"/>
          <w:sz w:val="32"/>
          <w:szCs w:val="32"/>
        </w:rPr>
        <w:t>亿元；</w:t>
      </w:r>
    </w:p>
    <w:p w:rsidR="00DB37AF" w:rsidRDefault="008B097F">
      <w:pPr>
        <w:pStyle w:val="a6"/>
        <w:spacing w:line="530" w:lineRule="exact"/>
        <w:ind w:firstLineChars="200" w:firstLine="640"/>
        <w:rPr>
          <w:rFonts w:eastAsia="方正仿宋_GBK"/>
          <w:sz w:val="32"/>
          <w:szCs w:val="32"/>
        </w:rPr>
      </w:pPr>
      <w:r>
        <w:rPr>
          <w:rFonts w:eastAsia="方正仿宋_GBK"/>
          <w:sz w:val="32"/>
          <w:szCs w:val="32"/>
        </w:rPr>
        <w:t>水生态保护修复项目</w:t>
      </w:r>
      <w:r>
        <w:rPr>
          <w:rFonts w:eastAsia="方正仿宋_GBK" w:hint="eastAsia"/>
          <w:sz w:val="32"/>
          <w:szCs w:val="32"/>
        </w:rPr>
        <w:t>11</w:t>
      </w:r>
      <w:r>
        <w:rPr>
          <w:rFonts w:eastAsia="方正仿宋_GBK"/>
          <w:sz w:val="32"/>
          <w:szCs w:val="32"/>
        </w:rPr>
        <w:t>个，投资</w:t>
      </w:r>
      <w:r>
        <w:rPr>
          <w:rFonts w:eastAsia="方正仿宋_GBK" w:hint="eastAsia"/>
          <w:sz w:val="32"/>
          <w:szCs w:val="32"/>
        </w:rPr>
        <w:t>17.57</w:t>
      </w:r>
      <w:r>
        <w:rPr>
          <w:rFonts w:eastAsia="方正仿宋_GBK"/>
          <w:sz w:val="32"/>
          <w:szCs w:val="32"/>
        </w:rPr>
        <w:t>亿元；</w:t>
      </w:r>
    </w:p>
    <w:p w:rsidR="00DB37AF" w:rsidRDefault="008B097F">
      <w:pPr>
        <w:pStyle w:val="a6"/>
        <w:spacing w:line="530" w:lineRule="exact"/>
        <w:ind w:firstLineChars="200" w:firstLine="640"/>
        <w:rPr>
          <w:rFonts w:eastAsia="方正仿宋_GBK"/>
          <w:sz w:val="32"/>
          <w:szCs w:val="32"/>
        </w:rPr>
      </w:pPr>
      <w:r>
        <w:rPr>
          <w:rFonts w:eastAsia="方正仿宋_GBK"/>
          <w:sz w:val="32"/>
          <w:szCs w:val="32"/>
        </w:rPr>
        <w:t>风险防控及监测能力提升项目</w:t>
      </w:r>
      <w:r>
        <w:rPr>
          <w:rFonts w:eastAsia="方正仿宋_GBK"/>
          <w:sz w:val="32"/>
          <w:szCs w:val="32"/>
        </w:rPr>
        <w:t>5</w:t>
      </w:r>
      <w:r>
        <w:rPr>
          <w:rFonts w:eastAsia="方正仿宋_GBK"/>
          <w:sz w:val="32"/>
          <w:szCs w:val="32"/>
        </w:rPr>
        <w:t>个，投资</w:t>
      </w:r>
      <w:r>
        <w:rPr>
          <w:rFonts w:eastAsia="方正仿宋_GBK"/>
          <w:sz w:val="32"/>
          <w:szCs w:val="32"/>
        </w:rPr>
        <w:t>0</w:t>
      </w:r>
      <w:r>
        <w:rPr>
          <w:rFonts w:eastAsia="方正仿宋_GBK" w:hint="eastAsia"/>
          <w:sz w:val="32"/>
          <w:szCs w:val="32"/>
        </w:rPr>
        <w:t>.</w:t>
      </w:r>
      <w:r>
        <w:rPr>
          <w:rFonts w:eastAsia="方正仿宋_GBK"/>
          <w:sz w:val="32"/>
          <w:szCs w:val="32"/>
        </w:rPr>
        <w:t>42</w:t>
      </w:r>
      <w:r>
        <w:rPr>
          <w:rFonts w:eastAsia="方正仿宋_GBK"/>
          <w:sz w:val="32"/>
          <w:szCs w:val="32"/>
        </w:rPr>
        <w:t>亿元。</w:t>
      </w:r>
    </w:p>
    <w:p w:rsidR="00DB37AF" w:rsidRDefault="008B097F">
      <w:pPr>
        <w:spacing w:line="530" w:lineRule="exact"/>
        <w:ind w:firstLineChars="200" w:firstLine="640"/>
        <w:rPr>
          <w:rFonts w:eastAsia="方正黑体_GBK"/>
          <w:sz w:val="32"/>
          <w:szCs w:val="32"/>
        </w:rPr>
      </w:pPr>
      <w:r>
        <w:rPr>
          <w:rFonts w:eastAsia="方正黑体_GBK"/>
          <w:sz w:val="32"/>
          <w:szCs w:val="32"/>
        </w:rPr>
        <w:t>四、保障措施</w:t>
      </w:r>
    </w:p>
    <w:p w:rsidR="00DB37AF" w:rsidRDefault="008B097F">
      <w:pPr>
        <w:spacing w:line="530" w:lineRule="exact"/>
        <w:ind w:firstLineChars="200" w:firstLine="640"/>
        <w:rPr>
          <w:rFonts w:eastAsia="方正楷体_GBK"/>
          <w:sz w:val="32"/>
          <w:szCs w:val="32"/>
        </w:rPr>
      </w:pPr>
      <w:r>
        <w:rPr>
          <w:rFonts w:eastAsia="方正楷体_GBK"/>
          <w:sz w:val="32"/>
          <w:szCs w:val="32"/>
        </w:rPr>
        <w:t>（一）完善</w:t>
      </w:r>
      <w:r>
        <w:rPr>
          <w:rFonts w:eastAsia="方正楷体_GBK" w:hint="eastAsia"/>
          <w:sz w:val="32"/>
          <w:szCs w:val="32"/>
        </w:rPr>
        <w:t>水</w:t>
      </w:r>
      <w:r>
        <w:rPr>
          <w:rFonts w:eastAsia="方正楷体_GBK"/>
          <w:sz w:val="32"/>
          <w:szCs w:val="32"/>
        </w:rPr>
        <w:t>污染防治工作体系</w:t>
      </w:r>
    </w:p>
    <w:p w:rsidR="00DB37AF" w:rsidRDefault="008B097F">
      <w:pPr>
        <w:spacing w:line="530" w:lineRule="exact"/>
        <w:ind w:firstLineChars="200" w:firstLine="640"/>
        <w:rPr>
          <w:rFonts w:eastAsia="方正仿宋_GBK"/>
          <w:sz w:val="32"/>
          <w:szCs w:val="32"/>
        </w:rPr>
      </w:pPr>
      <w:r>
        <w:rPr>
          <w:rFonts w:eastAsia="方正仿宋_GBK"/>
          <w:sz w:val="32"/>
          <w:szCs w:val="32"/>
        </w:rPr>
        <w:t>39</w:t>
      </w:r>
      <w:r>
        <w:rPr>
          <w:rFonts w:eastAsia="方正仿宋_GBK" w:hint="eastAsia"/>
          <w:sz w:val="32"/>
          <w:szCs w:val="32"/>
        </w:rPr>
        <w:t xml:space="preserve">. </w:t>
      </w:r>
      <w:r>
        <w:rPr>
          <w:rFonts w:eastAsia="方正仿宋_GBK"/>
          <w:sz w:val="32"/>
          <w:szCs w:val="32"/>
        </w:rPr>
        <w:t>用好水污染防治联席会议制度。定期召集全市水污染防治联席会议，结合阶段性断面达标重难点，以农业面源污染防治、拦蓄污水治理、水重点工程推进、监测监控溯源等多类型水污染治理手段为主题，确定具体方法措施，解决县区具体问题。结合阶段性主要污染源及</w:t>
      </w:r>
      <w:r>
        <w:rPr>
          <w:rFonts w:eastAsia="方正仿宋_GBK"/>
          <w:sz w:val="32"/>
          <w:szCs w:val="32"/>
        </w:rPr>
        <w:t>2021</w:t>
      </w:r>
      <w:r>
        <w:rPr>
          <w:rFonts w:eastAsia="方正仿宋_GBK"/>
          <w:sz w:val="32"/>
          <w:szCs w:val="32"/>
        </w:rPr>
        <w:t>年单月水质状况，于每月</w:t>
      </w:r>
      <w:r>
        <w:rPr>
          <w:rFonts w:eastAsia="方正仿宋_GBK"/>
          <w:sz w:val="32"/>
          <w:szCs w:val="32"/>
        </w:rPr>
        <w:t>20</w:t>
      </w:r>
      <w:r>
        <w:rPr>
          <w:rFonts w:eastAsia="方正仿宋_GBK"/>
          <w:sz w:val="32"/>
          <w:szCs w:val="32"/>
        </w:rPr>
        <w:t>日前发布次月水质达标控制要求和具体措施，督促水产养殖排水、排涝站存水、管网高水位问题处理，以及面源防控措施落实。每月</w:t>
      </w:r>
      <w:r>
        <w:rPr>
          <w:rFonts w:eastAsia="方正仿宋_GBK"/>
          <w:sz w:val="32"/>
          <w:szCs w:val="32"/>
        </w:rPr>
        <w:t>25</w:t>
      </w:r>
      <w:r>
        <w:rPr>
          <w:rFonts w:eastAsia="方正仿宋_GBK"/>
          <w:sz w:val="32"/>
          <w:szCs w:val="32"/>
        </w:rPr>
        <w:t>日至</w:t>
      </w:r>
      <w:r>
        <w:rPr>
          <w:rFonts w:eastAsia="方正仿宋_GBK"/>
          <w:sz w:val="32"/>
          <w:szCs w:val="32"/>
        </w:rPr>
        <w:t>30</w:t>
      </w:r>
      <w:r>
        <w:rPr>
          <w:rFonts w:eastAsia="方正仿宋_GBK"/>
          <w:sz w:val="32"/>
          <w:szCs w:val="32"/>
        </w:rPr>
        <w:t>日对县区</w:t>
      </w:r>
      <w:r>
        <w:rPr>
          <w:rFonts w:eastAsia="方正仿宋_GBK" w:hint="eastAsia"/>
          <w:sz w:val="32"/>
          <w:szCs w:val="32"/>
        </w:rPr>
        <w:t>开展</w:t>
      </w:r>
      <w:r>
        <w:rPr>
          <w:rFonts w:eastAsia="方正仿宋_GBK"/>
          <w:sz w:val="32"/>
          <w:szCs w:val="32"/>
        </w:rPr>
        <w:t>重点省考断面巡查，每月</w:t>
      </w:r>
      <w:r>
        <w:rPr>
          <w:rFonts w:eastAsia="方正仿宋_GBK"/>
          <w:sz w:val="32"/>
          <w:szCs w:val="32"/>
        </w:rPr>
        <w:t>1</w:t>
      </w:r>
      <w:r>
        <w:rPr>
          <w:rFonts w:eastAsia="方正仿宋_GBK"/>
          <w:sz w:val="32"/>
          <w:szCs w:val="32"/>
        </w:rPr>
        <w:t>日至</w:t>
      </w:r>
      <w:r>
        <w:rPr>
          <w:rFonts w:eastAsia="方正仿宋_GBK"/>
          <w:sz w:val="32"/>
          <w:szCs w:val="32"/>
        </w:rPr>
        <w:t>5</w:t>
      </w:r>
      <w:r>
        <w:rPr>
          <w:rFonts w:eastAsia="方正仿宋_GBK"/>
          <w:sz w:val="32"/>
          <w:szCs w:val="32"/>
        </w:rPr>
        <w:t>日对县区</w:t>
      </w:r>
      <w:r>
        <w:rPr>
          <w:rFonts w:eastAsia="方正仿宋_GBK" w:hint="eastAsia"/>
          <w:sz w:val="32"/>
          <w:szCs w:val="32"/>
        </w:rPr>
        <w:t>开展</w:t>
      </w:r>
      <w:r>
        <w:rPr>
          <w:rFonts w:eastAsia="方正仿宋_GBK"/>
          <w:sz w:val="32"/>
          <w:szCs w:val="32"/>
        </w:rPr>
        <w:t>重点国考断面巡查，补齐应急措施，靠前保障采样期水质稳定。</w:t>
      </w:r>
      <w:r>
        <w:rPr>
          <w:rFonts w:eastAsia="方正楷体_GBK"/>
          <w:sz w:val="32"/>
          <w:szCs w:val="32"/>
        </w:rPr>
        <w:t>（市水治办</w:t>
      </w:r>
      <w:r>
        <w:rPr>
          <w:rFonts w:eastAsia="方正楷体_GBK" w:hint="eastAsia"/>
          <w:sz w:val="32"/>
          <w:szCs w:val="32"/>
        </w:rPr>
        <w:t>负责</w:t>
      </w:r>
      <w:r>
        <w:rPr>
          <w:rFonts w:eastAsia="方正楷体_GBK"/>
          <w:sz w:val="32"/>
          <w:szCs w:val="32"/>
        </w:rPr>
        <w:t>）</w:t>
      </w:r>
    </w:p>
    <w:p w:rsidR="00DB37AF" w:rsidRDefault="008B097F">
      <w:pPr>
        <w:spacing w:line="530" w:lineRule="exact"/>
        <w:ind w:firstLineChars="200" w:firstLine="640"/>
        <w:rPr>
          <w:rFonts w:eastAsia="方正楷体_GBK"/>
          <w:sz w:val="32"/>
          <w:szCs w:val="32"/>
        </w:rPr>
      </w:pPr>
      <w:r>
        <w:rPr>
          <w:rFonts w:eastAsia="方正仿宋_GBK"/>
          <w:sz w:val="32"/>
          <w:szCs w:val="32"/>
        </w:rPr>
        <w:t>40</w:t>
      </w:r>
      <w:r>
        <w:rPr>
          <w:rFonts w:eastAsia="方正仿宋_GBK" w:hint="eastAsia"/>
          <w:sz w:val="32"/>
          <w:szCs w:val="32"/>
        </w:rPr>
        <w:t xml:space="preserve">. </w:t>
      </w:r>
      <w:r>
        <w:rPr>
          <w:rFonts w:eastAsia="方正仿宋_GBK"/>
          <w:sz w:val="32"/>
          <w:szCs w:val="32"/>
        </w:rPr>
        <w:t>强化考核断面每日水质跟踪。每日研判重点断面水质波动情况，其中已建成自动站的断面按照自动站数据统计发布，未建成自动站的断面，自每月</w:t>
      </w:r>
      <w:r>
        <w:rPr>
          <w:rFonts w:eastAsia="方正仿宋_GBK"/>
          <w:sz w:val="32"/>
          <w:szCs w:val="32"/>
        </w:rPr>
        <w:t>20</w:t>
      </w:r>
      <w:r>
        <w:rPr>
          <w:rFonts w:eastAsia="方正仿宋_GBK"/>
          <w:sz w:val="32"/>
          <w:szCs w:val="32"/>
        </w:rPr>
        <w:t>日起开展加密监测至次月国家、省采样结束，数据实时报市生态环境局备案</w:t>
      </w:r>
      <w:r>
        <w:rPr>
          <w:rFonts w:eastAsia="方正仿宋_GBK" w:hint="eastAsia"/>
          <w:sz w:val="32"/>
          <w:szCs w:val="32"/>
        </w:rPr>
        <w:t>。</w:t>
      </w:r>
      <w:r>
        <w:rPr>
          <w:rFonts w:eastAsia="方正仿宋_GBK"/>
          <w:sz w:val="32"/>
          <w:szCs w:val="32"/>
        </w:rPr>
        <w:t>发现水质严重超标的，由市生态环境局组织核查调度，督导应急措施落实。</w:t>
      </w:r>
      <w:r>
        <w:rPr>
          <w:rFonts w:eastAsia="方正楷体_GBK"/>
          <w:sz w:val="32"/>
          <w:szCs w:val="32"/>
        </w:rPr>
        <w:t>（市生态环境局</w:t>
      </w:r>
      <w:r>
        <w:rPr>
          <w:rFonts w:eastAsia="方正楷体_GBK" w:hint="eastAsia"/>
          <w:sz w:val="32"/>
          <w:szCs w:val="32"/>
        </w:rPr>
        <w:t>负责</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41</w:t>
      </w:r>
      <w:r>
        <w:rPr>
          <w:rFonts w:eastAsia="方正仿宋_GBK" w:hint="eastAsia"/>
          <w:sz w:val="32"/>
          <w:szCs w:val="32"/>
        </w:rPr>
        <w:t xml:space="preserve">. </w:t>
      </w:r>
      <w:r>
        <w:rPr>
          <w:rFonts w:eastAsia="方正仿宋_GBK"/>
          <w:sz w:val="32"/>
          <w:szCs w:val="32"/>
        </w:rPr>
        <w:t>强化</w:t>
      </w:r>
      <w:r>
        <w:rPr>
          <w:rFonts w:eastAsia="方正仿宋_GBK" w:hint="eastAsia"/>
          <w:sz w:val="32"/>
          <w:szCs w:val="32"/>
        </w:rPr>
        <w:t>“</w:t>
      </w:r>
      <w:r>
        <w:rPr>
          <w:rFonts w:eastAsia="方正仿宋_GBK"/>
          <w:sz w:val="32"/>
          <w:szCs w:val="32"/>
        </w:rPr>
        <w:t>河长</w:t>
      </w:r>
      <w:r>
        <w:rPr>
          <w:rFonts w:eastAsia="方正仿宋_GBK" w:hint="eastAsia"/>
          <w:sz w:val="32"/>
          <w:szCs w:val="32"/>
        </w:rPr>
        <w:t>”</w:t>
      </w:r>
      <w:r>
        <w:rPr>
          <w:rFonts w:eastAsia="方正仿宋_GBK"/>
          <w:sz w:val="32"/>
          <w:szCs w:val="32"/>
        </w:rPr>
        <w:t>、</w:t>
      </w:r>
      <w:r>
        <w:rPr>
          <w:rFonts w:eastAsia="方正仿宋_GBK" w:hint="eastAsia"/>
          <w:sz w:val="32"/>
          <w:szCs w:val="32"/>
        </w:rPr>
        <w:t>“</w:t>
      </w:r>
      <w:r>
        <w:rPr>
          <w:rFonts w:eastAsia="方正仿宋_GBK"/>
          <w:sz w:val="32"/>
          <w:szCs w:val="32"/>
        </w:rPr>
        <w:t>断面长</w:t>
      </w:r>
      <w:r>
        <w:rPr>
          <w:rFonts w:eastAsia="方正仿宋_GBK" w:hint="eastAsia"/>
          <w:sz w:val="32"/>
          <w:szCs w:val="32"/>
        </w:rPr>
        <w:t>”</w:t>
      </w:r>
      <w:r>
        <w:rPr>
          <w:rFonts w:eastAsia="方正仿宋_GBK"/>
          <w:sz w:val="32"/>
          <w:szCs w:val="32"/>
        </w:rPr>
        <w:t>责任落实。完善现有断面长责任体系，</w:t>
      </w:r>
      <w:r>
        <w:rPr>
          <w:rFonts w:eastAsia="方正仿宋_GBK" w:hint="eastAsia"/>
          <w:sz w:val="32"/>
          <w:szCs w:val="32"/>
        </w:rPr>
        <w:t>推动“</w:t>
      </w:r>
      <w:r>
        <w:rPr>
          <w:rFonts w:eastAsia="方正仿宋_GBK"/>
          <w:sz w:val="32"/>
          <w:szCs w:val="32"/>
        </w:rPr>
        <w:t>河长</w:t>
      </w:r>
      <w:r>
        <w:rPr>
          <w:rFonts w:eastAsia="方正仿宋_GBK" w:hint="eastAsia"/>
          <w:sz w:val="32"/>
          <w:szCs w:val="32"/>
        </w:rPr>
        <w:t>”依法履行</w:t>
      </w:r>
      <w:r>
        <w:rPr>
          <w:rFonts w:eastAsia="方正仿宋_GBK"/>
          <w:sz w:val="32"/>
          <w:szCs w:val="32"/>
        </w:rPr>
        <w:t>水资源保护、水域岸线管理、水污染防治、水环境管理等法定职责，</w:t>
      </w:r>
      <w:r>
        <w:rPr>
          <w:rFonts w:eastAsia="方正仿宋_GBK" w:hint="eastAsia"/>
          <w:sz w:val="32"/>
          <w:szCs w:val="32"/>
        </w:rPr>
        <w:t>发挥“</w:t>
      </w:r>
      <w:r>
        <w:rPr>
          <w:rFonts w:eastAsia="方正仿宋_GBK"/>
          <w:sz w:val="32"/>
          <w:szCs w:val="32"/>
        </w:rPr>
        <w:t>断面长</w:t>
      </w:r>
      <w:r>
        <w:rPr>
          <w:rFonts w:eastAsia="方正仿宋_GBK" w:hint="eastAsia"/>
          <w:sz w:val="32"/>
          <w:szCs w:val="32"/>
        </w:rPr>
        <w:t>”</w:t>
      </w:r>
      <w:r>
        <w:rPr>
          <w:rFonts w:eastAsia="方正仿宋_GBK"/>
          <w:sz w:val="32"/>
          <w:szCs w:val="32"/>
        </w:rPr>
        <w:t>对断面水环境质量提升统筹协调作用，进一步实现</w:t>
      </w:r>
      <w:r>
        <w:rPr>
          <w:rFonts w:eastAsia="方正仿宋_GBK" w:hint="eastAsia"/>
          <w:sz w:val="32"/>
          <w:szCs w:val="32"/>
        </w:rPr>
        <w:t>“</w:t>
      </w:r>
      <w:r>
        <w:rPr>
          <w:rFonts w:eastAsia="方正仿宋_GBK"/>
          <w:sz w:val="32"/>
          <w:szCs w:val="32"/>
        </w:rPr>
        <w:t>河长</w:t>
      </w:r>
      <w:r>
        <w:rPr>
          <w:rFonts w:eastAsia="方正仿宋_GBK" w:hint="eastAsia"/>
          <w:sz w:val="32"/>
          <w:szCs w:val="32"/>
        </w:rPr>
        <w:t>”</w:t>
      </w:r>
      <w:r>
        <w:rPr>
          <w:rFonts w:eastAsia="方正仿宋_GBK"/>
          <w:sz w:val="32"/>
          <w:szCs w:val="32"/>
        </w:rPr>
        <w:t>和</w:t>
      </w:r>
      <w:r>
        <w:rPr>
          <w:rFonts w:eastAsia="方正仿宋_GBK" w:hint="eastAsia"/>
          <w:sz w:val="32"/>
          <w:szCs w:val="32"/>
        </w:rPr>
        <w:t>“</w:t>
      </w:r>
      <w:r>
        <w:rPr>
          <w:rFonts w:eastAsia="方正仿宋_GBK"/>
          <w:sz w:val="32"/>
          <w:szCs w:val="32"/>
        </w:rPr>
        <w:t>断面长</w:t>
      </w:r>
      <w:r>
        <w:rPr>
          <w:rFonts w:eastAsia="方正仿宋_GBK" w:hint="eastAsia"/>
          <w:sz w:val="32"/>
          <w:szCs w:val="32"/>
        </w:rPr>
        <w:t>”</w:t>
      </w:r>
      <w:r>
        <w:rPr>
          <w:rFonts w:eastAsia="方正仿宋_GBK"/>
          <w:sz w:val="32"/>
          <w:szCs w:val="32"/>
        </w:rPr>
        <w:t>责任机制融合，变断面治理为流域治理，变点位责任为河段责任，确保上下游联动治污、同频共振。</w:t>
      </w:r>
      <w:r>
        <w:rPr>
          <w:rFonts w:eastAsia="方正楷体_GBK"/>
          <w:sz w:val="32"/>
          <w:szCs w:val="32"/>
        </w:rPr>
        <w:t>（市水利局、生态环境局按</w:t>
      </w:r>
      <w:r>
        <w:rPr>
          <w:rFonts w:eastAsia="方正楷体_GBK" w:hint="eastAsia"/>
          <w:sz w:val="32"/>
          <w:szCs w:val="32"/>
        </w:rPr>
        <w:t>职责</w:t>
      </w:r>
      <w:r>
        <w:rPr>
          <w:rFonts w:eastAsia="方正楷体_GBK"/>
          <w:sz w:val="32"/>
          <w:szCs w:val="32"/>
        </w:rPr>
        <w:t>分工负责）</w:t>
      </w:r>
    </w:p>
    <w:p w:rsidR="00DB37AF" w:rsidRDefault="008B097F">
      <w:pPr>
        <w:spacing w:line="530" w:lineRule="exact"/>
        <w:ind w:firstLineChars="200" w:firstLine="640"/>
        <w:rPr>
          <w:rFonts w:eastAsia="方正楷体_GBK"/>
          <w:sz w:val="32"/>
          <w:szCs w:val="32"/>
        </w:rPr>
      </w:pPr>
      <w:r>
        <w:rPr>
          <w:rFonts w:eastAsia="方正楷体_GBK"/>
          <w:sz w:val="32"/>
          <w:szCs w:val="32"/>
        </w:rPr>
        <w:t>（二）推动信息化及智库建设</w:t>
      </w:r>
    </w:p>
    <w:p w:rsidR="00DB37AF" w:rsidRDefault="008B097F">
      <w:pPr>
        <w:spacing w:line="530" w:lineRule="exact"/>
        <w:ind w:firstLineChars="200" w:firstLine="640"/>
        <w:rPr>
          <w:rFonts w:eastAsia="方正仿宋_GBK"/>
          <w:sz w:val="32"/>
          <w:szCs w:val="32"/>
        </w:rPr>
      </w:pPr>
      <w:r>
        <w:rPr>
          <w:rFonts w:eastAsia="方正仿宋_GBK"/>
          <w:sz w:val="32"/>
          <w:szCs w:val="32"/>
        </w:rPr>
        <w:t>42</w:t>
      </w:r>
      <w:r>
        <w:rPr>
          <w:rFonts w:eastAsia="方正仿宋_GBK" w:hint="eastAsia"/>
          <w:sz w:val="32"/>
          <w:szCs w:val="32"/>
        </w:rPr>
        <w:t xml:space="preserve">. </w:t>
      </w:r>
      <w:r>
        <w:rPr>
          <w:rFonts w:eastAsia="方正仿宋_GBK"/>
          <w:sz w:val="32"/>
          <w:szCs w:val="32"/>
        </w:rPr>
        <w:t>搭建河流信息平台。对</w:t>
      </w:r>
      <w:r>
        <w:rPr>
          <w:rFonts w:eastAsia="方正仿宋_GBK"/>
          <w:sz w:val="32"/>
          <w:szCs w:val="32"/>
        </w:rPr>
        <w:t>2021</w:t>
      </w:r>
      <w:r>
        <w:rPr>
          <w:rFonts w:eastAsia="方正仿宋_GBK"/>
          <w:sz w:val="32"/>
          <w:szCs w:val="32"/>
        </w:rPr>
        <w:t>年度未能实现稳定达标的断面所在河流，以及相应溯源报告通报</w:t>
      </w:r>
      <w:r>
        <w:rPr>
          <w:rFonts w:eastAsia="方正仿宋_GBK" w:hint="eastAsia"/>
          <w:sz w:val="32"/>
          <w:szCs w:val="32"/>
        </w:rPr>
        <w:t>的</w:t>
      </w:r>
      <w:r>
        <w:rPr>
          <w:rFonts w:eastAsia="方正仿宋_GBK"/>
          <w:sz w:val="32"/>
          <w:szCs w:val="32"/>
        </w:rPr>
        <w:t>问题进行梳理，标的点源污染和治理工程，整合现有各类闸坝、退水点、问题点位、整改措施等资源，搭建起河流信息库，实现实时跟踪和挂图作战。在完成基础信息收集，搭建并运用信息化平台的前提下，滚动实施重点工程项目的跟踪和闭环，已完成治理</w:t>
      </w:r>
      <w:r>
        <w:rPr>
          <w:rFonts w:eastAsia="方正仿宋_GBK" w:hint="eastAsia"/>
          <w:sz w:val="32"/>
          <w:szCs w:val="32"/>
        </w:rPr>
        <w:t>的</w:t>
      </w:r>
      <w:r>
        <w:rPr>
          <w:rFonts w:eastAsia="方正仿宋_GBK"/>
          <w:sz w:val="32"/>
          <w:szCs w:val="32"/>
        </w:rPr>
        <w:t>项目退出跟踪计划，及时增加排涝泵站、农田退水、水产养殖退水等阶段性特征污染源及相应工程跟踪，直至问题解决。</w:t>
      </w:r>
      <w:r>
        <w:rPr>
          <w:rFonts w:eastAsia="方正楷体_GBK"/>
          <w:sz w:val="32"/>
          <w:szCs w:val="32"/>
        </w:rPr>
        <w:t>（市生态环境局</w:t>
      </w:r>
      <w:r>
        <w:rPr>
          <w:rFonts w:eastAsia="方正楷体_GBK" w:hint="eastAsia"/>
          <w:sz w:val="32"/>
          <w:szCs w:val="32"/>
        </w:rPr>
        <w:t>负责</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43</w:t>
      </w:r>
      <w:r>
        <w:rPr>
          <w:rFonts w:eastAsia="方正仿宋_GBK" w:hint="eastAsia"/>
          <w:sz w:val="32"/>
          <w:szCs w:val="32"/>
        </w:rPr>
        <w:t xml:space="preserve">. </w:t>
      </w:r>
      <w:r>
        <w:rPr>
          <w:rFonts w:eastAsia="方正仿宋_GBK"/>
          <w:sz w:val="32"/>
          <w:szCs w:val="32"/>
        </w:rPr>
        <w:t>深化信息共享共治。生态环境、水利、住建、城管等部门，要积极共享平台信息，</w:t>
      </w:r>
      <w:r>
        <w:rPr>
          <w:rFonts w:eastAsia="方正仿宋_GBK" w:hint="eastAsia"/>
          <w:sz w:val="32"/>
          <w:szCs w:val="32"/>
        </w:rPr>
        <w:t>深化</w:t>
      </w:r>
      <w:r>
        <w:rPr>
          <w:rFonts w:eastAsia="方正仿宋_GBK" w:hint="eastAsia"/>
          <w:kern w:val="0"/>
          <w:sz w:val="31"/>
          <w:szCs w:val="31"/>
          <w:lang w:bidi="ar"/>
        </w:rPr>
        <w:t>全市范围内河湖水文数据、水质监测数据等水环境信息共享，尤其是</w:t>
      </w:r>
      <w:r>
        <w:rPr>
          <w:rFonts w:eastAsia="方正仿宋_GBK"/>
          <w:sz w:val="32"/>
          <w:szCs w:val="32"/>
        </w:rPr>
        <w:t>骨干河道水质情况、生态水位、生态流量、水体流速流向等信息，实现生态流量保障交流共商，以及防汛水情雨情、闸坝调度、县区部门联动、水环境治理和生态修复项目等共治。</w:t>
      </w:r>
      <w:r>
        <w:rPr>
          <w:rFonts w:eastAsia="方正仿宋_GBK"/>
          <w:kern w:val="0"/>
          <w:sz w:val="31"/>
          <w:szCs w:val="31"/>
          <w:lang w:bidi="ar"/>
        </w:rPr>
        <w:t>健全雨水排口、应急排口管理标准和细则。</w:t>
      </w:r>
      <w:r>
        <w:rPr>
          <w:rFonts w:eastAsia="方正楷体_GBK"/>
          <w:sz w:val="32"/>
          <w:szCs w:val="32"/>
        </w:rPr>
        <w:t>（市生态环境局、水利局、</w:t>
      </w:r>
      <w:r>
        <w:rPr>
          <w:rFonts w:eastAsia="方正楷体_GBK" w:hint="eastAsia"/>
          <w:sz w:val="32"/>
          <w:szCs w:val="32"/>
        </w:rPr>
        <w:t>住房城乡建设局</w:t>
      </w:r>
      <w:r>
        <w:rPr>
          <w:rFonts w:eastAsia="方正楷体_GBK"/>
          <w:sz w:val="32"/>
          <w:szCs w:val="32"/>
        </w:rPr>
        <w:t>、城管局等按</w:t>
      </w:r>
      <w:r>
        <w:rPr>
          <w:rFonts w:eastAsia="方正楷体_GBK" w:hint="eastAsia"/>
          <w:sz w:val="32"/>
          <w:szCs w:val="32"/>
        </w:rPr>
        <w:t>职责</w:t>
      </w:r>
      <w:r>
        <w:rPr>
          <w:rFonts w:eastAsia="方正楷体_GBK"/>
          <w:sz w:val="32"/>
          <w:szCs w:val="32"/>
        </w:rPr>
        <w:t>分工负责）</w:t>
      </w:r>
    </w:p>
    <w:p w:rsidR="00DB37AF" w:rsidRDefault="008B097F">
      <w:pPr>
        <w:spacing w:line="530" w:lineRule="exact"/>
        <w:ind w:firstLineChars="200" w:firstLine="640"/>
        <w:rPr>
          <w:rFonts w:eastAsia="方正楷体_GBK"/>
          <w:sz w:val="32"/>
          <w:szCs w:val="32"/>
        </w:rPr>
      </w:pPr>
      <w:r>
        <w:rPr>
          <w:rFonts w:eastAsia="方正仿宋_GBK"/>
          <w:sz w:val="32"/>
          <w:szCs w:val="32"/>
        </w:rPr>
        <w:t>44</w:t>
      </w:r>
      <w:r>
        <w:rPr>
          <w:rFonts w:eastAsia="方正仿宋_GBK" w:hint="eastAsia"/>
          <w:sz w:val="32"/>
          <w:szCs w:val="32"/>
        </w:rPr>
        <w:t xml:space="preserve">. </w:t>
      </w:r>
      <w:r>
        <w:rPr>
          <w:rFonts w:eastAsia="方正仿宋_GBK"/>
          <w:sz w:val="32"/>
          <w:szCs w:val="32"/>
        </w:rPr>
        <w:t>深化技术支撑。对全市水环境突出问题、溯源整治、湖泊</w:t>
      </w:r>
      <w:r>
        <w:rPr>
          <w:rFonts w:eastAsia="方正仿宋_GBK"/>
          <w:kern w:val="0"/>
          <w:sz w:val="31"/>
          <w:szCs w:val="31"/>
          <w:lang w:bidi="ar"/>
        </w:rPr>
        <w:t>生态修复、藻类防控等方面积极寻求技术指导，明确治理方向和应急管控措施。加大对全市总磷污染控制、湖泊氮磷控制攻关研究。加强对工业园区特征水污染物及其自动监测技术的研究，探索建立全市重点园区及区域有毒有害水污染物名录库。加快探索新污染物风险评价、水污染对人体健康影响等研究，促进成果应用落地。</w:t>
      </w:r>
      <w:r>
        <w:rPr>
          <w:rFonts w:eastAsia="方正楷体_GBK"/>
          <w:sz w:val="32"/>
          <w:szCs w:val="32"/>
        </w:rPr>
        <w:t>（市科技局、生态环境局按</w:t>
      </w:r>
      <w:r>
        <w:rPr>
          <w:rFonts w:eastAsia="方正楷体_GBK" w:hint="eastAsia"/>
          <w:sz w:val="32"/>
          <w:szCs w:val="32"/>
        </w:rPr>
        <w:t>职责</w:t>
      </w:r>
      <w:r>
        <w:rPr>
          <w:rFonts w:eastAsia="方正楷体_GBK"/>
          <w:sz w:val="32"/>
          <w:szCs w:val="32"/>
        </w:rPr>
        <w:t>分工负责）</w:t>
      </w:r>
    </w:p>
    <w:p w:rsidR="00DB37AF" w:rsidRDefault="008B097F">
      <w:pPr>
        <w:spacing w:line="530" w:lineRule="exact"/>
        <w:ind w:firstLineChars="200" w:firstLine="640"/>
        <w:rPr>
          <w:rFonts w:eastAsia="方正楷体_GBK"/>
          <w:sz w:val="32"/>
          <w:szCs w:val="32"/>
        </w:rPr>
      </w:pPr>
      <w:r>
        <w:rPr>
          <w:rFonts w:eastAsia="方正楷体_GBK"/>
          <w:sz w:val="32"/>
          <w:szCs w:val="32"/>
        </w:rPr>
        <w:t>（三）推进精准执法和治污责任落实</w:t>
      </w:r>
    </w:p>
    <w:p w:rsidR="00DB37AF" w:rsidRDefault="008B097F">
      <w:pPr>
        <w:spacing w:line="530" w:lineRule="exact"/>
        <w:ind w:firstLineChars="200" w:firstLine="640"/>
        <w:rPr>
          <w:rFonts w:eastAsia="方正仿宋_GBK"/>
          <w:sz w:val="32"/>
          <w:szCs w:val="32"/>
        </w:rPr>
      </w:pPr>
      <w:r>
        <w:rPr>
          <w:rFonts w:eastAsia="方正仿宋_GBK"/>
          <w:sz w:val="32"/>
          <w:szCs w:val="32"/>
        </w:rPr>
        <w:t>45</w:t>
      </w:r>
      <w:r>
        <w:rPr>
          <w:rFonts w:eastAsia="方正仿宋_GBK" w:hint="eastAsia"/>
          <w:sz w:val="32"/>
          <w:szCs w:val="32"/>
        </w:rPr>
        <w:t xml:space="preserve">. </w:t>
      </w:r>
      <w:r>
        <w:rPr>
          <w:rFonts w:eastAsia="方正仿宋_GBK"/>
          <w:sz w:val="32"/>
          <w:szCs w:val="32"/>
        </w:rPr>
        <w:t>围绕工业集聚区开展执法。建立工业园区特征污染物清单，加强经开区等园区光伏行业涉氟化物管控。同步开展重点乡镇工业集聚区执法检查，重点对食品、水泥等高浓度产出大户，以及纺织、酿造等排水大户开展排水执法检查。同步强化涉挥发酚、氟化物、石油类等特征工业因子执法检查，</w:t>
      </w:r>
      <w:r>
        <w:rPr>
          <w:rFonts w:eastAsia="方正仿宋_GBK" w:hint="eastAsia"/>
          <w:sz w:val="32"/>
          <w:szCs w:val="32"/>
        </w:rPr>
        <w:t>推动</w:t>
      </w:r>
      <w:r>
        <w:rPr>
          <w:rFonts w:eastAsia="方正仿宋_GBK"/>
          <w:sz w:val="32"/>
          <w:szCs w:val="32"/>
        </w:rPr>
        <w:t>雨水排口排污行为查处。</w:t>
      </w:r>
      <w:r>
        <w:rPr>
          <w:rFonts w:eastAsia="方正楷体_GBK"/>
          <w:sz w:val="32"/>
          <w:szCs w:val="32"/>
        </w:rPr>
        <w:t>（市生态环境局</w:t>
      </w:r>
      <w:r>
        <w:rPr>
          <w:rFonts w:eastAsia="方正楷体_GBK" w:hint="eastAsia"/>
          <w:sz w:val="32"/>
          <w:szCs w:val="32"/>
        </w:rPr>
        <w:t>负责</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46</w:t>
      </w:r>
      <w:r>
        <w:rPr>
          <w:rFonts w:eastAsia="方正仿宋_GBK" w:hint="eastAsia"/>
          <w:sz w:val="32"/>
          <w:szCs w:val="32"/>
        </w:rPr>
        <w:t xml:space="preserve">. </w:t>
      </w:r>
      <w:r>
        <w:rPr>
          <w:rFonts w:eastAsia="方正仿宋_GBK"/>
          <w:sz w:val="32"/>
          <w:szCs w:val="32"/>
        </w:rPr>
        <w:t>围绕畜禽养殖执法检查。</w:t>
      </w:r>
      <w:r>
        <w:rPr>
          <w:rFonts w:eastAsia="方正仿宋_GBK" w:hint="eastAsia"/>
          <w:sz w:val="32"/>
          <w:szCs w:val="32"/>
        </w:rPr>
        <w:t>按照《畜禽规模养殖污染防治条例》要求，推进</w:t>
      </w:r>
      <w:r>
        <w:rPr>
          <w:rFonts w:eastAsia="方正仿宋_GBK"/>
          <w:sz w:val="32"/>
          <w:szCs w:val="32"/>
        </w:rPr>
        <w:t>畜禽养殖废弃物综合利用</w:t>
      </w:r>
      <w:r>
        <w:rPr>
          <w:rFonts w:eastAsia="方正仿宋_GBK" w:hint="eastAsia"/>
          <w:sz w:val="32"/>
          <w:szCs w:val="32"/>
        </w:rPr>
        <w:t>，对</w:t>
      </w:r>
      <w:r>
        <w:rPr>
          <w:rFonts w:eastAsia="方正仿宋_GBK"/>
          <w:sz w:val="32"/>
          <w:szCs w:val="32"/>
        </w:rPr>
        <w:t>非法养殖行为</w:t>
      </w:r>
      <w:r>
        <w:rPr>
          <w:rFonts w:eastAsia="方正仿宋_GBK" w:hint="eastAsia"/>
          <w:sz w:val="32"/>
          <w:szCs w:val="32"/>
        </w:rPr>
        <w:t>进行</w:t>
      </w:r>
      <w:r>
        <w:rPr>
          <w:rFonts w:eastAsia="方正仿宋_GBK"/>
          <w:sz w:val="32"/>
          <w:szCs w:val="32"/>
        </w:rPr>
        <w:t>执法取缔。综合做好外围纳污河道执法，固定排污证据，核查土地非生长期排污去向，发现对区域环境造成恶劣影响的，依法予以查处，责令建设粪污收储设施，报备粪污处置台账。</w:t>
      </w:r>
      <w:r>
        <w:rPr>
          <w:rFonts w:eastAsia="方正楷体_GBK"/>
          <w:sz w:val="32"/>
          <w:szCs w:val="32"/>
        </w:rPr>
        <w:t>（市生态环境局</w:t>
      </w:r>
      <w:r>
        <w:rPr>
          <w:rFonts w:eastAsia="方正楷体_GBK" w:hint="eastAsia"/>
          <w:sz w:val="32"/>
          <w:szCs w:val="32"/>
        </w:rPr>
        <w:t>牵头，</w:t>
      </w:r>
      <w:r>
        <w:rPr>
          <w:rFonts w:eastAsia="方正楷体_GBK"/>
          <w:sz w:val="32"/>
          <w:szCs w:val="32"/>
        </w:rPr>
        <w:t>市农业农村局</w:t>
      </w:r>
      <w:r>
        <w:rPr>
          <w:rFonts w:eastAsia="方正楷体_GBK" w:hint="eastAsia"/>
          <w:sz w:val="32"/>
          <w:szCs w:val="32"/>
        </w:rPr>
        <w:t>配合</w:t>
      </w:r>
      <w:r>
        <w:rPr>
          <w:rFonts w:eastAsia="方正楷体_GBK"/>
          <w:sz w:val="32"/>
          <w:szCs w:val="32"/>
        </w:rPr>
        <w:t>）</w:t>
      </w:r>
    </w:p>
    <w:p w:rsidR="00DB37AF" w:rsidRDefault="008B097F">
      <w:pPr>
        <w:spacing w:line="530" w:lineRule="exact"/>
        <w:ind w:firstLineChars="200" w:firstLine="640"/>
        <w:rPr>
          <w:rFonts w:eastAsia="方正仿宋_GBK"/>
          <w:sz w:val="32"/>
          <w:szCs w:val="32"/>
        </w:rPr>
      </w:pPr>
      <w:r>
        <w:rPr>
          <w:rFonts w:eastAsia="方正仿宋_GBK"/>
          <w:sz w:val="32"/>
          <w:szCs w:val="32"/>
        </w:rPr>
        <w:t>47</w:t>
      </w:r>
      <w:r>
        <w:rPr>
          <w:rFonts w:eastAsia="方正仿宋_GBK" w:hint="eastAsia"/>
          <w:sz w:val="32"/>
          <w:szCs w:val="32"/>
        </w:rPr>
        <w:t xml:space="preserve">. </w:t>
      </w:r>
      <w:r>
        <w:rPr>
          <w:rFonts w:eastAsia="方正仿宋_GBK"/>
          <w:sz w:val="32"/>
          <w:szCs w:val="32"/>
        </w:rPr>
        <w:t>开展污水处理设施出水执法检查。</w:t>
      </w:r>
      <w:r>
        <w:rPr>
          <w:rFonts w:eastAsia="方正仿宋_GBK" w:hint="eastAsia"/>
          <w:sz w:val="32"/>
          <w:szCs w:val="32"/>
        </w:rPr>
        <w:t>结合</w:t>
      </w:r>
      <w:r>
        <w:rPr>
          <w:rFonts w:eastAsia="方正仿宋_GBK"/>
          <w:sz w:val="32"/>
          <w:szCs w:val="32"/>
        </w:rPr>
        <w:t>污水处理设施出水在线监测数据</w:t>
      </w:r>
      <w:r>
        <w:rPr>
          <w:rFonts w:eastAsia="方正仿宋_GBK" w:hint="eastAsia"/>
          <w:sz w:val="32"/>
          <w:szCs w:val="32"/>
        </w:rPr>
        <w:t>和</w:t>
      </w:r>
      <w:r>
        <w:rPr>
          <w:rFonts w:eastAsia="方正仿宋_GBK"/>
          <w:sz w:val="32"/>
          <w:szCs w:val="32"/>
        </w:rPr>
        <w:t>手工采样监测数据等，对超标排污的污水处理设施（包括乡镇污水处理设施）严格依法查处。对因生化系统遭受生产废水冲击导致的污水处理设施瘫痪问题，溯源查处排污主体，规范生产经营行为。</w:t>
      </w:r>
      <w:r>
        <w:rPr>
          <w:rFonts w:eastAsia="方正仿宋_GBK" w:hint="eastAsia"/>
          <w:sz w:val="32"/>
          <w:szCs w:val="32"/>
        </w:rPr>
        <w:t>住建部门依法查处</w:t>
      </w:r>
      <w:r>
        <w:rPr>
          <w:rFonts w:eastAsia="方正仿宋_GBK"/>
          <w:sz w:val="32"/>
          <w:szCs w:val="32"/>
        </w:rPr>
        <w:t>未经许可向市政管网排污</w:t>
      </w:r>
      <w:r>
        <w:rPr>
          <w:rFonts w:eastAsia="方正仿宋_GBK" w:hint="eastAsia"/>
          <w:sz w:val="32"/>
          <w:szCs w:val="32"/>
        </w:rPr>
        <w:t>的</w:t>
      </w:r>
      <w:r>
        <w:rPr>
          <w:rFonts w:eastAsia="方正仿宋_GBK"/>
          <w:sz w:val="32"/>
          <w:szCs w:val="32"/>
        </w:rPr>
        <w:t>行为。</w:t>
      </w:r>
      <w:r>
        <w:rPr>
          <w:rFonts w:eastAsia="方正楷体_GBK"/>
          <w:sz w:val="32"/>
          <w:szCs w:val="32"/>
        </w:rPr>
        <w:t>（市生态环境局、</w:t>
      </w:r>
      <w:r>
        <w:rPr>
          <w:rFonts w:eastAsia="方正楷体_GBK" w:hint="eastAsia"/>
          <w:sz w:val="32"/>
          <w:szCs w:val="32"/>
        </w:rPr>
        <w:t>住房城乡建设局</w:t>
      </w:r>
      <w:r>
        <w:rPr>
          <w:rFonts w:eastAsia="方正楷体_GBK"/>
          <w:sz w:val="32"/>
          <w:szCs w:val="32"/>
        </w:rPr>
        <w:t>按职</w:t>
      </w:r>
      <w:r>
        <w:rPr>
          <w:rFonts w:eastAsia="方正楷体_GBK" w:hint="eastAsia"/>
          <w:sz w:val="32"/>
          <w:szCs w:val="32"/>
        </w:rPr>
        <w:t>责</w:t>
      </w:r>
      <w:r>
        <w:rPr>
          <w:rFonts w:eastAsia="方正楷体_GBK"/>
          <w:sz w:val="32"/>
          <w:szCs w:val="32"/>
        </w:rPr>
        <w:t>分工负责）</w:t>
      </w:r>
    </w:p>
    <w:p w:rsidR="00DB37AF" w:rsidRDefault="008B097F">
      <w:pPr>
        <w:spacing w:line="530" w:lineRule="exact"/>
        <w:ind w:firstLineChars="200" w:firstLine="640"/>
        <w:rPr>
          <w:rFonts w:eastAsia="方正楷体_GBK"/>
          <w:sz w:val="32"/>
          <w:szCs w:val="32"/>
        </w:rPr>
      </w:pPr>
      <w:r>
        <w:rPr>
          <w:rFonts w:eastAsia="方正楷体_GBK"/>
          <w:sz w:val="32"/>
          <w:szCs w:val="32"/>
        </w:rPr>
        <w:t>（四）落实资金及高位协调保障</w:t>
      </w:r>
    </w:p>
    <w:p w:rsidR="00DB37AF" w:rsidRDefault="008B097F">
      <w:pPr>
        <w:spacing w:line="530" w:lineRule="exact"/>
        <w:ind w:firstLineChars="200" w:firstLine="640"/>
        <w:rPr>
          <w:rFonts w:eastAsia="方正仿宋_GBK"/>
          <w:sz w:val="32"/>
          <w:szCs w:val="32"/>
        </w:rPr>
      </w:pPr>
      <w:r>
        <w:rPr>
          <w:rFonts w:eastAsia="方正仿宋_GBK"/>
          <w:sz w:val="32"/>
          <w:szCs w:val="32"/>
        </w:rPr>
        <w:t>48</w:t>
      </w:r>
      <w:r>
        <w:rPr>
          <w:rFonts w:eastAsia="方正仿宋_GBK" w:hint="eastAsia"/>
          <w:sz w:val="32"/>
          <w:szCs w:val="32"/>
        </w:rPr>
        <w:t xml:space="preserve">. </w:t>
      </w:r>
      <w:r>
        <w:rPr>
          <w:rFonts w:eastAsia="方正仿宋_GBK" w:hint="eastAsia"/>
          <w:sz w:val="32"/>
          <w:szCs w:val="32"/>
        </w:rPr>
        <w:t>开展“</w:t>
      </w:r>
      <w:r>
        <w:rPr>
          <w:rFonts w:eastAsia="方正仿宋_GBK"/>
          <w:sz w:val="32"/>
          <w:szCs w:val="32"/>
        </w:rPr>
        <w:t>十四五</w:t>
      </w:r>
      <w:r>
        <w:rPr>
          <w:rFonts w:eastAsia="方正仿宋_GBK" w:hint="eastAsia"/>
          <w:sz w:val="32"/>
          <w:szCs w:val="32"/>
        </w:rPr>
        <w:t>”</w:t>
      </w:r>
      <w:r>
        <w:rPr>
          <w:rFonts w:eastAsia="方正仿宋_GBK"/>
          <w:sz w:val="32"/>
          <w:szCs w:val="32"/>
        </w:rPr>
        <w:t>区域补偿。严格执行《江苏省水环境区域</w:t>
      </w:r>
      <w:r>
        <w:rPr>
          <w:rFonts w:eastAsia="方正仿宋_GBK"/>
          <w:kern w:val="0"/>
          <w:sz w:val="31"/>
          <w:szCs w:val="31"/>
          <w:lang w:bidi="ar"/>
        </w:rPr>
        <w:t>补偿工作方案（</w:t>
      </w:r>
      <w:r>
        <w:rPr>
          <w:kern w:val="0"/>
          <w:sz w:val="31"/>
          <w:szCs w:val="31"/>
          <w:lang w:bidi="ar"/>
        </w:rPr>
        <w:t>2020</w:t>
      </w:r>
      <w:r>
        <w:rPr>
          <w:rFonts w:eastAsia="方正仿宋_GBK"/>
          <w:kern w:val="0"/>
          <w:sz w:val="31"/>
          <w:szCs w:val="31"/>
          <w:lang w:bidi="ar"/>
        </w:rPr>
        <w:t>年修订）》，以</w:t>
      </w:r>
      <w:r>
        <w:rPr>
          <w:rFonts w:hint="eastAsia"/>
          <w:kern w:val="0"/>
          <w:sz w:val="31"/>
          <w:szCs w:val="31"/>
          <w:lang w:bidi="ar"/>
        </w:rPr>
        <w:t>“</w:t>
      </w:r>
      <w:r>
        <w:rPr>
          <w:rFonts w:eastAsia="方正仿宋_GBK"/>
          <w:kern w:val="0"/>
          <w:sz w:val="31"/>
          <w:szCs w:val="31"/>
          <w:lang w:bidi="ar"/>
        </w:rPr>
        <w:t>谁达标、谁</w:t>
      </w:r>
      <w:r>
        <w:rPr>
          <w:rFonts w:eastAsia="方正仿宋_GBK" w:hint="eastAsia"/>
          <w:kern w:val="0"/>
          <w:sz w:val="31"/>
          <w:szCs w:val="31"/>
          <w:lang w:bidi="ar"/>
        </w:rPr>
        <w:t>受益</w:t>
      </w:r>
      <w:r>
        <w:rPr>
          <w:rFonts w:eastAsia="方正仿宋_GBK"/>
          <w:kern w:val="0"/>
          <w:sz w:val="31"/>
          <w:szCs w:val="31"/>
          <w:lang w:bidi="ar"/>
        </w:rPr>
        <w:t>，谁超标、谁补偿</w:t>
      </w:r>
      <w:r>
        <w:rPr>
          <w:rFonts w:hint="eastAsia"/>
          <w:kern w:val="0"/>
          <w:sz w:val="31"/>
          <w:szCs w:val="31"/>
          <w:lang w:bidi="ar"/>
        </w:rPr>
        <w:t>”</w:t>
      </w:r>
      <w:r>
        <w:rPr>
          <w:rFonts w:eastAsia="方正仿宋_GBK"/>
          <w:kern w:val="0"/>
          <w:sz w:val="31"/>
          <w:szCs w:val="31"/>
          <w:lang w:bidi="ar"/>
        </w:rPr>
        <w:t>为原则，实行</w:t>
      </w:r>
      <w:r>
        <w:rPr>
          <w:rFonts w:hint="eastAsia"/>
          <w:kern w:val="0"/>
          <w:sz w:val="31"/>
          <w:szCs w:val="31"/>
          <w:lang w:bidi="ar"/>
        </w:rPr>
        <w:t>“</w:t>
      </w:r>
      <w:r>
        <w:rPr>
          <w:rFonts w:eastAsia="方正仿宋_GBK"/>
          <w:kern w:val="0"/>
          <w:sz w:val="31"/>
          <w:szCs w:val="31"/>
          <w:lang w:bidi="ar"/>
        </w:rPr>
        <w:t>双向补偿</w:t>
      </w:r>
      <w:r>
        <w:rPr>
          <w:rFonts w:hint="eastAsia"/>
          <w:kern w:val="0"/>
          <w:sz w:val="31"/>
          <w:szCs w:val="31"/>
          <w:lang w:bidi="ar"/>
        </w:rPr>
        <w:t>”</w:t>
      </w:r>
      <w:r>
        <w:rPr>
          <w:rFonts w:eastAsia="方正仿宋_GBK"/>
          <w:kern w:val="0"/>
          <w:sz w:val="31"/>
          <w:szCs w:val="31"/>
          <w:lang w:bidi="ar"/>
        </w:rPr>
        <w:t>。</w:t>
      </w:r>
      <w:r>
        <w:rPr>
          <w:rFonts w:eastAsia="方正仿宋_GBK"/>
          <w:sz w:val="32"/>
          <w:szCs w:val="32"/>
        </w:rPr>
        <w:t>对原</w:t>
      </w:r>
      <w:r>
        <w:rPr>
          <w:rFonts w:eastAsia="方正仿宋_GBK" w:hint="eastAsia"/>
          <w:sz w:val="32"/>
          <w:szCs w:val="32"/>
        </w:rPr>
        <w:t>“</w:t>
      </w:r>
      <w:r>
        <w:rPr>
          <w:rFonts w:eastAsia="方正仿宋_GBK"/>
          <w:sz w:val="32"/>
          <w:szCs w:val="32"/>
        </w:rPr>
        <w:t>十三五</w:t>
      </w:r>
      <w:r>
        <w:rPr>
          <w:rFonts w:eastAsia="方正仿宋_GBK" w:hint="eastAsia"/>
          <w:sz w:val="32"/>
          <w:szCs w:val="32"/>
        </w:rPr>
        <w:t>”</w:t>
      </w:r>
      <w:r>
        <w:rPr>
          <w:rFonts w:eastAsia="方正仿宋_GBK"/>
          <w:sz w:val="32"/>
          <w:szCs w:val="32"/>
        </w:rPr>
        <w:t>期间实施的市域内跨界河流区域补偿机制进行修编，实施上游市控断面同类别水质考核，发现超标行为由上游对下游资金补偿，充分调动上游联动治污积极性。同步明确资金保障办法，确保补偿落地实施。</w:t>
      </w:r>
      <w:r>
        <w:rPr>
          <w:rFonts w:eastAsia="方正楷体_GBK"/>
          <w:sz w:val="32"/>
          <w:szCs w:val="32"/>
        </w:rPr>
        <w:t>（市生态环境局、财政局按</w:t>
      </w:r>
      <w:r>
        <w:rPr>
          <w:rFonts w:eastAsia="方正楷体_GBK" w:hint="eastAsia"/>
          <w:sz w:val="32"/>
          <w:szCs w:val="32"/>
        </w:rPr>
        <w:t>职责</w:t>
      </w:r>
      <w:r>
        <w:rPr>
          <w:rFonts w:eastAsia="方正楷体_GBK"/>
          <w:sz w:val="32"/>
          <w:szCs w:val="32"/>
        </w:rPr>
        <w:t>分工负责）</w:t>
      </w:r>
    </w:p>
    <w:p w:rsidR="00DB37AF" w:rsidRDefault="008B097F">
      <w:pPr>
        <w:spacing w:line="530" w:lineRule="exact"/>
        <w:ind w:firstLineChars="200" w:firstLine="640"/>
        <w:rPr>
          <w:rFonts w:eastAsia="方正仿宋_GBK"/>
          <w:sz w:val="32"/>
          <w:szCs w:val="32"/>
        </w:rPr>
      </w:pPr>
      <w:r>
        <w:rPr>
          <w:rFonts w:eastAsia="方正仿宋_GBK"/>
          <w:sz w:val="32"/>
          <w:szCs w:val="32"/>
        </w:rPr>
        <w:t>49</w:t>
      </w:r>
      <w:r>
        <w:rPr>
          <w:rFonts w:eastAsia="方正仿宋_GBK" w:hint="eastAsia"/>
          <w:sz w:val="32"/>
          <w:szCs w:val="32"/>
        </w:rPr>
        <w:t xml:space="preserve">. </w:t>
      </w:r>
      <w:r>
        <w:rPr>
          <w:rFonts w:eastAsia="方正仿宋_GBK"/>
          <w:sz w:val="32"/>
          <w:szCs w:val="32"/>
        </w:rPr>
        <w:t>响应专项资金配套项目。深入推进排污许可证管理，开展</w:t>
      </w:r>
      <w:r>
        <w:rPr>
          <w:rFonts w:eastAsia="方正仿宋_GBK"/>
          <w:kern w:val="0"/>
          <w:sz w:val="31"/>
          <w:szCs w:val="31"/>
          <w:lang w:bidi="ar"/>
        </w:rPr>
        <w:t>主要水污染物排污权有偿使用和交易试点。对照中央、省级环保专项资金</w:t>
      </w:r>
      <w:r>
        <w:rPr>
          <w:rFonts w:eastAsia="方正仿宋_GBK"/>
          <w:sz w:val="32"/>
          <w:szCs w:val="32"/>
        </w:rPr>
        <w:t>支持方向（生态缓冲带建设、农村黑臭水体整治类、村庄生活污水治理类、畜禽养殖粪污治理、退水氧化塘建设、水产生态塘建设、生态缓冲区建设、湿地建设、修举工程等各类项目）和资金管理办法，从优申报</w:t>
      </w:r>
      <w:r>
        <w:rPr>
          <w:rFonts w:eastAsia="方正仿宋_GBK"/>
          <w:sz w:val="32"/>
          <w:szCs w:val="32"/>
        </w:rPr>
        <w:t>2022</w:t>
      </w:r>
      <w:r>
        <w:rPr>
          <w:rFonts w:eastAsia="方正仿宋_GBK"/>
          <w:sz w:val="32"/>
          <w:szCs w:val="32"/>
        </w:rPr>
        <w:t>年度资金申请工程，对可以改善区域环境</w:t>
      </w:r>
      <w:r>
        <w:rPr>
          <w:rFonts w:eastAsia="方正仿宋_GBK" w:hint="eastAsia"/>
          <w:sz w:val="32"/>
          <w:szCs w:val="32"/>
        </w:rPr>
        <w:t>的</w:t>
      </w:r>
      <w:r>
        <w:rPr>
          <w:rFonts w:eastAsia="方正仿宋_GBK"/>
          <w:sz w:val="32"/>
          <w:szCs w:val="32"/>
        </w:rPr>
        <w:t>基础设施</w:t>
      </w:r>
      <w:r>
        <w:rPr>
          <w:rFonts w:eastAsia="方正仿宋_GBK" w:hint="eastAsia"/>
          <w:sz w:val="32"/>
          <w:szCs w:val="32"/>
        </w:rPr>
        <w:t>、</w:t>
      </w:r>
      <w:r>
        <w:rPr>
          <w:rFonts w:eastAsia="方正仿宋_GBK"/>
          <w:sz w:val="32"/>
          <w:szCs w:val="32"/>
        </w:rPr>
        <w:t>有利于长效改善区域水环境质量的必做项目和重大工程，积极申报入库，支持地方污染防治工作落细落实。</w:t>
      </w:r>
      <w:r>
        <w:rPr>
          <w:rFonts w:eastAsia="方正楷体_GBK"/>
          <w:sz w:val="32"/>
          <w:szCs w:val="32"/>
        </w:rPr>
        <w:t>（市生态环境局、财政局按</w:t>
      </w:r>
      <w:r>
        <w:rPr>
          <w:rFonts w:eastAsia="方正楷体_GBK" w:hint="eastAsia"/>
          <w:sz w:val="32"/>
          <w:szCs w:val="32"/>
        </w:rPr>
        <w:t>职责</w:t>
      </w:r>
      <w:r>
        <w:rPr>
          <w:rFonts w:eastAsia="方正楷体_GBK"/>
          <w:sz w:val="32"/>
          <w:szCs w:val="32"/>
        </w:rPr>
        <w:t>分工负责）</w:t>
      </w:r>
    </w:p>
    <w:p w:rsidR="00DB37AF" w:rsidRDefault="008B097F">
      <w:pPr>
        <w:spacing w:line="530" w:lineRule="exact"/>
        <w:ind w:firstLineChars="200" w:firstLine="640"/>
        <w:rPr>
          <w:rFonts w:eastAsia="方正楷体_GBK"/>
          <w:sz w:val="32"/>
          <w:szCs w:val="32"/>
        </w:rPr>
      </w:pPr>
      <w:r>
        <w:rPr>
          <w:rFonts w:eastAsia="方正仿宋_GBK"/>
          <w:sz w:val="32"/>
          <w:szCs w:val="32"/>
        </w:rPr>
        <w:t>50</w:t>
      </w:r>
      <w:r>
        <w:rPr>
          <w:rFonts w:eastAsia="方正仿宋_GBK" w:hint="eastAsia"/>
          <w:sz w:val="32"/>
          <w:szCs w:val="32"/>
        </w:rPr>
        <w:t xml:space="preserve">. </w:t>
      </w:r>
      <w:r>
        <w:rPr>
          <w:rFonts w:eastAsia="方正仿宋_GBK"/>
          <w:sz w:val="32"/>
          <w:szCs w:val="32"/>
        </w:rPr>
        <w:t>完善跨界区域联防联控合作。落实《长三角跨省突发水污</w:t>
      </w:r>
      <w:r>
        <w:rPr>
          <w:rFonts w:eastAsia="方正仿宋_GBK"/>
          <w:kern w:val="0"/>
          <w:sz w:val="31"/>
          <w:szCs w:val="31"/>
          <w:lang w:bidi="ar"/>
        </w:rPr>
        <w:t>染事件联防联控合作协议》，加强老濉河、新濉河等跨界河流水污染联防联治。</w:t>
      </w:r>
      <w:r>
        <w:rPr>
          <w:rFonts w:eastAsia="方正仿宋_GBK"/>
          <w:sz w:val="32"/>
          <w:szCs w:val="32"/>
        </w:rPr>
        <w:t>立足</w:t>
      </w:r>
      <w:r>
        <w:rPr>
          <w:rFonts w:eastAsia="方正仿宋_GBK" w:hint="eastAsia"/>
          <w:sz w:val="32"/>
          <w:szCs w:val="32"/>
        </w:rPr>
        <w:t>“</w:t>
      </w:r>
      <w:r>
        <w:rPr>
          <w:rFonts w:eastAsia="方正仿宋_GBK"/>
          <w:sz w:val="32"/>
          <w:szCs w:val="32"/>
        </w:rPr>
        <w:t>十四五</w:t>
      </w:r>
      <w:r>
        <w:rPr>
          <w:rFonts w:eastAsia="方正仿宋_GBK" w:hint="eastAsia"/>
          <w:sz w:val="32"/>
          <w:szCs w:val="32"/>
        </w:rPr>
        <w:t>”</w:t>
      </w:r>
      <w:r>
        <w:rPr>
          <w:rFonts w:eastAsia="方正仿宋_GBK"/>
          <w:sz w:val="32"/>
          <w:szCs w:val="32"/>
        </w:rPr>
        <w:t>水环境质量改善需要，修编</w:t>
      </w:r>
      <w:r>
        <w:rPr>
          <w:rFonts w:eastAsia="方正仿宋_GBK" w:hint="eastAsia"/>
          <w:sz w:val="32"/>
          <w:szCs w:val="32"/>
        </w:rPr>
        <w:t>“</w:t>
      </w:r>
      <w:r>
        <w:rPr>
          <w:rFonts w:eastAsia="方正仿宋_GBK"/>
          <w:sz w:val="32"/>
          <w:szCs w:val="32"/>
        </w:rPr>
        <w:t>十三五</w:t>
      </w:r>
      <w:r>
        <w:rPr>
          <w:rFonts w:eastAsia="方正仿宋_GBK" w:hint="eastAsia"/>
          <w:sz w:val="32"/>
          <w:szCs w:val="32"/>
        </w:rPr>
        <w:t>”与</w:t>
      </w:r>
      <w:r>
        <w:rPr>
          <w:rFonts w:eastAsia="方正仿宋_GBK"/>
          <w:sz w:val="32"/>
          <w:szCs w:val="32"/>
        </w:rPr>
        <w:t>徐州市、连云港市等省内城市水污染防治框架合作协议，完善</w:t>
      </w:r>
      <w:r>
        <w:rPr>
          <w:rFonts w:eastAsia="方正仿宋_GBK" w:hint="eastAsia"/>
          <w:sz w:val="32"/>
          <w:szCs w:val="32"/>
        </w:rPr>
        <w:t>与</w:t>
      </w:r>
      <w:r>
        <w:rPr>
          <w:rFonts w:eastAsia="方正仿宋_GBK"/>
          <w:sz w:val="32"/>
          <w:szCs w:val="32"/>
        </w:rPr>
        <w:t>安徽省宿州市、蚌埠市等水污染防治联防联控体系。协同开展</w:t>
      </w:r>
      <w:r>
        <w:rPr>
          <w:rFonts w:eastAsia="方正仿宋_GBK" w:hint="eastAsia"/>
          <w:sz w:val="32"/>
          <w:szCs w:val="32"/>
        </w:rPr>
        <w:t>骆马湖、</w:t>
      </w:r>
      <w:r>
        <w:rPr>
          <w:rFonts w:eastAsia="方正仿宋_GBK"/>
          <w:sz w:val="32"/>
          <w:szCs w:val="32"/>
        </w:rPr>
        <w:t>西沙河</w:t>
      </w:r>
      <w:r>
        <w:rPr>
          <w:rFonts w:eastAsia="方正仿宋_GBK" w:hint="eastAsia"/>
          <w:sz w:val="32"/>
          <w:szCs w:val="32"/>
        </w:rPr>
        <w:t>等河湖</w:t>
      </w:r>
      <w:r>
        <w:rPr>
          <w:rFonts w:eastAsia="方正仿宋_GBK"/>
          <w:sz w:val="32"/>
          <w:szCs w:val="32"/>
        </w:rPr>
        <w:t>控源截污，落实区域管网建设和非法排口取缔工作。开展汛期、退水期等敏感时段上下游联动预警响应，实现重要湖体水产养殖尾水规范化监管。</w:t>
      </w:r>
      <w:r>
        <w:rPr>
          <w:rFonts w:eastAsia="方正楷体_GBK"/>
          <w:sz w:val="32"/>
          <w:szCs w:val="32"/>
        </w:rPr>
        <w:t>（市生态环境局</w:t>
      </w:r>
      <w:r>
        <w:rPr>
          <w:rFonts w:eastAsia="方正楷体_GBK" w:hint="eastAsia"/>
          <w:sz w:val="32"/>
          <w:szCs w:val="32"/>
        </w:rPr>
        <w:t>负责</w:t>
      </w:r>
      <w:r>
        <w:rPr>
          <w:rFonts w:eastAsia="方正楷体_GBK"/>
          <w:sz w:val="32"/>
          <w:szCs w:val="32"/>
        </w:rPr>
        <w:t>）</w:t>
      </w:r>
    </w:p>
    <w:p w:rsidR="00DB37AF" w:rsidRDefault="00DB37AF">
      <w:pPr>
        <w:spacing w:line="530" w:lineRule="exact"/>
        <w:ind w:firstLineChars="200" w:firstLine="640"/>
        <w:rPr>
          <w:rFonts w:eastAsia="方正仿宋_GBK"/>
          <w:sz w:val="32"/>
          <w:szCs w:val="32"/>
        </w:rPr>
      </w:pPr>
    </w:p>
    <w:p w:rsidR="00DB37AF" w:rsidRDefault="008B097F">
      <w:pPr>
        <w:spacing w:line="530" w:lineRule="exact"/>
        <w:ind w:firstLineChars="200" w:firstLine="640"/>
        <w:rPr>
          <w:rFonts w:eastAsia="方正仿宋_GBK"/>
          <w:sz w:val="32"/>
          <w:szCs w:val="32"/>
        </w:rPr>
      </w:pPr>
      <w:r>
        <w:rPr>
          <w:rFonts w:eastAsia="方正仿宋_GBK"/>
          <w:sz w:val="32"/>
          <w:szCs w:val="32"/>
        </w:rPr>
        <w:t>附件：</w:t>
      </w:r>
      <w:r>
        <w:rPr>
          <w:rFonts w:eastAsia="方正仿宋_GBK" w:hint="eastAsia"/>
          <w:sz w:val="32"/>
          <w:szCs w:val="32"/>
        </w:rPr>
        <w:t xml:space="preserve">1. </w:t>
      </w:r>
      <w:r>
        <w:rPr>
          <w:rFonts w:eastAsia="方正仿宋_GBK"/>
          <w:sz w:val="32"/>
          <w:szCs w:val="32"/>
        </w:rPr>
        <w:t>2022</w:t>
      </w:r>
      <w:r>
        <w:rPr>
          <w:rFonts w:eastAsia="方正仿宋_GBK"/>
          <w:sz w:val="32"/>
          <w:szCs w:val="32"/>
        </w:rPr>
        <w:t>年</w:t>
      </w:r>
      <w:r>
        <w:rPr>
          <w:rFonts w:eastAsia="方正仿宋_GBK" w:hint="eastAsia"/>
          <w:sz w:val="32"/>
          <w:szCs w:val="32"/>
        </w:rPr>
        <w:t>度</w:t>
      </w:r>
      <w:r>
        <w:rPr>
          <w:rFonts w:eastAsia="方正仿宋_GBK"/>
          <w:sz w:val="32"/>
          <w:szCs w:val="32"/>
        </w:rPr>
        <w:t>宿迁市水环境质量工作目标清单</w:t>
      </w:r>
    </w:p>
    <w:p w:rsidR="00DB37AF" w:rsidRDefault="008B097F">
      <w:pPr>
        <w:numPr>
          <w:ilvl w:val="0"/>
          <w:numId w:val="1"/>
        </w:numPr>
        <w:spacing w:line="530" w:lineRule="exact"/>
        <w:ind w:firstLineChars="500" w:firstLine="1600"/>
        <w:rPr>
          <w:rFonts w:eastAsia="方正仿宋_GBK"/>
          <w:sz w:val="32"/>
          <w:szCs w:val="32"/>
        </w:rPr>
      </w:pPr>
      <w:r>
        <w:rPr>
          <w:rFonts w:eastAsia="方正仿宋_GBK"/>
          <w:sz w:val="32"/>
          <w:szCs w:val="32"/>
        </w:rPr>
        <w:t>南水北调输水及非输水断面清单</w:t>
      </w:r>
    </w:p>
    <w:p w:rsidR="00DB37AF" w:rsidRDefault="008B097F">
      <w:pPr>
        <w:numPr>
          <w:ilvl w:val="0"/>
          <w:numId w:val="1"/>
        </w:numPr>
        <w:spacing w:line="530" w:lineRule="exact"/>
        <w:ind w:firstLineChars="500" w:firstLine="1600"/>
        <w:rPr>
          <w:rFonts w:eastAsia="方正仿宋_GBK"/>
          <w:sz w:val="32"/>
          <w:szCs w:val="32"/>
        </w:rPr>
      </w:pPr>
      <w:r>
        <w:rPr>
          <w:rFonts w:eastAsia="方正仿宋_GBK" w:hint="eastAsia"/>
          <w:sz w:val="32"/>
          <w:szCs w:val="32"/>
        </w:rPr>
        <w:t>全市</w:t>
      </w:r>
      <w:r>
        <w:rPr>
          <w:rFonts w:eastAsia="方正仿宋_GBK"/>
          <w:sz w:val="32"/>
          <w:szCs w:val="32"/>
        </w:rPr>
        <w:t>地表水国省考断面</w:t>
      </w:r>
      <w:r>
        <w:rPr>
          <w:rFonts w:eastAsia="方正仿宋_GBK" w:hint="eastAsia"/>
          <w:sz w:val="32"/>
          <w:szCs w:val="32"/>
        </w:rPr>
        <w:t>分类管理</w:t>
      </w:r>
      <w:r>
        <w:rPr>
          <w:rFonts w:eastAsia="方正仿宋_GBK"/>
          <w:sz w:val="32"/>
          <w:szCs w:val="32"/>
        </w:rPr>
        <w:t>一览表</w:t>
      </w:r>
    </w:p>
    <w:p w:rsidR="00DB37AF" w:rsidRDefault="008B097F">
      <w:pPr>
        <w:numPr>
          <w:ilvl w:val="0"/>
          <w:numId w:val="1"/>
        </w:numPr>
        <w:spacing w:line="530" w:lineRule="exact"/>
        <w:ind w:firstLineChars="500" w:firstLine="1600"/>
        <w:rPr>
          <w:rFonts w:eastAsia="方正仿宋_GBK"/>
          <w:sz w:val="32"/>
          <w:szCs w:val="32"/>
        </w:rPr>
      </w:pPr>
      <w:r>
        <w:rPr>
          <w:rFonts w:eastAsia="方正仿宋_GBK"/>
          <w:sz w:val="32"/>
          <w:szCs w:val="32"/>
        </w:rPr>
        <w:t>不稳定达标断面定类因子月度管控一览表</w:t>
      </w:r>
    </w:p>
    <w:p w:rsidR="00DB37AF" w:rsidRDefault="008B097F">
      <w:pPr>
        <w:numPr>
          <w:ilvl w:val="0"/>
          <w:numId w:val="1"/>
        </w:numPr>
        <w:spacing w:line="530" w:lineRule="exact"/>
        <w:ind w:firstLineChars="500" w:firstLine="1600"/>
        <w:rPr>
          <w:rFonts w:eastAsia="方正仿宋_GBK"/>
          <w:sz w:val="32"/>
          <w:szCs w:val="32"/>
        </w:rPr>
      </w:pPr>
      <w:r>
        <w:rPr>
          <w:rFonts w:eastAsia="方正仿宋_GBK"/>
          <w:sz w:val="32"/>
          <w:szCs w:val="32"/>
        </w:rPr>
        <w:t>2022</w:t>
      </w:r>
      <w:r>
        <w:rPr>
          <w:rFonts w:eastAsia="方正仿宋_GBK"/>
          <w:sz w:val="32"/>
          <w:szCs w:val="32"/>
        </w:rPr>
        <w:t>年度宿迁市水污染防治重点工程一览表</w:t>
      </w:r>
    </w:p>
    <w:p w:rsidR="00DB37AF" w:rsidRDefault="00DB37AF">
      <w:pPr>
        <w:spacing w:line="580" w:lineRule="exact"/>
        <w:rPr>
          <w:sz w:val="32"/>
          <w:szCs w:val="32"/>
        </w:rPr>
      </w:pPr>
    </w:p>
    <w:p w:rsidR="00DB37AF" w:rsidRDefault="00DB37AF">
      <w:pPr>
        <w:spacing w:line="580" w:lineRule="exact"/>
        <w:rPr>
          <w:sz w:val="32"/>
          <w:szCs w:val="32"/>
        </w:rPr>
      </w:pPr>
    </w:p>
    <w:p w:rsidR="00DB37AF" w:rsidRDefault="00DB37AF">
      <w:pPr>
        <w:pStyle w:val="a9"/>
        <w:rPr>
          <w:rFonts w:ascii="Times New Roman" w:hAnsi="Times New Roman" w:cs="Times New Roman"/>
          <w:b w:val="0"/>
          <w:bCs w:val="0"/>
        </w:rPr>
      </w:pPr>
    </w:p>
    <w:p w:rsidR="00DB37AF" w:rsidRDefault="008B097F">
      <w:pPr>
        <w:rPr>
          <w:sz w:val="32"/>
          <w:szCs w:val="32"/>
        </w:rPr>
      </w:pPr>
      <w:r>
        <w:rPr>
          <w:sz w:val="32"/>
          <w:szCs w:val="32"/>
        </w:rPr>
        <w:br w:type="page"/>
      </w:r>
    </w:p>
    <w:p w:rsidR="00DB37AF" w:rsidRDefault="008B097F">
      <w:pPr>
        <w:pStyle w:val="a6"/>
        <w:rPr>
          <w:rFonts w:eastAsia="方正黑体_GBK"/>
          <w:sz w:val="32"/>
          <w:szCs w:val="32"/>
        </w:rPr>
      </w:pPr>
      <w:r>
        <w:rPr>
          <w:rFonts w:eastAsia="方正黑体_GBK"/>
          <w:sz w:val="32"/>
          <w:szCs w:val="32"/>
        </w:rPr>
        <w:t>附件</w:t>
      </w:r>
      <w:r>
        <w:rPr>
          <w:rFonts w:eastAsia="方正黑体_GBK"/>
          <w:sz w:val="32"/>
          <w:szCs w:val="32"/>
        </w:rPr>
        <w:t>1</w:t>
      </w:r>
    </w:p>
    <w:p w:rsidR="00DB37AF" w:rsidRDefault="008B097F">
      <w:pPr>
        <w:spacing w:afterLines="50" w:after="156" w:line="530" w:lineRule="exact"/>
        <w:jc w:val="center"/>
        <w:rPr>
          <w:rFonts w:eastAsia="方正楷体_GBK"/>
          <w:sz w:val="32"/>
          <w:szCs w:val="32"/>
        </w:rPr>
      </w:pPr>
      <w:r>
        <w:rPr>
          <w:rFonts w:eastAsia="方正小标宋_GBK"/>
          <w:sz w:val="36"/>
          <w:szCs w:val="36"/>
        </w:rPr>
        <w:t>2022</w:t>
      </w:r>
      <w:r>
        <w:rPr>
          <w:rFonts w:eastAsia="方正小标宋_GBK"/>
          <w:sz w:val="36"/>
          <w:szCs w:val="36"/>
        </w:rPr>
        <w:t>年</w:t>
      </w:r>
      <w:r>
        <w:rPr>
          <w:rFonts w:eastAsia="方正小标宋_GBK" w:hint="eastAsia"/>
          <w:sz w:val="36"/>
          <w:szCs w:val="36"/>
        </w:rPr>
        <w:t>度</w:t>
      </w:r>
      <w:r>
        <w:rPr>
          <w:rFonts w:eastAsia="方正小标宋_GBK"/>
          <w:sz w:val="36"/>
          <w:szCs w:val="36"/>
        </w:rPr>
        <w:t>宿迁市水环境质量工作目标清单</w:t>
      </w:r>
    </w:p>
    <w:p w:rsidR="00DB37AF" w:rsidRDefault="008B097F">
      <w:pPr>
        <w:spacing w:line="530" w:lineRule="exact"/>
        <w:jc w:val="center"/>
        <w:rPr>
          <w:rFonts w:eastAsia="方正小标宋_GBK"/>
          <w:sz w:val="32"/>
          <w:szCs w:val="32"/>
        </w:rPr>
      </w:pPr>
      <w:r>
        <w:rPr>
          <w:rFonts w:eastAsia="方正楷体_GBK"/>
          <w:sz w:val="32"/>
          <w:szCs w:val="32"/>
        </w:rPr>
        <w:t>表</w:t>
      </w:r>
      <w:r>
        <w:rPr>
          <w:rFonts w:eastAsia="方正楷体_GBK"/>
          <w:sz w:val="32"/>
          <w:szCs w:val="32"/>
        </w:rPr>
        <w:t>1  2022</w:t>
      </w:r>
      <w:r>
        <w:rPr>
          <w:rFonts w:eastAsia="方正楷体_GBK"/>
          <w:sz w:val="32"/>
          <w:szCs w:val="32"/>
        </w:rPr>
        <w:t>年地表水国考断面水质工作目标</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1"/>
        <w:gridCol w:w="1256"/>
        <w:gridCol w:w="1886"/>
        <w:gridCol w:w="2634"/>
        <w:gridCol w:w="1030"/>
        <w:gridCol w:w="1458"/>
      </w:tblGrid>
      <w:tr w:rsidR="00DB37AF">
        <w:trPr>
          <w:trHeight w:val="671"/>
          <w:tblHeader/>
        </w:trPr>
        <w:tc>
          <w:tcPr>
            <w:tcW w:w="551" w:type="dxa"/>
            <w:noWrap/>
            <w:tcMar>
              <w:top w:w="15" w:type="dxa"/>
              <w:left w:w="15" w:type="dxa"/>
              <w:right w:w="15" w:type="dxa"/>
            </w:tcMar>
            <w:vAlign w:val="center"/>
          </w:tcPr>
          <w:p w:rsidR="00DB37AF" w:rsidRDefault="008B097F">
            <w:pPr>
              <w:widowControl/>
              <w:jc w:val="center"/>
              <w:textAlignment w:val="center"/>
              <w:rPr>
                <w:rFonts w:eastAsia="方正黑体_GBK"/>
                <w:sz w:val="24"/>
                <w:szCs w:val="24"/>
              </w:rPr>
            </w:pPr>
            <w:r>
              <w:rPr>
                <w:rFonts w:eastAsia="方正黑体_GBK"/>
                <w:kern w:val="0"/>
                <w:sz w:val="24"/>
                <w:szCs w:val="24"/>
                <w:lang w:bidi="ar"/>
              </w:rPr>
              <w:t>序号</w:t>
            </w:r>
          </w:p>
        </w:tc>
        <w:tc>
          <w:tcPr>
            <w:tcW w:w="1256" w:type="dxa"/>
            <w:noWrap/>
            <w:tcMar>
              <w:top w:w="15" w:type="dxa"/>
              <w:left w:w="15" w:type="dxa"/>
              <w:right w:w="15" w:type="dxa"/>
            </w:tcMar>
            <w:vAlign w:val="center"/>
          </w:tcPr>
          <w:p w:rsidR="00DB37AF" w:rsidRDefault="008B097F">
            <w:pPr>
              <w:widowControl/>
              <w:jc w:val="center"/>
              <w:textAlignment w:val="center"/>
              <w:rPr>
                <w:rFonts w:eastAsia="方正黑体_GBK"/>
                <w:sz w:val="24"/>
                <w:szCs w:val="24"/>
              </w:rPr>
            </w:pPr>
            <w:r>
              <w:rPr>
                <w:rFonts w:eastAsia="方正黑体_GBK"/>
                <w:kern w:val="0"/>
                <w:sz w:val="24"/>
                <w:szCs w:val="24"/>
                <w:lang w:bidi="ar"/>
              </w:rPr>
              <w:t>县</w:t>
            </w:r>
            <w:r>
              <w:rPr>
                <w:rFonts w:eastAsia="方正黑体_GBK" w:hint="eastAsia"/>
                <w:kern w:val="0"/>
                <w:sz w:val="24"/>
                <w:szCs w:val="24"/>
                <w:lang w:bidi="ar"/>
              </w:rPr>
              <w:t>（</w:t>
            </w:r>
            <w:r>
              <w:rPr>
                <w:rFonts w:eastAsia="方正黑体_GBK"/>
                <w:kern w:val="0"/>
                <w:sz w:val="24"/>
                <w:szCs w:val="24"/>
                <w:lang w:bidi="ar"/>
              </w:rPr>
              <w:t>区</w:t>
            </w:r>
            <w:r>
              <w:rPr>
                <w:rFonts w:eastAsia="方正黑体_GBK" w:hint="eastAsia"/>
                <w:kern w:val="0"/>
                <w:sz w:val="24"/>
                <w:szCs w:val="24"/>
                <w:lang w:bidi="ar"/>
              </w:rPr>
              <w:t>）</w:t>
            </w:r>
          </w:p>
        </w:tc>
        <w:tc>
          <w:tcPr>
            <w:tcW w:w="1886" w:type="dxa"/>
            <w:noWrap/>
            <w:tcMar>
              <w:top w:w="15" w:type="dxa"/>
              <w:left w:w="15" w:type="dxa"/>
              <w:right w:w="15" w:type="dxa"/>
            </w:tcMar>
            <w:vAlign w:val="center"/>
          </w:tcPr>
          <w:p w:rsidR="00DB37AF" w:rsidRDefault="008B097F">
            <w:pPr>
              <w:widowControl/>
              <w:jc w:val="center"/>
              <w:textAlignment w:val="center"/>
              <w:rPr>
                <w:rFonts w:eastAsia="方正黑体_GBK"/>
                <w:sz w:val="24"/>
                <w:szCs w:val="24"/>
              </w:rPr>
            </w:pPr>
            <w:r>
              <w:rPr>
                <w:rFonts w:eastAsia="方正黑体_GBK"/>
                <w:kern w:val="0"/>
                <w:sz w:val="24"/>
                <w:szCs w:val="24"/>
                <w:lang w:bidi="ar"/>
              </w:rPr>
              <w:t>断面名称</w:t>
            </w:r>
          </w:p>
        </w:tc>
        <w:tc>
          <w:tcPr>
            <w:tcW w:w="2634" w:type="dxa"/>
            <w:noWrap/>
            <w:tcMar>
              <w:top w:w="15" w:type="dxa"/>
              <w:left w:w="15" w:type="dxa"/>
              <w:right w:w="15" w:type="dxa"/>
            </w:tcMar>
            <w:vAlign w:val="center"/>
          </w:tcPr>
          <w:p w:rsidR="00DB37AF" w:rsidRDefault="008B097F">
            <w:pPr>
              <w:widowControl/>
              <w:jc w:val="center"/>
              <w:textAlignment w:val="center"/>
              <w:rPr>
                <w:rFonts w:eastAsia="方正黑体_GBK"/>
                <w:sz w:val="24"/>
                <w:szCs w:val="24"/>
              </w:rPr>
            </w:pPr>
            <w:r>
              <w:rPr>
                <w:rFonts w:eastAsia="方正黑体_GBK"/>
                <w:kern w:val="0"/>
                <w:sz w:val="24"/>
                <w:szCs w:val="24"/>
                <w:lang w:bidi="ar"/>
              </w:rPr>
              <w:t>所在水体</w:t>
            </w:r>
          </w:p>
        </w:tc>
        <w:tc>
          <w:tcPr>
            <w:tcW w:w="1030" w:type="dxa"/>
            <w:noWrap/>
            <w:tcMar>
              <w:top w:w="15" w:type="dxa"/>
              <w:left w:w="15" w:type="dxa"/>
              <w:right w:w="15" w:type="dxa"/>
            </w:tcMar>
            <w:vAlign w:val="center"/>
          </w:tcPr>
          <w:p w:rsidR="00DB37AF" w:rsidRDefault="008B097F">
            <w:pPr>
              <w:widowControl/>
              <w:jc w:val="center"/>
              <w:textAlignment w:val="center"/>
              <w:rPr>
                <w:rFonts w:eastAsia="方正黑体_GBK"/>
                <w:kern w:val="0"/>
                <w:sz w:val="24"/>
                <w:szCs w:val="24"/>
                <w:lang w:bidi="ar"/>
              </w:rPr>
            </w:pPr>
            <w:r>
              <w:rPr>
                <w:rFonts w:eastAsia="方正黑体_GBK"/>
                <w:kern w:val="0"/>
                <w:sz w:val="24"/>
                <w:szCs w:val="24"/>
                <w:lang w:bidi="ar"/>
              </w:rPr>
              <w:t>工作目标</w:t>
            </w:r>
          </w:p>
        </w:tc>
        <w:tc>
          <w:tcPr>
            <w:tcW w:w="1458" w:type="dxa"/>
            <w:noWrap/>
            <w:tcMar>
              <w:top w:w="15" w:type="dxa"/>
              <w:left w:w="15" w:type="dxa"/>
              <w:right w:w="15" w:type="dxa"/>
            </w:tcMar>
            <w:vAlign w:val="center"/>
          </w:tcPr>
          <w:p w:rsidR="00DB37AF" w:rsidRDefault="008B097F">
            <w:pPr>
              <w:widowControl/>
              <w:jc w:val="center"/>
              <w:textAlignment w:val="center"/>
              <w:rPr>
                <w:rFonts w:eastAsia="方正黑体_GBK"/>
                <w:kern w:val="0"/>
                <w:sz w:val="24"/>
                <w:szCs w:val="24"/>
                <w:lang w:bidi="ar"/>
              </w:rPr>
            </w:pPr>
            <w:r>
              <w:rPr>
                <w:rFonts w:eastAsia="方正黑体_GBK"/>
                <w:kern w:val="0"/>
                <w:sz w:val="24"/>
                <w:szCs w:val="24"/>
                <w:lang w:bidi="ar"/>
              </w:rPr>
              <w:t>备注</w:t>
            </w: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w:t>
            </w:r>
          </w:p>
        </w:tc>
        <w:tc>
          <w:tcPr>
            <w:tcW w:w="1256" w:type="dxa"/>
            <w:vMerge w:val="restart"/>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沭阳县</w:t>
            </w: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柴米河桥</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柴米河</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2</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丁口渡口</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北六塘河</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3</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李套渡口</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古泊善后河</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4</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姜庄水漫桥</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新沂河（北泓）</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5</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沭阳闸北</w:t>
            </w:r>
            <w:r>
              <w:rPr>
                <w:rFonts w:eastAsia="方正仿宋_GBK" w:hint="eastAsia"/>
                <w:kern w:val="0"/>
                <w:sz w:val="24"/>
                <w:szCs w:val="24"/>
                <w:lang w:bidi="ar"/>
              </w:rPr>
              <w:t>取水口</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分淮入沂水道</w:t>
            </w:r>
            <w:r>
              <w:rPr>
                <w:rFonts w:eastAsia="方正仿宋_GBK"/>
                <w:kern w:val="0"/>
                <w:sz w:val="24"/>
                <w:szCs w:val="24"/>
                <w:lang w:bidi="ar"/>
              </w:rPr>
              <w:t>-</w:t>
            </w:r>
            <w:r>
              <w:rPr>
                <w:rFonts w:eastAsia="方正仿宋_GBK"/>
                <w:kern w:val="0"/>
                <w:sz w:val="24"/>
                <w:szCs w:val="24"/>
                <w:lang w:bidi="ar"/>
              </w:rPr>
              <w:t>淮沭河段</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6</w:t>
            </w:r>
          </w:p>
        </w:tc>
        <w:tc>
          <w:tcPr>
            <w:tcW w:w="1256" w:type="dxa"/>
            <w:vMerge w:val="restart"/>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泗洪县</w:t>
            </w: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临淮乡入湖口</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老汴河</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7</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砖瓦厂</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老濉河</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8</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顾勒大桥</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徐洪河</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98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9</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洪泽湖（龙集镇北、成河乡中、临淮乡）宿迁片区</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洪泽湖</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Ⅳ</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10</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双沟大桥</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怀洪新河</w:t>
            </w:r>
            <w:r>
              <w:rPr>
                <w:rFonts w:eastAsia="方正仿宋_GBK"/>
                <w:kern w:val="0"/>
                <w:sz w:val="24"/>
                <w:szCs w:val="24"/>
                <w:lang w:bidi="ar"/>
              </w:rPr>
              <w:t>-</w:t>
            </w:r>
            <w:r>
              <w:rPr>
                <w:rFonts w:eastAsia="方正仿宋_GBK"/>
                <w:kern w:val="0"/>
                <w:sz w:val="24"/>
                <w:szCs w:val="24"/>
                <w:lang w:bidi="ar"/>
              </w:rPr>
              <w:t>怀洪新河段</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11</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330</w:t>
            </w:r>
            <w:r>
              <w:rPr>
                <w:rFonts w:eastAsia="方正仿宋_GBK"/>
                <w:kern w:val="0"/>
                <w:sz w:val="24"/>
                <w:szCs w:val="24"/>
                <w:lang w:bidi="ar"/>
              </w:rPr>
              <w:t>省道桥</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濉河</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12</w:t>
            </w:r>
          </w:p>
        </w:tc>
        <w:tc>
          <w:tcPr>
            <w:tcW w:w="1256" w:type="dxa"/>
            <w:vMerge/>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天井湖湖心</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天井湖</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Ⅳ</w:t>
            </w:r>
          </w:p>
        </w:tc>
        <w:tc>
          <w:tcPr>
            <w:tcW w:w="1458"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与五河县共考</w:t>
            </w:r>
          </w:p>
        </w:tc>
      </w:tr>
      <w:tr w:rsidR="00DB37AF">
        <w:trPr>
          <w:trHeight w:val="553"/>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13</w:t>
            </w:r>
          </w:p>
        </w:tc>
        <w:tc>
          <w:tcPr>
            <w:tcW w:w="125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宿豫区</w:t>
            </w: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程道渡槽</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总六塘河</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749"/>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14</w:t>
            </w:r>
          </w:p>
        </w:tc>
        <w:tc>
          <w:tcPr>
            <w:tcW w:w="125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宿豫区</w:t>
            </w:r>
            <w:r>
              <w:rPr>
                <w:rFonts w:eastAsia="方正仿宋_GBK"/>
                <w:kern w:val="0"/>
                <w:sz w:val="24"/>
                <w:szCs w:val="24"/>
                <w:lang w:bidi="ar"/>
              </w:rPr>
              <w:t>/</w:t>
            </w:r>
            <w:r>
              <w:rPr>
                <w:rFonts w:eastAsia="方正仿宋_GBK"/>
                <w:kern w:val="0"/>
                <w:sz w:val="24"/>
                <w:szCs w:val="24"/>
                <w:lang w:bidi="ar"/>
              </w:rPr>
              <w:t>宿城区</w:t>
            </w:r>
          </w:p>
        </w:tc>
        <w:tc>
          <w:tcPr>
            <w:tcW w:w="188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马陵翻水站</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京杭大运河苏北段</w:t>
            </w:r>
            <w:r>
              <w:rPr>
                <w:rFonts w:eastAsia="方正仿宋_GBK"/>
                <w:kern w:val="0"/>
                <w:sz w:val="24"/>
                <w:szCs w:val="24"/>
                <w:lang w:bidi="ar"/>
              </w:rPr>
              <w:t>-</w:t>
            </w:r>
            <w:r>
              <w:rPr>
                <w:rFonts w:eastAsia="方正仿宋_GBK"/>
                <w:kern w:val="0"/>
                <w:sz w:val="24"/>
                <w:szCs w:val="24"/>
                <w:lang w:bidi="ar"/>
              </w:rPr>
              <w:t>中运河段</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ascii="宋体" w:hAnsi="宋体" w:cs="宋体" w:hint="eastAsia"/>
                <w:kern w:val="0"/>
                <w:sz w:val="24"/>
                <w:szCs w:val="24"/>
                <w:lang w:bidi="ar"/>
              </w:rPr>
              <w:t>Ⅱ</w:t>
            </w:r>
          </w:p>
        </w:tc>
        <w:tc>
          <w:tcPr>
            <w:tcW w:w="1458"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宿豫区、宿城区共考</w:t>
            </w:r>
          </w:p>
        </w:tc>
      </w:tr>
      <w:tr w:rsidR="00DB37AF">
        <w:trPr>
          <w:trHeight w:val="802"/>
        </w:trPr>
        <w:tc>
          <w:tcPr>
            <w:tcW w:w="551"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15</w:t>
            </w:r>
          </w:p>
        </w:tc>
        <w:tc>
          <w:tcPr>
            <w:tcW w:w="1256"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hint="eastAsia"/>
                <w:kern w:val="0"/>
                <w:sz w:val="24"/>
                <w:szCs w:val="24"/>
                <w:lang w:bidi="ar"/>
              </w:rPr>
              <w:t>市</w:t>
            </w:r>
            <w:r>
              <w:rPr>
                <w:rFonts w:eastAsia="方正仿宋_GBK"/>
                <w:kern w:val="0"/>
                <w:sz w:val="24"/>
                <w:szCs w:val="24"/>
                <w:lang w:bidi="ar"/>
              </w:rPr>
              <w:t>湖滨新区</w:t>
            </w:r>
          </w:p>
        </w:tc>
        <w:tc>
          <w:tcPr>
            <w:tcW w:w="1886" w:type="dxa"/>
            <w:noWrap/>
            <w:tcMar>
              <w:top w:w="15" w:type="dxa"/>
              <w:left w:w="15" w:type="dxa"/>
              <w:right w:w="15" w:type="dxa"/>
            </w:tcMar>
            <w:vAlign w:val="center"/>
          </w:tcPr>
          <w:p w:rsidR="00DB37AF" w:rsidRDefault="008B097F">
            <w:pPr>
              <w:widowControl/>
              <w:spacing w:line="260" w:lineRule="exact"/>
              <w:jc w:val="center"/>
              <w:textAlignment w:val="center"/>
              <w:rPr>
                <w:rFonts w:eastAsia="方正仿宋_GBK"/>
                <w:sz w:val="24"/>
                <w:szCs w:val="24"/>
              </w:rPr>
            </w:pPr>
            <w:r>
              <w:rPr>
                <w:rFonts w:eastAsia="方正仿宋_GBK"/>
                <w:kern w:val="0"/>
                <w:sz w:val="24"/>
                <w:szCs w:val="24"/>
                <w:lang w:bidi="ar"/>
              </w:rPr>
              <w:t>骆马湖（骆马湖乡、三场）</w:t>
            </w:r>
          </w:p>
        </w:tc>
        <w:tc>
          <w:tcPr>
            <w:tcW w:w="2634"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骆马湖</w:t>
            </w:r>
          </w:p>
        </w:tc>
        <w:tc>
          <w:tcPr>
            <w:tcW w:w="1030" w:type="dxa"/>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458" w:type="dxa"/>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bl>
    <w:p w:rsidR="00DB37AF" w:rsidRDefault="008B097F">
      <w:pPr>
        <w:spacing w:line="580" w:lineRule="exact"/>
        <w:jc w:val="center"/>
        <w:rPr>
          <w:sz w:val="32"/>
          <w:szCs w:val="32"/>
        </w:rPr>
      </w:pPr>
      <w:r>
        <w:rPr>
          <w:rFonts w:eastAsia="方正楷体_GBK"/>
          <w:sz w:val="32"/>
          <w:szCs w:val="32"/>
        </w:rPr>
        <w:br w:type="page"/>
      </w:r>
      <w:r>
        <w:rPr>
          <w:rFonts w:eastAsia="方正楷体_GBK"/>
          <w:sz w:val="32"/>
          <w:szCs w:val="32"/>
        </w:rPr>
        <w:t>表</w:t>
      </w:r>
      <w:r>
        <w:rPr>
          <w:rFonts w:eastAsia="方正楷体_GBK"/>
          <w:sz w:val="32"/>
          <w:szCs w:val="32"/>
        </w:rPr>
        <w:t>2  2022</w:t>
      </w:r>
      <w:r>
        <w:rPr>
          <w:rFonts w:eastAsia="方正楷体_GBK"/>
          <w:sz w:val="32"/>
          <w:szCs w:val="32"/>
        </w:rPr>
        <w:t>年地表水省考断面水质工作目标</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1"/>
        <w:gridCol w:w="1268"/>
        <w:gridCol w:w="1838"/>
        <w:gridCol w:w="3002"/>
        <w:gridCol w:w="1261"/>
        <w:gridCol w:w="1026"/>
      </w:tblGrid>
      <w:tr w:rsidR="00DB37AF">
        <w:trPr>
          <w:trHeight w:val="289"/>
          <w:tblHeader/>
          <w:jc w:val="center"/>
        </w:trPr>
        <w:tc>
          <w:tcPr>
            <w:tcW w:w="571" w:type="dxa"/>
            <w:tcBorders>
              <w:bottom w:val="single" w:sz="4" w:space="0" w:color="auto"/>
            </w:tcBorders>
            <w:noWrap/>
            <w:tcMar>
              <w:top w:w="15" w:type="dxa"/>
              <w:left w:w="15" w:type="dxa"/>
              <w:right w:w="15" w:type="dxa"/>
            </w:tcMar>
            <w:vAlign w:val="center"/>
          </w:tcPr>
          <w:p w:rsidR="00DB37AF" w:rsidRDefault="008B097F">
            <w:pPr>
              <w:widowControl/>
              <w:spacing w:line="300" w:lineRule="exact"/>
              <w:jc w:val="center"/>
              <w:textAlignment w:val="center"/>
              <w:rPr>
                <w:rFonts w:eastAsia="方正黑体_GBK"/>
                <w:sz w:val="24"/>
                <w:szCs w:val="24"/>
              </w:rPr>
            </w:pPr>
            <w:r>
              <w:rPr>
                <w:rFonts w:eastAsia="方正黑体_GBK"/>
                <w:kern w:val="0"/>
                <w:sz w:val="24"/>
                <w:szCs w:val="24"/>
                <w:lang w:bidi="ar"/>
              </w:rPr>
              <w:t>序号</w:t>
            </w:r>
          </w:p>
        </w:tc>
        <w:tc>
          <w:tcPr>
            <w:tcW w:w="1268" w:type="dxa"/>
            <w:tcBorders>
              <w:bottom w:val="single" w:sz="4" w:space="0" w:color="auto"/>
            </w:tcBorders>
            <w:noWrap/>
            <w:tcMar>
              <w:top w:w="15" w:type="dxa"/>
              <w:left w:w="15" w:type="dxa"/>
              <w:right w:w="15" w:type="dxa"/>
            </w:tcMar>
            <w:vAlign w:val="center"/>
          </w:tcPr>
          <w:p w:rsidR="00DB37AF" w:rsidRDefault="008B097F">
            <w:pPr>
              <w:widowControl/>
              <w:spacing w:line="300" w:lineRule="exact"/>
              <w:jc w:val="center"/>
              <w:textAlignment w:val="center"/>
              <w:rPr>
                <w:rFonts w:eastAsia="方正黑体_GBK"/>
                <w:sz w:val="24"/>
                <w:szCs w:val="24"/>
              </w:rPr>
            </w:pPr>
            <w:r>
              <w:rPr>
                <w:rFonts w:eastAsia="方正黑体_GBK"/>
                <w:kern w:val="0"/>
                <w:sz w:val="24"/>
                <w:szCs w:val="24"/>
                <w:lang w:bidi="ar"/>
              </w:rPr>
              <w:t>县</w:t>
            </w:r>
            <w:r>
              <w:rPr>
                <w:rFonts w:eastAsia="方正黑体_GBK" w:hint="eastAsia"/>
                <w:kern w:val="0"/>
                <w:sz w:val="24"/>
                <w:szCs w:val="24"/>
                <w:lang w:bidi="ar"/>
              </w:rPr>
              <w:t>（</w:t>
            </w:r>
            <w:r>
              <w:rPr>
                <w:rFonts w:eastAsia="方正黑体_GBK"/>
                <w:kern w:val="0"/>
                <w:sz w:val="24"/>
                <w:szCs w:val="24"/>
                <w:lang w:bidi="ar"/>
              </w:rPr>
              <w:t>区</w:t>
            </w:r>
            <w:r>
              <w:rPr>
                <w:rFonts w:eastAsia="方正黑体_GBK" w:hint="eastAsia"/>
                <w:kern w:val="0"/>
                <w:sz w:val="24"/>
                <w:szCs w:val="24"/>
                <w:lang w:bidi="ar"/>
              </w:rPr>
              <w:t>）</w:t>
            </w:r>
          </w:p>
        </w:tc>
        <w:tc>
          <w:tcPr>
            <w:tcW w:w="1838" w:type="dxa"/>
            <w:tcBorders>
              <w:bottom w:val="single" w:sz="4" w:space="0" w:color="auto"/>
            </w:tcBorders>
            <w:noWrap/>
            <w:tcMar>
              <w:top w:w="15" w:type="dxa"/>
              <w:left w:w="15" w:type="dxa"/>
              <w:right w:w="15" w:type="dxa"/>
            </w:tcMar>
            <w:vAlign w:val="center"/>
          </w:tcPr>
          <w:p w:rsidR="00DB37AF" w:rsidRDefault="008B097F">
            <w:pPr>
              <w:widowControl/>
              <w:spacing w:line="300" w:lineRule="exact"/>
              <w:jc w:val="center"/>
              <w:textAlignment w:val="center"/>
              <w:rPr>
                <w:rFonts w:eastAsia="方正黑体_GBK"/>
                <w:sz w:val="24"/>
                <w:szCs w:val="24"/>
              </w:rPr>
            </w:pPr>
            <w:r>
              <w:rPr>
                <w:rFonts w:eastAsia="方正黑体_GBK"/>
                <w:kern w:val="0"/>
                <w:sz w:val="24"/>
                <w:szCs w:val="24"/>
                <w:lang w:bidi="ar"/>
              </w:rPr>
              <w:t>断面名称</w:t>
            </w:r>
          </w:p>
        </w:tc>
        <w:tc>
          <w:tcPr>
            <w:tcW w:w="3002" w:type="dxa"/>
            <w:tcBorders>
              <w:bottom w:val="single" w:sz="4" w:space="0" w:color="auto"/>
            </w:tcBorders>
            <w:noWrap/>
            <w:tcMar>
              <w:top w:w="15" w:type="dxa"/>
              <w:left w:w="15" w:type="dxa"/>
              <w:right w:w="15" w:type="dxa"/>
            </w:tcMar>
            <w:vAlign w:val="center"/>
          </w:tcPr>
          <w:p w:rsidR="00DB37AF" w:rsidRDefault="008B097F">
            <w:pPr>
              <w:widowControl/>
              <w:spacing w:line="300" w:lineRule="exact"/>
              <w:jc w:val="center"/>
              <w:textAlignment w:val="center"/>
              <w:rPr>
                <w:rFonts w:eastAsia="方正黑体_GBK"/>
                <w:sz w:val="24"/>
                <w:szCs w:val="24"/>
              </w:rPr>
            </w:pPr>
            <w:r>
              <w:rPr>
                <w:rFonts w:eastAsia="方正黑体_GBK"/>
                <w:kern w:val="0"/>
                <w:sz w:val="24"/>
                <w:szCs w:val="24"/>
                <w:lang w:bidi="ar"/>
              </w:rPr>
              <w:t>所在水体</w:t>
            </w:r>
          </w:p>
        </w:tc>
        <w:tc>
          <w:tcPr>
            <w:tcW w:w="1261" w:type="dxa"/>
            <w:tcBorders>
              <w:bottom w:val="single" w:sz="4" w:space="0" w:color="auto"/>
            </w:tcBorders>
            <w:noWrap/>
            <w:tcMar>
              <w:top w:w="15" w:type="dxa"/>
              <w:left w:w="15" w:type="dxa"/>
              <w:right w:w="15" w:type="dxa"/>
            </w:tcMar>
            <w:vAlign w:val="center"/>
          </w:tcPr>
          <w:p w:rsidR="00DB37AF" w:rsidRDefault="008B097F">
            <w:pPr>
              <w:widowControl/>
              <w:spacing w:line="300" w:lineRule="exact"/>
              <w:jc w:val="center"/>
              <w:textAlignment w:val="center"/>
              <w:rPr>
                <w:rFonts w:eastAsia="方正黑体_GBK"/>
                <w:kern w:val="0"/>
                <w:sz w:val="24"/>
                <w:szCs w:val="24"/>
                <w:lang w:bidi="ar"/>
              </w:rPr>
            </w:pPr>
            <w:r>
              <w:rPr>
                <w:rFonts w:eastAsia="方正黑体_GBK"/>
                <w:kern w:val="0"/>
                <w:sz w:val="24"/>
                <w:szCs w:val="24"/>
                <w:lang w:bidi="ar"/>
              </w:rPr>
              <w:t>工作目标</w:t>
            </w:r>
          </w:p>
        </w:tc>
        <w:tc>
          <w:tcPr>
            <w:tcW w:w="1026" w:type="dxa"/>
            <w:tcBorders>
              <w:bottom w:val="single" w:sz="4" w:space="0" w:color="auto"/>
            </w:tcBorders>
            <w:noWrap/>
            <w:tcMar>
              <w:top w:w="15" w:type="dxa"/>
              <w:left w:w="15" w:type="dxa"/>
              <w:right w:w="15" w:type="dxa"/>
            </w:tcMar>
            <w:vAlign w:val="center"/>
          </w:tcPr>
          <w:p w:rsidR="00DB37AF" w:rsidRDefault="008B097F">
            <w:pPr>
              <w:widowControl/>
              <w:spacing w:line="300" w:lineRule="exact"/>
              <w:jc w:val="center"/>
              <w:textAlignment w:val="center"/>
              <w:rPr>
                <w:rFonts w:eastAsia="方正黑体_GBK"/>
                <w:kern w:val="0"/>
                <w:sz w:val="24"/>
                <w:szCs w:val="24"/>
                <w:lang w:bidi="ar"/>
              </w:rPr>
            </w:pPr>
            <w:r>
              <w:rPr>
                <w:rFonts w:eastAsia="方正黑体_GBK"/>
                <w:kern w:val="0"/>
                <w:sz w:val="24"/>
                <w:szCs w:val="24"/>
                <w:lang w:bidi="ar"/>
              </w:rPr>
              <w:t>备注</w:t>
            </w: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w:t>
            </w:r>
          </w:p>
        </w:tc>
        <w:tc>
          <w:tcPr>
            <w:tcW w:w="126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沭阳县</w:t>
            </w: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张庄</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新沂河（南泓）</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2</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小吴场</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沭新河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3</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六湖水漫桥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新沂河（南泓）</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4</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大六湖</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沂南河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5</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友谊桥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蔷薇河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6</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侯庄</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岔流新开河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7</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地涵东侧</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大涧河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8</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蔷薇村</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前蔷薇河</w:t>
            </w:r>
            <w:r>
              <w:rPr>
                <w:rFonts w:eastAsia="方正仿宋_GBK"/>
                <w:kern w:val="0"/>
                <w:sz w:val="24"/>
                <w:szCs w:val="24"/>
                <w:lang w:bidi="ar"/>
              </w:rPr>
              <w:t>-</w:t>
            </w:r>
            <w:r>
              <w:rPr>
                <w:rFonts w:eastAsia="方正仿宋_GBK"/>
                <w:kern w:val="0"/>
                <w:sz w:val="24"/>
                <w:szCs w:val="24"/>
                <w:lang w:bidi="ar"/>
              </w:rPr>
              <w:t>卓王河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9</w:t>
            </w:r>
          </w:p>
        </w:tc>
        <w:tc>
          <w:tcPr>
            <w:tcW w:w="126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泗阳县</w:t>
            </w: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庄圩大桥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分淮入沂水道</w:t>
            </w:r>
            <w:r>
              <w:rPr>
                <w:rFonts w:eastAsia="方正仿宋_GBK"/>
                <w:kern w:val="0"/>
                <w:sz w:val="24"/>
                <w:szCs w:val="24"/>
                <w:lang w:bidi="ar"/>
              </w:rPr>
              <w:t>-</w:t>
            </w:r>
            <w:r>
              <w:rPr>
                <w:rFonts w:eastAsia="方正仿宋_GBK"/>
                <w:kern w:val="0"/>
                <w:sz w:val="24"/>
                <w:szCs w:val="24"/>
                <w:lang w:bidi="ar"/>
              </w:rPr>
              <w:t>淮沭河段</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10</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生化厂</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颜倪河</w:t>
            </w:r>
            <w:r>
              <w:rPr>
                <w:rFonts w:eastAsia="方正仿宋_GBK"/>
                <w:kern w:val="0"/>
                <w:sz w:val="24"/>
                <w:szCs w:val="24"/>
                <w:lang w:bidi="ar"/>
              </w:rPr>
              <w:t>-</w:t>
            </w:r>
            <w:r>
              <w:rPr>
                <w:rFonts w:eastAsia="方正仿宋_GBK"/>
                <w:kern w:val="0"/>
                <w:sz w:val="24"/>
                <w:szCs w:val="24"/>
                <w:lang w:bidi="ar"/>
              </w:rPr>
              <w:t>淮柴河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11</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水泥厂渡口</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京杭大运河苏北段</w:t>
            </w:r>
            <w:r>
              <w:rPr>
                <w:rFonts w:eastAsia="方正仿宋_GBK"/>
                <w:kern w:val="0"/>
                <w:sz w:val="24"/>
                <w:szCs w:val="24"/>
                <w:lang w:bidi="ar"/>
              </w:rPr>
              <w:t>-</w:t>
            </w:r>
            <w:r>
              <w:rPr>
                <w:rFonts w:eastAsia="方正仿宋_GBK"/>
                <w:kern w:val="0"/>
                <w:sz w:val="24"/>
                <w:szCs w:val="24"/>
                <w:lang w:bidi="ar"/>
              </w:rPr>
              <w:t>中运河段</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12</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方塘</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总六塘河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13</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S330</w:t>
            </w:r>
            <w:r>
              <w:rPr>
                <w:rFonts w:eastAsia="方正仿宋_GBK"/>
                <w:kern w:val="0"/>
                <w:sz w:val="24"/>
                <w:szCs w:val="24"/>
                <w:lang w:bidi="ar"/>
              </w:rPr>
              <w:t>黄码河桥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黄码河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14</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S330</w:t>
            </w:r>
            <w:r>
              <w:rPr>
                <w:rFonts w:eastAsia="方正仿宋_GBK"/>
                <w:kern w:val="0"/>
                <w:sz w:val="24"/>
                <w:szCs w:val="24"/>
                <w:lang w:bidi="ar"/>
              </w:rPr>
              <w:t>成子河桥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成子河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15</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S330</w:t>
            </w:r>
            <w:r>
              <w:rPr>
                <w:rFonts w:eastAsia="方正仿宋_GBK"/>
                <w:kern w:val="0"/>
                <w:sz w:val="24"/>
                <w:szCs w:val="24"/>
                <w:lang w:bidi="ar"/>
              </w:rPr>
              <w:t>高松河桥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高松河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16</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湖滨村桥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南淮泗河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17</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新建线</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黄河故道（杨庄以上段）</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18</w:t>
            </w:r>
          </w:p>
        </w:tc>
        <w:tc>
          <w:tcPr>
            <w:tcW w:w="126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泗洪县</w:t>
            </w: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李台村</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溧河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19</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二甲付</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新汴河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20</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S245</w:t>
            </w:r>
            <w:r>
              <w:rPr>
                <w:rFonts w:eastAsia="方正仿宋_GBK"/>
                <w:kern w:val="0"/>
                <w:sz w:val="24"/>
                <w:szCs w:val="24"/>
                <w:lang w:bidi="ar"/>
              </w:rPr>
              <w:t>新濉河桥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新濉河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21</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S245</w:t>
            </w:r>
            <w:r>
              <w:rPr>
                <w:rFonts w:eastAsia="方正仿宋_GBK"/>
                <w:kern w:val="0"/>
                <w:sz w:val="24"/>
                <w:szCs w:val="24"/>
                <w:lang w:bidi="ar"/>
              </w:rPr>
              <w:t>老濉河桥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老濉河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22</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界龙线桥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安东河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23</w:t>
            </w:r>
          </w:p>
        </w:tc>
        <w:tc>
          <w:tcPr>
            <w:tcW w:w="12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宿豫区</w:t>
            </w: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新沂河大桥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新沂河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24</w:t>
            </w:r>
          </w:p>
        </w:tc>
        <w:tc>
          <w:tcPr>
            <w:tcW w:w="126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宿城区</w:t>
            </w: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245</w:t>
            </w:r>
            <w:r>
              <w:rPr>
                <w:rFonts w:eastAsia="方正仿宋_GBK"/>
                <w:kern w:val="0"/>
                <w:sz w:val="24"/>
                <w:szCs w:val="24"/>
                <w:lang w:bidi="ar"/>
              </w:rPr>
              <w:t>省道</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古山河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25</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发展大道</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黄河故道（杨庄以上段）</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26</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宿迁闸</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京杭大运河苏北段</w:t>
            </w:r>
            <w:r>
              <w:rPr>
                <w:rFonts w:eastAsia="方正仿宋_GBK"/>
                <w:kern w:val="0"/>
                <w:sz w:val="24"/>
                <w:szCs w:val="24"/>
                <w:lang w:bidi="ar"/>
              </w:rPr>
              <w:t>-</w:t>
            </w:r>
            <w:r>
              <w:rPr>
                <w:rFonts w:eastAsia="方正仿宋_GBK"/>
                <w:kern w:val="0"/>
                <w:sz w:val="24"/>
                <w:szCs w:val="24"/>
                <w:lang w:bidi="ar"/>
              </w:rPr>
              <w:t>中运河段</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ascii="方正仿宋_GBK" w:eastAsia="方正仿宋_GBK" w:hAnsi="方正仿宋_GBK" w:cs="方正仿宋_GBK"/>
                <w:kern w:val="0"/>
                <w:sz w:val="24"/>
                <w:szCs w:val="24"/>
                <w:lang w:bidi="ar"/>
              </w:rPr>
            </w:pPr>
            <w:r>
              <w:rPr>
                <w:rFonts w:ascii="方正仿宋_GBK" w:eastAsia="方正仿宋_GBK" w:hAnsi="方正仿宋_GBK" w:cs="方正仿宋_GBK" w:hint="eastAsia"/>
                <w:kern w:val="0"/>
                <w:sz w:val="24"/>
                <w:szCs w:val="24"/>
                <w:lang w:bidi="ar"/>
              </w:rPr>
              <w:t>Ⅱ</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27</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G343</w:t>
            </w:r>
            <w:r>
              <w:rPr>
                <w:rFonts w:eastAsia="方正仿宋_GBK"/>
                <w:kern w:val="0"/>
                <w:sz w:val="24"/>
                <w:szCs w:val="24"/>
                <w:lang w:bidi="ar"/>
              </w:rPr>
              <w:t>民便河桥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西民便河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Ⅳ</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hint="eastAsia"/>
                <w:kern w:val="0"/>
                <w:sz w:val="24"/>
                <w:szCs w:val="24"/>
                <w:lang w:bidi="ar"/>
              </w:rPr>
              <w:t>2023</w:t>
            </w:r>
            <w:r>
              <w:rPr>
                <w:rFonts w:eastAsia="方正仿宋_GBK" w:hint="eastAsia"/>
                <w:kern w:val="0"/>
                <w:sz w:val="24"/>
                <w:szCs w:val="24"/>
                <w:lang w:bidi="ar"/>
              </w:rPr>
              <w:t>年需达</w:t>
            </w:r>
            <w:r>
              <w:rPr>
                <w:rFonts w:eastAsia="方正仿宋_GBK"/>
                <w:kern w:val="0"/>
                <w:sz w:val="24"/>
                <w:szCs w:val="24"/>
                <w:lang w:bidi="ar"/>
              </w:rPr>
              <w:t>Ⅲ</w:t>
            </w:r>
            <w:r>
              <w:rPr>
                <w:rFonts w:eastAsia="方正仿宋_GBK" w:hint="eastAsia"/>
                <w:kern w:val="0"/>
                <w:sz w:val="24"/>
                <w:szCs w:val="24"/>
                <w:lang w:bidi="ar"/>
              </w:rPr>
              <w:t>类</w:t>
            </w: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28</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G343</w:t>
            </w:r>
            <w:r>
              <w:rPr>
                <w:rFonts w:eastAsia="方正仿宋_GBK"/>
                <w:kern w:val="0"/>
                <w:sz w:val="24"/>
                <w:szCs w:val="24"/>
                <w:lang w:bidi="ar"/>
              </w:rPr>
              <w:t>五河大桥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五河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29</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朱圩大桥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西沙河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30</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G343</w:t>
            </w:r>
            <w:r>
              <w:rPr>
                <w:rFonts w:eastAsia="方正仿宋_GBK"/>
                <w:kern w:val="0"/>
                <w:sz w:val="24"/>
                <w:szCs w:val="24"/>
                <w:lang w:bidi="ar"/>
              </w:rPr>
              <w:t>肖河大桥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肖河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ascii="方正仿宋_GBK" w:eastAsia="方正仿宋_GBK" w:hAnsi="方正仿宋_GBK" w:cs="方正仿宋_GBK"/>
                <w:sz w:val="24"/>
                <w:szCs w:val="24"/>
              </w:rPr>
            </w:pPr>
            <w:r>
              <w:rPr>
                <w:rFonts w:eastAsia="方正仿宋_GBK"/>
                <w:sz w:val="24"/>
                <w:szCs w:val="24"/>
              </w:rPr>
              <w:t>Ⅳ</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hint="eastAsia"/>
                <w:kern w:val="0"/>
                <w:sz w:val="24"/>
                <w:szCs w:val="24"/>
                <w:lang w:bidi="ar"/>
              </w:rPr>
              <w:t>2024</w:t>
            </w:r>
            <w:r>
              <w:rPr>
                <w:rFonts w:eastAsia="方正仿宋_GBK" w:hint="eastAsia"/>
                <w:kern w:val="0"/>
                <w:sz w:val="24"/>
                <w:szCs w:val="24"/>
                <w:lang w:bidi="ar"/>
              </w:rPr>
              <w:t>年需达</w:t>
            </w:r>
            <w:r>
              <w:rPr>
                <w:rFonts w:eastAsia="方正仿宋_GBK"/>
                <w:kern w:val="0"/>
                <w:sz w:val="24"/>
                <w:szCs w:val="24"/>
                <w:lang w:bidi="ar"/>
              </w:rPr>
              <w:t>Ⅲ</w:t>
            </w:r>
            <w:r>
              <w:rPr>
                <w:rFonts w:eastAsia="方正仿宋_GBK" w:hint="eastAsia"/>
                <w:kern w:val="0"/>
                <w:sz w:val="24"/>
                <w:szCs w:val="24"/>
                <w:lang w:bidi="ar"/>
              </w:rPr>
              <w:t>类</w:t>
            </w: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31</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G343</w:t>
            </w:r>
            <w:r>
              <w:rPr>
                <w:rFonts w:eastAsia="方正仿宋_GBK"/>
                <w:kern w:val="0"/>
                <w:sz w:val="24"/>
                <w:szCs w:val="24"/>
                <w:lang w:bidi="ar"/>
              </w:rPr>
              <w:t>马化河大桥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马化河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32</w:t>
            </w:r>
          </w:p>
        </w:tc>
        <w:tc>
          <w:tcPr>
            <w:tcW w:w="126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hint="eastAsia"/>
                <w:sz w:val="24"/>
                <w:szCs w:val="24"/>
              </w:rPr>
              <w:t>市</w:t>
            </w:r>
            <w:r>
              <w:rPr>
                <w:rFonts w:eastAsia="方正仿宋_GBK"/>
                <w:sz w:val="24"/>
                <w:szCs w:val="24"/>
              </w:rPr>
              <w:t>湖滨新区</w:t>
            </w: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嶂山闸</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骆马湖</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33</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三湾</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京杭大运河苏北段</w:t>
            </w:r>
            <w:r>
              <w:rPr>
                <w:rFonts w:eastAsia="方正仿宋_GBK"/>
                <w:kern w:val="0"/>
                <w:sz w:val="24"/>
                <w:szCs w:val="24"/>
                <w:lang w:bidi="ar"/>
              </w:rPr>
              <w:t>-</w:t>
            </w:r>
            <w:r>
              <w:rPr>
                <w:rFonts w:eastAsia="方正仿宋_GBK"/>
                <w:kern w:val="0"/>
                <w:sz w:val="24"/>
                <w:szCs w:val="24"/>
                <w:lang w:bidi="ar"/>
              </w:rPr>
              <w:t>中运河段</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ascii="方正仿宋_GBK" w:eastAsia="方正仿宋_GBK" w:hAnsi="方正仿宋_GBK" w:cs="方正仿宋_GBK" w:hint="eastAsia"/>
                <w:kern w:val="0"/>
                <w:sz w:val="24"/>
                <w:szCs w:val="24"/>
                <w:lang w:bidi="ar"/>
              </w:rPr>
              <w:t>Ⅱ</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sz w:val="24"/>
                <w:szCs w:val="24"/>
              </w:rPr>
              <w:t>34</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金沙江路桥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总六塘河</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rFonts w:eastAsia="方正仿宋_GBK"/>
                <w:kern w:val="0"/>
                <w:sz w:val="24"/>
                <w:szCs w:val="24"/>
                <w:lang w:bidi="ar"/>
              </w:rPr>
            </w:pPr>
          </w:p>
        </w:tc>
      </w:tr>
      <w:tr w:rsidR="00DB37AF">
        <w:trPr>
          <w:trHeight w:val="289"/>
          <w:jc w:val="center"/>
        </w:trPr>
        <w:tc>
          <w:tcPr>
            <w:tcW w:w="57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等线"/>
                <w:sz w:val="24"/>
                <w:szCs w:val="24"/>
              </w:rPr>
            </w:pPr>
            <w:r>
              <w:rPr>
                <w:rFonts w:eastAsia="等线"/>
                <w:sz w:val="24"/>
                <w:szCs w:val="24"/>
              </w:rPr>
              <w:t>35</w:t>
            </w:r>
          </w:p>
        </w:tc>
        <w:tc>
          <w:tcPr>
            <w:tcW w:w="126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DB37AF">
            <w:pPr>
              <w:widowControl/>
              <w:spacing w:line="240" w:lineRule="exact"/>
              <w:jc w:val="center"/>
              <w:textAlignment w:val="center"/>
              <w:rPr>
                <w:sz w:val="24"/>
                <w:szCs w:val="24"/>
              </w:rPr>
            </w:pPr>
          </w:p>
        </w:tc>
        <w:tc>
          <w:tcPr>
            <w:tcW w:w="18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七堡大桥</w:t>
            </w:r>
          </w:p>
        </w:tc>
        <w:tc>
          <w:tcPr>
            <w:tcW w:w="300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sz w:val="24"/>
                <w:szCs w:val="24"/>
              </w:rPr>
            </w:pPr>
            <w:r>
              <w:rPr>
                <w:rFonts w:eastAsia="方正仿宋_GBK"/>
                <w:kern w:val="0"/>
                <w:sz w:val="24"/>
                <w:szCs w:val="24"/>
                <w:lang w:bidi="ar"/>
              </w:rPr>
              <w:t>黄河故道（杨庄以上段）</w:t>
            </w:r>
          </w:p>
        </w:tc>
        <w:tc>
          <w:tcPr>
            <w:tcW w:w="12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rFonts w:eastAsia="方正仿宋_GBK"/>
                <w:kern w:val="0"/>
                <w:sz w:val="24"/>
                <w:szCs w:val="24"/>
                <w:lang w:bidi="ar"/>
              </w:rPr>
            </w:pPr>
            <w:r>
              <w:rPr>
                <w:rFonts w:eastAsia="方正仿宋_GBK"/>
                <w:kern w:val="0"/>
                <w:sz w:val="24"/>
                <w:szCs w:val="24"/>
                <w:lang w:bidi="ar"/>
              </w:rPr>
              <w:t>Ⅳ</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B37AF" w:rsidRDefault="008B097F">
            <w:pPr>
              <w:widowControl/>
              <w:spacing w:line="240" w:lineRule="exact"/>
              <w:jc w:val="center"/>
              <w:textAlignment w:val="center"/>
              <w:rPr>
                <w:kern w:val="0"/>
                <w:sz w:val="24"/>
                <w:szCs w:val="24"/>
                <w:lang w:bidi="ar"/>
              </w:rPr>
            </w:pPr>
            <w:r>
              <w:rPr>
                <w:rFonts w:eastAsia="方正仿宋_GBK"/>
                <w:kern w:val="0"/>
                <w:sz w:val="24"/>
                <w:szCs w:val="24"/>
                <w:lang w:bidi="ar"/>
              </w:rPr>
              <w:t>2023</w:t>
            </w:r>
            <w:r>
              <w:rPr>
                <w:rFonts w:eastAsia="方正仿宋_GBK"/>
                <w:kern w:val="0"/>
                <w:sz w:val="24"/>
                <w:szCs w:val="24"/>
                <w:lang w:bidi="ar"/>
              </w:rPr>
              <w:t>年需达</w:t>
            </w:r>
            <w:r>
              <w:rPr>
                <w:rFonts w:eastAsia="方正仿宋_GBK"/>
                <w:kern w:val="0"/>
                <w:sz w:val="24"/>
                <w:szCs w:val="24"/>
                <w:lang w:bidi="ar"/>
              </w:rPr>
              <w:t>Ⅲ</w:t>
            </w:r>
            <w:r>
              <w:rPr>
                <w:rFonts w:eastAsia="方正仿宋_GBK"/>
                <w:kern w:val="0"/>
                <w:sz w:val="24"/>
                <w:szCs w:val="24"/>
                <w:lang w:bidi="ar"/>
              </w:rPr>
              <w:t>类</w:t>
            </w:r>
          </w:p>
        </w:tc>
      </w:tr>
    </w:tbl>
    <w:p w:rsidR="00DB37AF" w:rsidRDefault="00DB37AF">
      <w:pPr>
        <w:spacing w:line="20" w:lineRule="exact"/>
        <w:rPr>
          <w:rFonts w:eastAsia="黑体"/>
          <w:sz w:val="32"/>
          <w:szCs w:val="32"/>
        </w:rPr>
        <w:sectPr w:rsidR="00DB37AF">
          <w:footerReference w:type="default" r:id="rId10"/>
          <w:pgSz w:w="11906" w:h="16838"/>
          <w:pgMar w:top="2098" w:right="1531" w:bottom="1928" w:left="1531" w:header="851" w:footer="1474" w:gutter="0"/>
          <w:cols w:space="720"/>
          <w:docGrid w:type="lines" w:linePitch="312"/>
        </w:sectPr>
      </w:pPr>
    </w:p>
    <w:p w:rsidR="00DB37AF" w:rsidRDefault="008B097F">
      <w:pPr>
        <w:spacing w:line="570" w:lineRule="exact"/>
        <w:jc w:val="center"/>
        <w:rPr>
          <w:rFonts w:eastAsia="方正小标宋_GBK"/>
          <w:sz w:val="32"/>
          <w:szCs w:val="32"/>
        </w:rPr>
      </w:pPr>
      <w:r>
        <w:rPr>
          <w:rFonts w:eastAsia="方正楷体_GBK"/>
          <w:sz w:val="32"/>
          <w:szCs w:val="32"/>
        </w:rPr>
        <w:t>表</w:t>
      </w:r>
      <w:r>
        <w:rPr>
          <w:rFonts w:eastAsia="方正楷体_GBK"/>
          <w:sz w:val="32"/>
          <w:szCs w:val="32"/>
        </w:rPr>
        <w:t>3  2022</w:t>
      </w:r>
      <w:r>
        <w:rPr>
          <w:rFonts w:eastAsia="方正楷体_GBK"/>
          <w:sz w:val="32"/>
          <w:szCs w:val="32"/>
        </w:rPr>
        <w:t>年宿迁市省考以上地表水环境质量工作目标一览表</w:t>
      </w:r>
    </w:p>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885"/>
        <w:gridCol w:w="1519"/>
        <w:gridCol w:w="1507"/>
        <w:gridCol w:w="1002"/>
        <w:gridCol w:w="1424"/>
        <w:gridCol w:w="1432"/>
        <w:gridCol w:w="1131"/>
        <w:gridCol w:w="1745"/>
        <w:gridCol w:w="1795"/>
      </w:tblGrid>
      <w:tr w:rsidR="00DB37AF">
        <w:trPr>
          <w:cantSplit/>
          <w:trHeight w:val="682"/>
          <w:jc w:val="center"/>
        </w:trPr>
        <w:tc>
          <w:tcPr>
            <w:tcW w:w="1518" w:type="dxa"/>
            <w:vMerge w:val="restart"/>
            <w:vAlign w:val="center"/>
          </w:tcPr>
          <w:p w:rsidR="00DB37AF" w:rsidRDefault="008B097F">
            <w:pPr>
              <w:spacing w:line="300" w:lineRule="exact"/>
              <w:jc w:val="center"/>
              <w:rPr>
                <w:rFonts w:eastAsia="方正黑体_GBK"/>
                <w:sz w:val="24"/>
                <w:szCs w:val="24"/>
              </w:rPr>
            </w:pPr>
            <w:r>
              <w:rPr>
                <w:rFonts w:eastAsia="方正黑体_GBK"/>
                <w:sz w:val="24"/>
                <w:szCs w:val="24"/>
              </w:rPr>
              <w:t>县</w:t>
            </w:r>
            <w:r>
              <w:rPr>
                <w:rFonts w:eastAsia="方正黑体_GBK" w:hint="eastAsia"/>
                <w:sz w:val="24"/>
                <w:szCs w:val="24"/>
              </w:rPr>
              <w:t>（</w:t>
            </w:r>
            <w:r>
              <w:rPr>
                <w:rFonts w:eastAsia="方正黑体_GBK"/>
                <w:sz w:val="24"/>
                <w:szCs w:val="24"/>
              </w:rPr>
              <w:t>区</w:t>
            </w:r>
            <w:r>
              <w:rPr>
                <w:rFonts w:eastAsia="方正黑体_GBK" w:hint="eastAsia"/>
                <w:sz w:val="24"/>
                <w:szCs w:val="24"/>
              </w:rPr>
              <w:t>）</w:t>
            </w:r>
          </w:p>
        </w:tc>
        <w:tc>
          <w:tcPr>
            <w:tcW w:w="12440" w:type="dxa"/>
            <w:gridSpan w:val="9"/>
            <w:vAlign w:val="center"/>
          </w:tcPr>
          <w:p w:rsidR="00DB37AF" w:rsidRDefault="008B097F">
            <w:pPr>
              <w:spacing w:line="300" w:lineRule="exact"/>
              <w:jc w:val="center"/>
              <w:rPr>
                <w:rFonts w:eastAsia="方正黑体_GBK"/>
                <w:sz w:val="24"/>
                <w:szCs w:val="24"/>
              </w:rPr>
            </w:pPr>
            <w:r>
              <w:rPr>
                <w:rFonts w:eastAsia="方正黑体_GBK"/>
                <w:sz w:val="24"/>
                <w:szCs w:val="24"/>
              </w:rPr>
              <w:t>地表水水质考核</w:t>
            </w:r>
          </w:p>
        </w:tc>
      </w:tr>
      <w:tr w:rsidR="00DB37AF">
        <w:trPr>
          <w:cantSplit/>
          <w:trHeight w:val="682"/>
          <w:jc w:val="center"/>
        </w:trPr>
        <w:tc>
          <w:tcPr>
            <w:tcW w:w="1518" w:type="dxa"/>
            <w:vMerge/>
            <w:vAlign w:val="center"/>
          </w:tcPr>
          <w:p w:rsidR="00DB37AF" w:rsidRDefault="00DB37AF">
            <w:pPr>
              <w:spacing w:line="300" w:lineRule="exact"/>
              <w:rPr>
                <w:rFonts w:eastAsia="方正黑体_GBK"/>
                <w:sz w:val="24"/>
                <w:szCs w:val="24"/>
              </w:rPr>
            </w:pPr>
          </w:p>
        </w:tc>
        <w:tc>
          <w:tcPr>
            <w:tcW w:w="3911" w:type="dxa"/>
            <w:gridSpan w:val="3"/>
            <w:vAlign w:val="center"/>
          </w:tcPr>
          <w:p w:rsidR="00DB37AF" w:rsidRDefault="008B097F">
            <w:pPr>
              <w:spacing w:line="300" w:lineRule="exact"/>
              <w:jc w:val="center"/>
              <w:rPr>
                <w:rFonts w:eastAsia="方正黑体_GBK"/>
                <w:sz w:val="24"/>
                <w:szCs w:val="24"/>
              </w:rPr>
            </w:pPr>
            <w:r>
              <w:rPr>
                <w:rFonts w:eastAsia="方正黑体_GBK"/>
                <w:sz w:val="24"/>
                <w:szCs w:val="24"/>
              </w:rPr>
              <w:t>国省考断面</w:t>
            </w:r>
          </w:p>
        </w:tc>
        <w:tc>
          <w:tcPr>
            <w:tcW w:w="3858" w:type="dxa"/>
            <w:gridSpan w:val="3"/>
            <w:vAlign w:val="center"/>
          </w:tcPr>
          <w:p w:rsidR="00DB37AF" w:rsidRDefault="008B097F">
            <w:pPr>
              <w:spacing w:line="300" w:lineRule="exact"/>
              <w:jc w:val="center"/>
              <w:rPr>
                <w:rFonts w:eastAsia="方正黑体_GBK"/>
                <w:sz w:val="24"/>
                <w:szCs w:val="24"/>
              </w:rPr>
            </w:pPr>
            <w:r>
              <w:rPr>
                <w:rFonts w:eastAsia="方正黑体_GBK"/>
                <w:sz w:val="24"/>
                <w:szCs w:val="24"/>
              </w:rPr>
              <w:t>其中国考断面</w:t>
            </w:r>
          </w:p>
        </w:tc>
        <w:tc>
          <w:tcPr>
            <w:tcW w:w="4671" w:type="dxa"/>
            <w:gridSpan w:val="3"/>
            <w:vAlign w:val="center"/>
          </w:tcPr>
          <w:p w:rsidR="00DB37AF" w:rsidRDefault="008B097F">
            <w:pPr>
              <w:spacing w:line="300" w:lineRule="exact"/>
              <w:jc w:val="center"/>
              <w:rPr>
                <w:rFonts w:eastAsia="方正黑体_GBK"/>
                <w:sz w:val="24"/>
                <w:szCs w:val="24"/>
              </w:rPr>
            </w:pPr>
            <w:r>
              <w:rPr>
                <w:rFonts w:eastAsia="方正黑体_GBK"/>
                <w:sz w:val="24"/>
                <w:szCs w:val="24"/>
              </w:rPr>
              <w:t>其中省考断面</w:t>
            </w:r>
          </w:p>
        </w:tc>
      </w:tr>
      <w:tr w:rsidR="00DB37AF">
        <w:trPr>
          <w:trHeight w:val="682"/>
          <w:jc w:val="center"/>
        </w:trPr>
        <w:tc>
          <w:tcPr>
            <w:tcW w:w="1518" w:type="dxa"/>
            <w:vMerge/>
            <w:vAlign w:val="center"/>
          </w:tcPr>
          <w:p w:rsidR="00DB37AF" w:rsidRDefault="00DB37AF">
            <w:pPr>
              <w:spacing w:line="300" w:lineRule="exact"/>
              <w:rPr>
                <w:rFonts w:eastAsia="方正黑体_GBK"/>
                <w:sz w:val="24"/>
                <w:szCs w:val="24"/>
              </w:rPr>
            </w:pPr>
          </w:p>
        </w:tc>
        <w:tc>
          <w:tcPr>
            <w:tcW w:w="885"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断面数</w:t>
            </w:r>
          </w:p>
        </w:tc>
        <w:tc>
          <w:tcPr>
            <w:tcW w:w="1519"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优</w:t>
            </w:r>
            <w:r>
              <w:rPr>
                <w:rFonts w:eastAsia="方正黑体_GBK"/>
                <w:sz w:val="24"/>
                <w:szCs w:val="24"/>
              </w:rPr>
              <w:t>Ⅲ</w:t>
            </w:r>
            <w:r>
              <w:rPr>
                <w:rFonts w:eastAsia="方正黑体_GBK"/>
                <w:sz w:val="24"/>
                <w:szCs w:val="24"/>
              </w:rPr>
              <w:t>类水体</w:t>
            </w:r>
          </w:p>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比例目标</w:t>
            </w:r>
          </w:p>
        </w:tc>
        <w:tc>
          <w:tcPr>
            <w:tcW w:w="1507"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劣</w:t>
            </w:r>
            <w:r>
              <w:rPr>
                <w:rFonts w:eastAsia="方正黑体_GBK"/>
                <w:sz w:val="24"/>
                <w:szCs w:val="24"/>
              </w:rPr>
              <w:t>Ⅴ</w:t>
            </w:r>
            <w:r>
              <w:rPr>
                <w:rFonts w:eastAsia="方正黑体_GBK"/>
                <w:sz w:val="24"/>
                <w:szCs w:val="24"/>
              </w:rPr>
              <w:t>类水体</w:t>
            </w:r>
          </w:p>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比例目标</w:t>
            </w:r>
          </w:p>
        </w:tc>
        <w:tc>
          <w:tcPr>
            <w:tcW w:w="1002"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断面数</w:t>
            </w:r>
          </w:p>
        </w:tc>
        <w:tc>
          <w:tcPr>
            <w:tcW w:w="1424"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优</w:t>
            </w:r>
            <w:r>
              <w:rPr>
                <w:rFonts w:eastAsia="方正黑体_GBK"/>
                <w:sz w:val="24"/>
                <w:szCs w:val="24"/>
              </w:rPr>
              <w:t>Ⅲ</w:t>
            </w:r>
            <w:r>
              <w:rPr>
                <w:rFonts w:eastAsia="方正黑体_GBK"/>
                <w:sz w:val="24"/>
                <w:szCs w:val="24"/>
              </w:rPr>
              <w:t>类水体</w:t>
            </w:r>
          </w:p>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比例目标</w:t>
            </w:r>
          </w:p>
        </w:tc>
        <w:tc>
          <w:tcPr>
            <w:tcW w:w="1432"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劣</w:t>
            </w:r>
            <w:r>
              <w:rPr>
                <w:rFonts w:eastAsia="方正黑体_GBK"/>
                <w:sz w:val="24"/>
                <w:szCs w:val="24"/>
              </w:rPr>
              <w:t>Ⅴ</w:t>
            </w:r>
            <w:r>
              <w:rPr>
                <w:rFonts w:eastAsia="方正黑体_GBK"/>
                <w:sz w:val="24"/>
                <w:szCs w:val="24"/>
              </w:rPr>
              <w:t>类水体</w:t>
            </w:r>
          </w:p>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比例目标</w:t>
            </w:r>
          </w:p>
        </w:tc>
        <w:tc>
          <w:tcPr>
            <w:tcW w:w="1131"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断面数</w:t>
            </w:r>
          </w:p>
        </w:tc>
        <w:tc>
          <w:tcPr>
            <w:tcW w:w="1745"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优</w:t>
            </w:r>
            <w:r>
              <w:rPr>
                <w:rFonts w:eastAsia="方正黑体_GBK"/>
                <w:sz w:val="24"/>
                <w:szCs w:val="24"/>
              </w:rPr>
              <w:t>Ⅲ</w:t>
            </w:r>
            <w:r>
              <w:rPr>
                <w:rFonts w:eastAsia="方正黑体_GBK"/>
                <w:sz w:val="24"/>
                <w:szCs w:val="24"/>
              </w:rPr>
              <w:t>类水体</w:t>
            </w:r>
          </w:p>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比例目标</w:t>
            </w:r>
          </w:p>
        </w:tc>
        <w:tc>
          <w:tcPr>
            <w:tcW w:w="1795" w:type="dxa"/>
            <w:vAlign w:val="center"/>
          </w:tcPr>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劣</w:t>
            </w:r>
            <w:r>
              <w:rPr>
                <w:rFonts w:eastAsia="方正黑体_GBK"/>
                <w:sz w:val="24"/>
                <w:szCs w:val="24"/>
              </w:rPr>
              <w:t>Ⅴ</w:t>
            </w:r>
            <w:r>
              <w:rPr>
                <w:rFonts w:eastAsia="方正黑体_GBK"/>
                <w:sz w:val="24"/>
                <w:szCs w:val="24"/>
              </w:rPr>
              <w:t>类水体</w:t>
            </w:r>
          </w:p>
          <w:p w:rsidR="00DB37AF" w:rsidRDefault="008B097F">
            <w:pPr>
              <w:spacing w:line="300" w:lineRule="exact"/>
              <w:ind w:leftChars="-50" w:left="-105" w:rightChars="-50" w:right="-105"/>
              <w:jc w:val="center"/>
              <w:rPr>
                <w:rFonts w:eastAsia="方正黑体_GBK"/>
                <w:sz w:val="24"/>
                <w:szCs w:val="24"/>
              </w:rPr>
            </w:pPr>
            <w:r>
              <w:rPr>
                <w:rFonts w:eastAsia="方正黑体_GBK"/>
                <w:sz w:val="24"/>
                <w:szCs w:val="24"/>
              </w:rPr>
              <w:t>比例目标</w:t>
            </w:r>
          </w:p>
        </w:tc>
      </w:tr>
      <w:tr w:rsidR="00DB37AF">
        <w:trPr>
          <w:trHeight w:val="682"/>
          <w:jc w:val="center"/>
        </w:trPr>
        <w:tc>
          <w:tcPr>
            <w:tcW w:w="1518" w:type="dxa"/>
            <w:vAlign w:val="center"/>
          </w:tcPr>
          <w:p w:rsidR="00DB37AF" w:rsidRDefault="008B097F">
            <w:pPr>
              <w:spacing w:line="300" w:lineRule="exact"/>
              <w:ind w:leftChars="-50" w:left="-105" w:rightChars="-50" w:right="-105"/>
              <w:jc w:val="center"/>
              <w:rPr>
                <w:rFonts w:eastAsia="方正仿宋_GBK"/>
                <w:sz w:val="24"/>
                <w:szCs w:val="24"/>
              </w:rPr>
            </w:pPr>
            <w:r>
              <w:rPr>
                <w:rFonts w:eastAsia="方正仿宋_GBK"/>
                <w:sz w:val="24"/>
                <w:szCs w:val="24"/>
              </w:rPr>
              <w:t>沭阳县</w:t>
            </w:r>
          </w:p>
        </w:tc>
        <w:tc>
          <w:tcPr>
            <w:tcW w:w="885" w:type="dxa"/>
            <w:vAlign w:val="center"/>
          </w:tcPr>
          <w:p w:rsidR="00DB37AF" w:rsidRDefault="008B097F">
            <w:pPr>
              <w:spacing w:line="300" w:lineRule="exact"/>
              <w:jc w:val="center"/>
              <w:rPr>
                <w:rFonts w:eastAsia="方正仿宋_GBK"/>
                <w:sz w:val="24"/>
                <w:szCs w:val="24"/>
              </w:rPr>
            </w:pPr>
            <w:r>
              <w:rPr>
                <w:rFonts w:eastAsia="方正仿宋_GBK"/>
                <w:sz w:val="24"/>
                <w:szCs w:val="24"/>
              </w:rPr>
              <w:t>13</w:t>
            </w:r>
          </w:p>
        </w:tc>
        <w:tc>
          <w:tcPr>
            <w:tcW w:w="1519"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507"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002" w:type="dxa"/>
            <w:vAlign w:val="center"/>
          </w:tcPr>
          <w:p w:rsidR="00DB37AF" w:rsidRDefault="008B097F">
            <w:pPr>
              <w:spacing w:line="300" w:lineRule="exact"/>
              <w:jc w:val="center"/>
              <w:rPr>
                <w:rFonts w:eastAsia="方正仿宋_GBK"/>
                <w:sz w:val="24"/>
                <w:szCs w:val="24"/>
              </w:rPr>
            </w:pPr>
            <w:r>
              <w:rPr>
                <w:rFonts w:eastAsia="方正仿宋_GBK"/>
                <w:sz w:val="24"/>
                <w:szCs w:val="24"/>
              </w:rPr>
              <w:t>5</w:t>
            </w:r>
          </w:p>
        </w:tc>
        <w:tc>
          <w:tcPr>
            <w:tcW w:w="1424"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432"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131" w:type="dxa"/>
            <w:vAlign w:val="center"/>
          </w:tcPr>
          <w:p w:rsidR="00DB37AF" w:rsidRDefault="008B097F">
            <w:pPr>
              <w:spacing w:line="300" w:lineRule="exact"/>
              <w:jc w:val="center"/>
              <w:rPr>
                <w:rFonts w:eastAsia="方正仿宋_GBK"/>
                <w:sz w:val="24"/>
                <w:szCs w:val="24"/>
              </w:rPr>
            </w:pPr>
            <w:r>
              <w:rPr>
                <w:rFonts w:eastAsia="方正仿宋_GBK"/>
                <w:sz w:val="24"/>
                <w:szCs w:val="24"/>
              </w:rPr>
              <w:t>8</w:t>
            </w:r>
          </w:p>
        </w:tc>
        <w:tc>
          <w:tcPr>
            <w:tcW w:w="1745"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795"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r>
      <w:tr w:rsidR="00DB37AF">
        <w:trPr>
          <w:trHeight w:val="682"/>
          <w:jc w:val="center"/>
        </w:trPr>
        <w:tc>
          <w:tcPr>
            <w:tcW w:w="1518" w:type="dxa"/>
            <w:vAlign w:val="center"/>
          </w:tcPr>
          <w:p w:rsidR="00DB37AF" w:rsidRDefault="008B097F">
            <w:pPr>
              <w:spacing w:line="300" w:lineRule="exact"/>
              <w:ind w:leftChars="-50" w:left="-105" w:rightChars="-50" w:right="-105"/>
              <w:jc w:val="center"/>
              <w:rPr>
                <w:rFonts w:eastAsia="方正仿宋_GBK"/>
                <w:sz w:val="24"/>
                <w:szCs w:val="24"/>
              </w:rPr>
            </w:pPr>
            <w:r>
              <w:rPr>
                <w:rFonts w:eastAsia="方正仿宋_GBK"/>
                <w:sz w:val="24"/>
                <w:szCs w:val="24"/>
              </w:rPr>
              <w:t>泗阳县</w:t>
            </w:r>
          </w:p>
        </w:tc>
        <w:tc>
          <w:tcPr>
            <w:tcW w:w="885" w:type="dxa"/>
            <w:vAlign w:val="center"/>
          </w:tcPr>
          <w:p w:rsidR="00DB37AF" w:rsidRDefault="008B097F">
            <w:pPr>
              <w:spacing w:line="300" w:lineRule="exact"/>
              <w:jc w:val="center"/>
              <w:rPr>
                <w:rFonts w:eastAsia="方正仿宋_GBK"/>
                <w:sz w:val="24"/>
                <w:szCs w:val="24"/>
              </w:rPr>
            </w:pPr>
            <w:r>
              <w:rPr>
                <w:rFonts w:eastAsia="方正仿宋_GBK"/>
                <w:sz w:val="24"/>
                <w:szCs w:val="24"/>
              </w:rPr>
              <w:t>9</w:t>
            </w:r>
          </w:p>
        </w:tc>
        <w:tc>
          <w:tcPr>
            <w:tcW w:w="1519"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507"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002"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424" w:type="dxa"/>
            <w:vAlign w:val="center"/>
          </w:tcPr>
          <w:p w:rsidR="00DB37AF" w:rsidRDefault="008B097F">
            <w:pPr>
              <w:spacing w:line="300" w:lineRule="exact"/>
              <w:jc w:val="center"/>
              <w:rPr>
                <w:rFonts w:eastAsia="方正仿宋_GBK"/>
                <w:sz w:val="24"/>
                <w:szCs w:val="24"/>
              </w:rPr>
            </w:pPr>
            <w:r>
              <w:rPr>
                <w:rFonts w:eastAsia="方正仿宋_GBK"/>
                <w:sz w:val="24"/>
                <w:szCs w:val="24"/>
              </w:rPr>
              <w:t>-</w:t>
            </w:r>
          </w:p>
        </w:tc>
        <w:tc>
          <w:tcPr>
            <w:tcW w:w="1432"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131" w:type="dxa"/>
            <w:vAlign w:val="center"/>
          </w:tcPr>
          <w:p w:rsidR="00DB37AF" w:rsidRDefault="008B097F">
            <w:pPr>
              <w:spacing w:line="300" w:lineRule="exact"/>
              <w:jc w:val="center"/>
              <w:rPr>
                <w:rFonts w:eastAsia="方正仿宋_GBK"/>
                <w:sz w:val="24"/>
                <w:szCs w:val="24"/>
              </w:rPr>
            </w:pPr>
            <w:r>
              <w:rPr>
                <w:rFonts w:eastAsia="方正仿宋_GBK"/>
                <w:sz w:val="24"/>
                <w:szCs w:val="24"/>
              </w:rPr>
              <w:t>9</w:t>
            </w:r>
          </w:p>
        </w:tc>
        <w:tc>
          <w:tcPr>
            <w:tcW w:w="1745"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795"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r>
      <w:tr w:rsidR="00DB37AF">
        <w:trPr>
          <w:trHeight w:val="682"/>
          <w:jc w:val="center"/>
        </w:trPr>
        <w:tc>
          <w:tcPr>
            <w:tcW w:w="1518" w:type="dxa"/>
            <w:vAlign w:val="center"/>
          </w:tcPr>
          <w:p w:rsidR="00DB37AF" w:rsidRDefault="008B097F">
            <w:pPr>
              <w:spacing w:line="300" w:lineRule="exact"/>
              <w:ind w:leftChars="-50" w:left="-105" w:rightChars="-50" w:right="-105"/>
              <w:jc w:val="center"/>
              <w:rPr>
                <w:rFonts w:eastAsia="方正仿宋_GBK"/>
                <w:sz w:val="24"/>
                <w:szCs w:val="24"/>
              </w:rPr>
            </w:pPr>
            <w:r>
              <w:rPr>
                <w:rFonts w:eastAsia="方正仿宋_GBK"/>
                <w:sz w:val="24"/>
                <w:szCs w:val="24"/>
              </w:rPr>
              <w:t>泗洪县</w:t>
            </w:r>
          </w:p>
        </w:tc>
        <w:tc>
          <w:tcPr>
            <w:tcW w:w="885" w:type="dxa"/>
            <w:vAlign w:val="center"/>
          </w:tcPr>
          <w:p w:rsidR="00DB37AF" w:rsidRDefault="008B097F">
            <w:pPr>
              <w:spacing w:line="300" w:lineRule="exact"/>
              <w:jc w:val="center"/>
              <w:rPr>
                <w:rFonts w:eastAsia="方正仿宋_GBK"/>
                <w:sz w:val="24"/>
                <w:szCs w:val="24"/>
              </w:rPr>
            </w:pPr>
            <w:r>
              <w:rPr>
                <w:rFonts w:eastAsia="方正仿宋_GBK"/>
                <w:sz w:val="24"/>
                <w:szCs w:val="24"/>
              </w:rPr>
              <w:t>12</w:t>
            </w:r>
          </w:p>
        </w:tc>
        <w:tc>
          <w:tcPr>
            <w:tcW w:w="1519" w:type="dxa"/>
            <w:vAlign w:val="center"/>
          </w:tcPr>
          <w:p w:rsidR="00DB37AF" w:rsidRDefault="008B097F">
            <w:pPr>
              <w:spacing w:line="300" w:lineRule="exact"/>
              <w:jc w:val="center"/>
              <w:rPr>
                <w:rFonts w:eastAsia="方正仿宋_GBK"/>
                <w:sz w:val="24"/>
                <w:szCs w:val="24"/>
              </w:rPr>
            </w:pPr>
            <w:r>
              <w:rPr>
                <w:rFonts w:eastAsia="方正仿宋_GBK"/>
                <w:sz w:val="24"/>
                <w:szCs w:val="24"/>
              </w:rPr>
              <w:t>83</w:t>
            </w:r>
            <w:r>
              <w:rPr>
                <w:rFonts w:eastAsia="方正仿宋_GBK" w:hint="eastAsia"/>
                <w:sz w:val="24"/>
                <w:szCs w:val="24"/>
              </w:rPr>
              <w:t>.</w:t>
            </w:r>
            <w:r>
              <w:rPr>
                <w:rFonts w:eastAsia="方正仿宋_GBK"/>
                <w:sz w:val="24"/>
                <w:szCs w:val="24"/>
              </w:rPr>
              <w:t>3%</w:t>
            </w:r>
          </w:p>
        </w:tc>
        <w:tc>
          <w:tcPr>
            <w:tcW w:w="1507"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002" w:type="dxa"/>
            <w:vAlign w:val="center"/>
          </w:tcPr>
          <w:p w:rsidR="00DB37AF" w:rsidRDefault="008B097F">
            <w:pPr>
              <w:spacing w:line="300" w:lineRule="exact"/>
              <w:jc w:val="center"/>
              <w:rPr>
                <w:rFonts w:eastAsia="方正仿宋_GBK"/>
                <w:sz w:val="24"/>
                <w:szCs w:val="24"/>
              </w:rPr>
            </w:pPr>
            <w:r>
              <w:rPr>
                <w:rFonts w:eastAsia="方正仿宋_GBK"/>
                <w:sz w:val="24"/>
                <w:szCs w:val="24"/>
              </w:rPr>
              <w:t>7</w:t>
            </w:r>
          </w:p>
        </w:tc>
        <w:tc>
          <w:tcPr>
            <w:tcW w:w="1424" w:type="dxa"/>
            <w:vAlign w:val="center"/>
          </w:tcPr>
          <w:p w:rsidR="00DB37AF" w:rsidRDefault="008B097F">
            <w:pPr>
              <w:spacing w:line="300" w:lineRule="exact"/>
              <w:jc w:val="center"/>
              <w:rPr>
                <w:rFonts w:eastAsia="方正仿宋_GBK"/>
                <w:sz w:val="24"/>
                <w:szCs w:val="24"/>
              </w:rPr>
            </w:pPr>
            <w:r>
              <w:rPr>
                <w:rFonts w:eastAsia="方正仿宋_GBK"/>
                <w:sz w:val="24"/>
                <w:szCs w:val="24"/>
              </w:rPr>
              <w:t>71</w:t>
            </w:r>
            <w:r>
              <w:rPr>
                <w:rFonts w:eastAsia="方正仿宋_GBK" w:hint="eastAsia"/>
                <w:sz w:val="24"/>
                <w:szCs w:val="24"/>
              </w:rPr>
              <w:t>.</w:t>
            </w:r>
            <w:r>
              <w:rPr>
                <w:rFonts w:eastAsia="方正仿宋_GBK"/>
                <w:sz w:val="24"/>
                <w:szCs w:val="24"/>
              </w:rPr>
              <w:t>4%</w:t>
            </w:r>
          </w:p>
        </w:tc>
        <w:tc>
          <w:tcPr>
            <w:tcW w:w="1432"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131" w:type="dxa"/>
            <w:vAlign w:val="center"/>
          </w:tcPr>
          <w:p w:rsidR="00DB37AF" w:rsidRDefault="008B097F">
            <w:pPr>
              <w:spacing w:line="300" w:lineRule="exact"/>
              <w:jc w:val="center"/>
              <w:rPr>
                <w:rFonts w:eastAsia="方正仿宋_GBK"/>
                <w:sz w:val="24"/>
                <w:szCs w:val="24"/>
              </w:rPr>
            </w:pPr>
            <w:r>
              <w:rPr>
                <w:rFonts w:eastAsia="方正仿宋_GBK"/>
                <w:sz w:val="24"/>
                <w:szCs w:val="24"/>
              </w:rPr>
              <w:t>5</w:t>
            </w:r>
          </w:p>
        </w:tc>
        <w:tc>
          <w:tcPr>
            <w:tcW w:w="1745"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795"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r>
      <w:tr w:rsidR="00DB37AF">
        <w:trPr>
          <w:trHeight w:val="682"/>
          <w:jc w:val="center"/>
        </w:trPr>
        <w:tc>
          <w:tcPr>
            <w:tcW w:w="1518" w:type="dxa"/>
            <w:vAlign w:val="center"/>
          </w:tcPr>
          <w:p w:rsidR="00DB37AF" w:rsidRDefault="008B097F">
            <w:pPr>
              <w:spacing w:line="300" w:lineRule="exact"/>
              <w:ind w:leftChars="-50" w:left="-105" w:rightChars="-50" w:right="-105"/>
              <w:jc w:val="center"/>
              <w:rPr>
                <w:rFonts w:eastAsia="方正仿宋_GBK"/>
                <w:sz w:val="24"/>
                <w:szCs w:val="24"/>
              </w:rPr>
            </w:pPr>
            <w:r>
              <w:rPr>
                <w:rFonts w:eastAsia="方正仿宋_GBK"/>
                <w:sz w:val="24"/>
                <w:szCs w:val="24"/>
              </w:rPr>
              <w:t>宿豫区</w:t>
            </w:r>
          </w:p>
        </w:tc>
        <w:tc>
          <w:tcPr>
            <w:tcW w:w="885" w:type="dxa"/>
            <w:vAlign w:val="center"/>
          </w:tcPr>
          <w:p w:rsidR="00DB37AF" w:rsidRDefault="008B097F">
            <w:pPr>
              <w:spacing w:line="300" w:lineRule="exact"/>
              <w:jc w:val="center"/>
              <w:rPr>
                <w:rFonts w:eastAsia="方正仿宋_GBK"/>
                <w:sz w:val="24"/>
                <w:szCs w:val="24"/>
              </w:rPr>
            </w:pPr>
            <w:r>
              <w:rPr>
                <w:rFonts w:eastAsia="方正仿宋_GBK"/>
                <w:sz w:val="24"/>
                <w:szCs w:val="24"/>
              </w:rPr>
              <w:t>3</w:t>
            </w:r>
            <w:r>
              <w:rPr>
                <w:rFonts w:eastAsia="方正仿宋_GBK"/>
                <w:sz w:val="24"/>
                <w:szCs w:val="24"/>
              </w:rPr>
              <w:t>（</w:t>
            </w:r>
            <w:r>
              <w:rPr>
                <w:rFonts w:eastAsia="方正仿宋_GBK"/>
                <w:sz w:val="24"/>
                <w:szCs w:val="24"/>
              </w:rPr>
              <w:t>1</w:t>
            </w:r>
            <w:r>
              <w:rPr>
                <w:rFonts w:eastAsia="方正仿宋_GBK"/>
                <w:sz w:val="24"/>
                <w:szCs w:val="24"/>
              </w:rPr>
              <w:t>）</w:t>
            </w:r>
          </w:p>
        </w:tc>
        <w:tc>
          <w:tcPr>
            <w:tcW w:w="1519"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507"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002" w:type="dxa"/>
            <w:vAlign w:val="center"/>
          </w:tcPr>
          <w:p w:rsidR="00DB37AF" w:rsidRDefault="008B097F">
            <w:pPr>
              <w:spacing w:line="300" w:lineRule="exact"/>
              <w:jc w:val="center"/>
              <w:rPr>
                <w:rFonts w:eastAsia="方正仿宋_GBK"/>
                <w:sz w:val="24"/>
                <w:szCs w:val="24"/>
              </w:rPr>
            </w:pPr>
            <w:r>
              <w:rPr>
                <w:rFonts w:eastAsia="方正仿宋_GBK"/>
                <w:sz w:val="24"/>
                <w:szCs w:val="24"/>
              </w:rPr>
              <w:t>2</w:t>
            </w:r>
            <w:r>
              <w:rPr>
                <w:rFonts w:eastAsia="方正仿宋_GBK"/>
                <w:sz w:val="24"/>
                <w:szCs w:val="24"/>
              </w:rPr>
              <w:t>（</w:t>
            </w:r>
            <w:r>
              <w:rPr>
                <w:rFonts w:eastAsia="方正仿宋_GBK"/>
                <w:sz w:val="24"/>
                <w:szCs w:val="24"/>
              </w:rPr>
              <w:t>1</w:t>
            </w:r>
            <w:r>
              <w:rPr>
                <w:rFonts w:eastAsia="方正仿宋_GBK"/>
                <w:sz w:val="24"/>
                <w:szCs w:val="24"/>
              </w:rPr>
              <w:t>）</w:t>
            </w:r>
          </w:p>
        </w:tc>
        <w:tc>
          <w:tcPr>
            <w:tcW w:w="1424"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432"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131" w:type="dxa"/>
            <w:vAlign w:val="center"/>
          </w:tcPr>
          <w:p w:rsidR="00DB37AF" w:rsidRDefault="008B097F">
            <w:pPr>
              <w:spacing w:line="300" w:lineRule="exact"/>
              <w:jc w:val="center"/>
              <w:rPr>
                <w:rFonts w:eastAsia="方正仿宋_GBK"/>
                <w:sz w:val="24"/>
                <w:szCs w:val="24"/>
              </w:rPr>
            </w:pPr>
            <w:r>
              <w:rPr>
                <w:rFonts w:eastAsia="方正仿宋_GBK"/>
                <w:sz w:val="24"/>
                <w:szCs w:val="24"/>
              </w:rPr>
              <w:t>1</w:t>
            </w:r>
          </w:p>
        </w:tc>
        <w:tc>
          <w:tcPr>
            <w:tcW w:w="1745"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795"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r>
      <w:tr w:rsidR="00DB37AF">
        <w:trPr>
          <w:trHeight w:val="682"/>
          <w:jc w:val="center"/>
        </w:trPr>
        <w:tc>
          <w:tcPr>
            <w:tcW w:w="1518" w:type="dxa"/>
            <w:vAlign w:val="center"/>
          </w:tcPr>
          <w:p w:rsidR="00DB37AF" w:rsidRDefault="008B097F">
            <w:pPr>
              <w:spacing w:line="300" w:lineRule="exact"/>
              <w:ind w:leftChars="-50" w:left="-105" w:rightChars="-50" w:right="-105"/>
              <w:jc w:val="center"/>
              <w:rPr>
                <w:rFonts w:eastAsia="方正仿宋_GBK"/>
                <w:sz w:val="24"/>
                <w:szCs w:val="24"/>
              </w:rPr>
            </w:pPr>
            <w:r>
              <w:rPr>
                <w:rFonts w:eastAsia="方正仿宋_GBK"/>
                <w:sz w:val="24"/>
                <w:szCs w:val="24"/>
              </w:rPr>
              <w:t>宿城区</w:t>
            </w:r>
          </w:p>
        </w:tc>
        <w:tc>
          <w:tcPr>
            <w:tcW w:w="885" w:type="dxa"/>
            <w:vAlign w:val="center"/>
          </w:tcPr>
          <w:p w:rsidR="00DB37AF" w:rsidRDefault="008B097F">
            <w:pPr>
              <w:spacing w:line="300" w:lineRule="exact"/>
              <w:jc w:val="center"/>
              <w:rPr>
                <w:rFonts w:eastAsia="方正仿宋_GBK"/>
                <w:sz w:val="24"/>
                <w:szCs w:val="24"/>
              </w:rPr>
            </w:pPr>
            <w:r>
              <w:rPr>
                <w:rFonts w:eastAsia="方正仿宋_GBK"/>
                <w:sz w:val="24"/>
                <w:szCs w:val="24"/>
              </w:rPr>
              <w:t>9</w:t>
            </w:r>
            <w:r>
              <w:rPr>
                <w:rFonts w:eastAsia="方正仿宋_GBK"/>
                <w:sz w:val="24"/>
                <w:szCs w:val="24"/>
              </w:rPr>
              <w:t>（</w:t>
            </w:r>
            <w:r>
              <w:rPr>
                <w:rFonts w:eastAsia="方正仿宋_GBK"/>
                <w:sz w:val="24"/>
                <w:szCs w:val="24"/>
              </w:rPr>
              <w:t>1</w:t>
            </w:r>
            <w:r>
              <w:rPr>
                <w:rFonts w:eastAsia="方正仿宋_GBK"/>
                <w:sz w:val="24"/>
                <w:szCs w:val="24"/>
              </w:rPr>
              <w:t>）</w:t>
            </w:r>
          </w:p>
        </w:tc>
        <w:tc>
          <w:tcPr>
            <w:tcW w:w="1519" w:type="dxa"/>
            <w:vAlign w:val="center"/>
          </w:tcPr>
          <w:p w:rsidR="00DB37AF" w:rsidRDefault="008B097F">
            <w:pPr>
              <w:spacing w:line="300" w:lineRule="exact"/>
              <w:jc w:val="center"/>
              <w:rPr>
                <w:rFonts w:eastAsia="方正仿宋_GBK"/>
                <w:sz w:val="24"/>
                <w:szCs w:val="24"/>
              </w:rPr>
            </w:pPr>
            <w:r>
              <w:rPr>
                <w:rFonts w:eastAsia="方正仿宋_GBK"/>
                <w:sz w:val="24"/>
                <w:szCs w:val="24"/>
              </w:rPr>
              <w:t>77</w:t>
            </w:r>
            <w:r>
              <w:rPr>
                <w:rFonts w:eastAsia="方正仿宋_GBK" w:hint="eastAsia"/>
                <w:sz w:val="24"/>
                <w:szCs w:val="24"/>
              </w:rPr>
              <w:t>.</w:t>
            </w:r>
            <w:r>
              <w:rPr>
                <w:rFonts w:eastAsia="方正仿宋_GBK"/>
                <w:sz w:val="24"/>
                <w:szCs w:val="24"/>
              </w:rPr>
              <w:t>8%</w:t>
            </w:r>
          </w:p>
        </w:tc>
        <w:tc>
          <w:tcPr>
            <w:tcW w:w="1507"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002" w:type="dxa"/>
            <w:vAlign w:val="center"/>
          </w:tcPr>
          <w:p w:rsidR="00DB37AF" w:rsidRDefault="008B097F">
            <w:pPr>
              <w:spacing w:line="300" w:lineRule="exact"/>
              <w:jc w:val="center"/>
              <w:rPr>
                <w:rFonts w:eastAsia="方正仿宋_GBK"/>
                <w:sz w:val="24"/>
                <w:szCs w:val="24"/>
              </w:rPr>
            </w:pPr>
            <w:r>
              <w:rPr>
                <w:rFonts w:eastAsia="方正仿宋_GBK"/>
                <w:sz w:val="24"/>
                <w:szCs w:val="24"/>
              </w:rPr>
              <w:t>1</w:t>
            </w:r>
            <w:r>
              <w:rPr>
                <w:rFonts w:eastAsia="方正仿宋_GBK"/>
                <w:sz w:val="24"/>
                <w:szCs w:val="24"/>
              </w:rPr>
              <w:t>（</w:t>
            </w:r>
            <w:r>
              <w:rPr>
                <w:rFonts w:eastAsia="方正仿宋_GBK"/>
                <w:sz w:val="24"/>
                <w:szCs w:val="24"/>
              </w:rPr>
              <w:t>1</w:t>
            </w:r>
            <w:r>
              <w:rPr>
                <w:rFonts w:eastAsia="方正仿宋_GBK"/>
                <w:sz w:val="24"/>
                <w:szCs w:val="24"/>
              </w:rPr>
              <w:t>）</w:t>
            </w:r>
          </w:p>
        </w:tc>
        <w:tc>
          <w:tcPr>
            <w:tcW w:w="1424"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432"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131" w:type="dxa"/>
            <w:vAlign w:val="center"/>
          </w:tcPr>
          <w:p w:rsidR="00DB37AF" w:rsidRDefault="008B097F">
            <w:pPr>
              <w:spacing w:line="300" w:lineRule="exact"/>
              <w:jc w:val="center"/>
              <w:rPr>
                <w:rFonts w:eastAsia="方正仿宋_GBK"/>
                <w:sz w:val="24"/>
                <w:szCs w:val="24"/>
              </w:rPr>
            </w:pPr>
            <w:r>
              <w:rPr>
                <w:rFonts w:eastAsia="方正仿宋_GBK"/>
                <w:sz w:val="24"/>
                <w:szCs w:val="24"/>
              </w:rPr>
              <w:t>8</w:t>
            </w:r>
          </w:p>
        </w:tc>
        <w:tc>
          <w:tcPr>
            <w:tcW w:w="1745" w:type="dxa"/>
            <w:vAlign w:val="center"/>
          </w:tcPr>
          <w:p w:rsidR="00DB37AF" w:rsidRDefault="008B097F">
            <w:pPr>
              <w:spacing w:line="300" w:lineRule="exact"/>
              <w:jc w:val="center"/>
              <w:rPr>
                <w:rFonts w:eastAsia="方正仿宋_GBK"/>
                <w:sz w:val="24"/>
                <w:szCs w:val="24"/>
              </w:rPr>
            </w:pPr>
            <w:r>
              <w:rPr>
                <w:rFonts w:eastAsia="方正仿宋_GBK"/>
                <w:sz w:val="24"/>
                <w:szCs w:val="24"/>
              </w:rPr>
              <w:t>75%</w:t>
            </w:r>
          </w:p>
        </w:tc>
        <w:tc>
          <w:tcPr>
            <w:tcW w:w="1795"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r>
      <w:tr w:rsidR="00DB37AF">
        <w:trPr>
          <w:trHeight w:val="682"/>
          <w:jc w:val="center"/>
        </w:trPr>
        <w:tc>
          <w:tcPr>
            <w:tcW w:w="1518" w:type="dxa"/>
            <w:vAlign w:val="center"/>
          </w:tcPr>
          <w:p w:rsidR="00DB37AF" w:rsidRDefault="008B097F">
            <w:pPr>
              <w:spacing w:line="300" w:lineRule="exact"/>
              <w:ind w:leftChars="-50" w:left="-105" w:rightChars="-50" w:right="-105"/>
              <w:jc w:val="center"/>
              <w:rPr>
                <w:rFonts w:eastAsia="方正仿宋_GBK"/>
                <w:sz w:val="24"/>
                <w:szCs w:val="24"/>
              </w:rPr>
            </w:pPr>
            <w:r>
              <w:rPr>
                <w:rFonts w:eastAsia="方正仿宋_GBK" w:hint="eastAsia"/>
                <w:sz w:val="24"/>
                <w:szCs w:val="24"/>
              </w:rPr>
              <w:t>市</w:t>
            </w:r>
            <w:r>
              <w:rPr>
                <w:rFonts w:eastAsia="方正仿宋_GBK"/>
                <w:sz w:val="24"/>
                <w:szCs w:val="24"/>
              </w:rPr>
              <w:t>湖滨新区</w:t>
            </w:r>
          </w:p>
        </w:tc>
        <w:tc>
          <w:tcPr>
            <w:tcW w:w="885" w:type="dxa"/>
            <w:vAlign w:val="center"/>
          </w:tcPr>
          <w:p w:rsidR="00DB37AF" w:rsidRDefault="008B097F">
            <w:pPr>
              <w:spacing w:line="300" w:lineRule="exact"/>
              <w:jc w:val="center"/>
              <w:rPr>
                <w:rFonts w:eastAsia="方正仿宋_GBK"/>
                <w:sz w:val="24"/>
                <w:szCs w:val="24"/>
              </w:rPr>
            </w:pPr>
            <w:r>
              <w:rPr>
                <w:rFonts w:eastAsia="方正仿宋_GBK"/>
                <w:sz w:val="24"/>
                <w:szCs w:val="24"/>
              </w:rPr>
              <w:t>5</w:t>
            </w:r>
          </w:p>
        </w:tc>
        <w:tc>
          <w:tcPr>
            <w:tcW w:w="1519" w:type="dxa"/>
            <w:vAlign w:val="center"/>
          </w:tcPr>
          <w:p w:rsidR="00DB37AF" w:rsidRDefault="008B097F">
            <w:pPr>
              <w:spacing w:line="300" w:lineRule="exact"/>
              <w:jc w:val="center"/>
              <w:rPr>
                <w:rFonts w:eastAsia="方正仿宋_GBK"/>
                <w:sz w:val="24"/>
                <w:szCs w:val="24"/>
              </w:rPr>
            </w:pPr>
            <w:r>
              <w:rPr>
                <w:rFonts w:eastAsia="方正仿宋_GBK"/>
                <w:sz w:val="24"/>
                <w:szCs w:val="24"/>
              </w:rPr>
              <w:t>80%</w:t>
            </w:r>
          </w:p>
        </w:tc>
        <w:tc>
          <w:tcPr>
            <w:tcW w:w="1507"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002" w:type="dxa"/>
            <w:vAlign w:val="center"/>
          </w:tcPr>
          <w:p w:rsidR="00DB37AF" w:rsidRDefault="008B097F">
            <w:pPr>
              <w:spacing w:line="300" w:lineRule="exact"/>
              <w:jc w:val="center"/>
              <w:rPr>
                <w:rFonts w:eastAsia="方正仿宋_GBK"/>
                <w:sz w:val="24"/>
                <w:szCs w:val="24"/>
              </w:rPr>
            </w:pPr>
            <w:r>
              <w:rPr>
                <w:rFonts w:eastAsia="方正仿宋_GBK"/>
                <w:sz w:val="24"/>
                <w:szCs w:val="24"/>
              </w:rPr>
              <w:t>1</w:t>
            </w:r>
          </w:p>
        </w:tc>
        <w:tc>
          <w:tcPr>
            <w:tcW w:w="1424" w:type="dxa"/>
            <w:vAlign w:val="center"/>
          </w:tcPr>
          <w:p w:rsidR="00DB37AF" w:rsidRDefault="008B097F">
            <w:pPr>
              <w:spacing w:line="300" w:lineRule="exact"/>
              <w:jc w:val="center"/>
              <w:rPr>
                <w:rFonts w:eastAsia="方正仿宋_GBK"/>
                <w:sz w:val="24"/>
                <w:szCs w:val="24"/>
              </w:rPr>
            </w:pPr>
            <w:r>
              <w:rPr>
                <w:rFonts w:eastAsia="方正仿宋_GBK"/>
                <w:sz w:val="24"/>
                <w:szCs w:val="24"/>
              </w:rPr>
              <w:t>100%</w:t>
            </w:r>
          </w:p>
        </w:tc>
        <w:tc>
          <w:tcPr>
            <w:tcW w:w="1432"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131" w:type="dxa"/>
            <w:vAlign w:val="center"/>
          </w:tcPr>
          <w:p w:rsidR="00DB37AF" w:rsidRDefault="008B097F">
            <w:pPr>
              <w:spacing w:line="300" w:lineRule="exact"/>
              <w:jc w:val="center"/>
              <w:rPr>
                <w:rFonts w:eastAsia="方正仿宋_GBK"/>
                <w:sz w:val="24"/>
                <w:szCs w:val="24"/>
              </w:rPr>
            </w:pPr>
            <w:r>
              <w:rPr>
                <w:rFonts w:eastAsia="方正仿宋_GBK"/>
                <w:sz w:val="24"/>
                <w:szCs w:val="24"/>
              </w:rPr>
              <w:t>4</w:t>
            </w:r>
          </w:p>
        </w:tc>
        <w:tc>
          <w:tcPr>
            <w:tcW w:w="1745" w:type="dxa"/>
            <w:vAlign w:val="center"/>
          </w:tcPr>
          <w:p w:rsidR="00DB37AF" w:rsidRDefault="008B097F">
            <w:pPr>
              <w:spacing w:line="300" w:lineRule="exact"/>
              <w:jc w:val="center"/>
              <w:rPr>
                <w:rFonts w:eastAsia="方正仿宋_GBK"/>
                <w:sz w:val="24"/>
                <w:szCs w:val="24"/>
              </w:rPr>
            </w:pPr>
            <w:r>
              <w:rPr>
                <w:rFonts w:eastAsia="方正仿宋_GBK"/>
                <w:sz w:val="24"/>
                <w:szCs w:val="24"/>
              </w:rPr>
              <w:t>75%</w:t>
            </w:r>
          </w:p>
        </w:tc>
        <w:tc>
          <w:tcPr>
            <w:tcW w:w="1795"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r>
      <w:tr w:rsidR="00DB37AF">
        <w:trPr>
          <w:trHeight w:val="692"/>
          <w:jc w:val="center"/>
        </w:trPr>
        <w:tc>
          <w:tcPr>
            <w:tcW w:w="1518" w:type="dxa"/>
            <w:vAlign w:val="center"/>
          </w:tcPr>
          <w:p w:rsidR="00DB37AF" w:rsidRDefault="008B097F">
            <w:pPr>
              <w:spacing w:line="300" w:lineRule="exact"/>
              <w:ind w:leftChars="-50" w:left="-105" w:rightChars="-50" w:right="-105"/>
              <w:jc w:val="center"/>
              <w:rPr>
                <w:rFonts w:eastAsia="方正仿宋_GBK"/>
                <w:sz w:val="24"/>
                <w:szCs w:val="24"/>
              </w:rPr>
            </w:pPr>
            <w:r>
              <w:rPr>
                <w:rFonts w:eastAsia="方正仿宋_GBK"/>
                <w:sz w:val="24"/>
                <w:szCs w:val="24"/>
              </w:rPr>
              <w:t>全市</w:t>
            </w:r>
          </w:p>
        </w:tc>
        <w:tc>
          <w:tcPr>
            <w:tcW w:w="885" w:type="dxa"/>
            <w:vAlign w:val="center"/>
          </w:tcPr>
          <w:p w:rsidR="00DB37AF" w:rsidRDefault="008B097F">
            <w:pPr>
              <w:spacing w:line="300" w:lineRule="exact"/>
              <w:jc w:val="center"/>
              <w:rPr>
                <w:rFonts w:eastAsia="方正仿宋_GBK"/>
                <w:sz w:val="24"/>
                <w:szCs w:val="24"/>
              </w:rPr>
            </w:pPr>
            <w:r>
              <w:rPr>
                <w:rFonts w:eastAsia="方正仿宋_GBK"/>
                <w:sz w:val="24"/>
                <w:szCs w:val="24"/>
              </w:rPr>
              <w:t>50</w:t>
            </w:r>
          </w:p>
        </w:tc>
        <w:tc>
          <w:tcPr>
            <w:tcW w:w="1519" w:type="dxa"/>
            <w:vAlign w:val="center"/>
          </w:tcPr>
          <w:p w:rsidR="00DB37AF" w:rsidRDefault="008B097F">
            <w:pPr>
              <w:spacing w:line="300" w:lineRule="exact"/>
              <w:jc w:val="center"/>
              <w:rPr>
                <w:rFonts w:eastAsia="方正仿宋_GBK"/>
                <w:sz w:val="24"/>
                <w:szCs w:val="24"/>
              </w:rPr>
            </w:pPr>
            <w:r>
              <w:rPr>
                <w:rFonts w:eastAsia="方正仿宋_GBK"/>
                <w:sz w:val="24"/>
                <w:szCs w:val="24"/>
              </w:rPr>
              <w:t>90%</w:t>
            </w:r>
          </w:p>
        </w:tc>
        <w:tc>
          <w:tcPr>
            <w:tcW w:w="1507"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002" w:type="dxa"/>
            <w:vAlign w:val="center"/>
          </w:tcPr>
          <w:p w:rsidR="00DB37AF" w:rsidRDefault="008B097F">
            <w:pPr>
              <w:spacing w:line="300" w:lineRule="exact"/>
              <w:jc w:val="center"/>
              <w:rPr>
                <w:rFonts w:eastAsia="方正仿宋_GBK"/>
                <w:sz w:val="24"/>
                <w:szCs w:val="24"/>
              </w:rPr>
            </w:pPr>
            <w:r>
              <w:rPr>
                <w:rFonts w:eastAsia="方正仿宋_GBK"/>
                <w:sz w:val="24"/>
                <w:szCs w:val="24"/>
              </w:rPr>
              <w:t>15</w:t>
            </w:r>
          </w:p>
        </w:tc>
        <w:tc>
          <w:tcPr>
            <w:tcW w:w="1424" w:type="dxa"/>
            <w:vAlign w:val="center"/>
          </w:tcPr>
          <w:p w:rsidR="00DB37AF" w:rsidRDefault="008B097F">
            <w:pPr>
              <w:spacing w:line="300" w:lineRule="exact"/>
              <w:jc w:val="center"/>
              <w:rPr>
                <w:rFonts w:eastAsia="方正仿宋_GBK"/>
                <w:sz w:val="24"/>
                <w:szCs w:val="24"/>
              </w:rPr>
            </w:pPr>
            <w:r>
              <w:rPr>
                <w:rFonts w:eastAsia="方正仿宋_GBK"/>
                <w:sz w:val="24"/>
                <w:szCs w:val="24"/>
              </w:rPr>
              <w:t>86</w:t>
            </w:r>
            <w:r>
              <w:rPr>
                <w:rFonts w:eastAsia="方正仿宋_GBK" w:hint="eastAsia"/>
                <w:sz w:val="24"/>
                <w:szCs w:val="24"/>
              </w:rPr>
              <w:t>.</w:t>
            </w:r>
            <w:r>
              <w:rPr>
                <w:rFonts w:eastAsia="方正仿宋_GBK"/>
                <w:sz w:val="24"/>
                <w:szCs w:val="24"/>
              </w:rPr>
              <w:t>7%</w:t>
            </w:r>
          </w:p>
        </w:tc>
        <w:tc>
          <w:tcPr>
            <w:tcW w:w="1432"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c>
          <w:tcPr>
            <w:tcW w:w="1131" w:type="dxa"/>
            <w:vAlign w:val="center"/>
          </w:tcPr>
          <w:p w:rsidR="00DB37AF" w:rsidRDefault="008B097F">
            <w:pPr>
              <w:spacing w:line="300" w:lineRule="exact"/>
              <w:jc w:val="center"/>
              <w:rPr>
                <w:rFonts w:eastAsia="方正仿宋_GBK"/>
                <w:sz w:val="24"/>
                <w:szCs w:val="24"/>
              </w:rPr>
            </w:pPr>
            <w:r>
              <w:rPr>
                <w:rFonts w:eastAsia="方正仿宋_GBK"/>
                <w:sz w:val="24"/>
                <w:szCs w:val="24"/>
              </w:rPr>
              <w:t>35</w:t>
            </w:r>
          </w:p>
        </w:tc>
        <w:tc>
          <w:tcPr>
            <w:tcW w:w="1745" w:type="dxa"/>
            <w:vAlign w:val="center"/>
          </w:tcPr>
          <w:p w:rsidR="00DB37AF" w:rsidRDefault="008B097F">
            <w:pPr>
              <w:spacing w:line="300" w:lineRule="exact"/>
              <w:jc w:val="center"/>
              <w:rPr>
                <w:rFonts w:eastAsia="方正仿宋_GBK"/>
                <w:sz w:val="24"/>
                <w:szCs w:val="24"/>
              </w:rPr>
            </w:pPr>
            <w:r>
              <w:rPr>
                <w:rFonts w:eastAsia="方正仿宋_GBK"/>
                <w:sz w:val="24"/>
                <w:szCs w:val="24"/>
              </w:rPr>
              <w:t>91</w:t>
            </w:r>
            <w:r>
              <w:rPr>
                <w:rFonts w:eastAsia="方正仿宋_GBK" w:hint="eastAsia"/>
                <w:sz w:val="24"/>
                <w:szCs w:val="24"/>
              </w:rPr>
              <w:t>.</w:t>
            </w:r>
            <w:r>
              <w:rPr>
                <w:rFonts w:eastAsia="方正仿宋_GBK"/>
                <w:sz w:val="24"/>
                <w:szCs w:val="24"/>
              </w:rPr>
              <w:t>4%</w:t>
            </w:r>
          </w:p>
        </w:tc>
        <w:tc>
          <w:tcPr>
            <w:tcW w:w="1795" w:type="dxa"/>
            <w:vAlign w:val="center"/>
          </w:tcPr>
          <w:p w:rsidR="00DB37AF" w:rsidRDefault="008B097F">
            <w:pPr>
              <w:spacing w:line="300" w:lineRule="exact"/>
              <w:jc w:val="center"/>
              <w:rPr>
                <w:rFonts w:eastAsia="方正仿宋_GBK"/>
                <w:sz w:val="24"/>
                <w:szCs w:val="24"/>
              </w:rPr>
            </w:pPr>
            <w:r>
              <w:rPr>
                <w:rFonts w:eastAsia="方正仿宋_GBK"/>
                <w:sz w:val="24"/>
                <w:szCs w:val="24"/>
              </w:rPr>
              <w:t>0</w:t>
            </w:r>
          </w:p>
        </w:tc>
      </w:tr>
    </w:tbl>
    <w:p w:rsidR="00DB37AF" w:rsidRDefault="008B097F">
      <w:pPr>
        <w:pStyle w:val="a0"/>
        <w:spacing w:line="400" w:lineRule="exact"/>
        <w:ind w:firstLineChars="200" w:firstLine="480"/>
        <w:rPr>
          <w:rFonts w:ascii="Times New Roman" w:hAnsi="Times New Roman" w:cs="Times New Roman"/>
          <w:sz w:val="28"/>
          <w:szCs w:val="28"/>
        </w:rPr>
      </w:pPr>
      <w:r>
        <w:rPr>
          <w:rFonts w:ascii="Times New Roman" w:eastAsia="方正仿宋_GBK" w:hAnsi="Times New Roman" w:cs="Times New Roman"/>
          <w:sz w:val="24"/>
          <w:szCs w:val="24"/>
        </w:rPr>
        <w:t>注：宿豫区、宿城区断面数（</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）为国考马陵翻水站，十四五期间共考宿豫区、宿城区。</w:t>
      </w:r>
    </w:p>
    <w:p w:rsidR="00DB37AF" w:rsidRDefault="00DB37AF">
      <w:pPr>
        <w:spacing w:before="260" w:afterLines="30" w:after="94" w:line="580" w:lineRule="exact"/>
        <w:jc w:val="center"/>
        <w:outlineLvl w:val="1"/>
        <w:rPr>
          <w:rFonts w:eastAsia="方正黑体_GBK"/>
          <w:sz w:val="32"/>
          <w:szCs w:val="32"/>
        </w:rPr>
        <w:sectPr w:rsidR="00DB37AF">
          <w:pgSz w:w="16838" w:h="11906" w:orient="landscape"/>
          <w:pgMar w:top="1531" w:right="1531" w:bottom="1531" w:left="1531" w:header="851" w:footer="1191" w:gutter="0"/>
          <w:cols w:space="720"/>
          <w:docGrid w:type="lines" w:linePitch="315"/>
        </w:sectPr>
      </w:pPr>
    </w:p>
    <w:p w:rsidR="00DB37AF" w:rsidRDefault="008B097F">
      <w:pPr>
        <w:spacing w:line="570" w:lineRule="exact"/>
        <w:jc w:val="center"/>
        <w:rPr>
          <w:rFonts w:eastAsia="方正楷体_GBK"/>
          <w:sz w:val="32"/>
          <w:szCs w:val="32"/>
        </w:rPr>
      </w:pPr>
      <w:r>
        <w:rPr>
          <w:rFonts w:eastAsia="方正楷体_GBK"/>
          <w:sz w:val="32"/>
          <w:szCs w:val="32"/>
        </w:rPr>
        <w:t>表</w:t>
      </w:r>
      <w:r>
        <w:rPr>
          <w:rFonts w:eastAsia="方正楷体_GBK"/>
          <w:sz w:val="32"/>
          <w:szCs w:val="32"/>
        </w:rPr>
        <w:t>4  2022</w:t>
      </w:r>
      <w:r>
        <w:rPr>
          <w:rFonts w:eastAsia="方正楷体_GBK"/>
          <w:sz w:val="32"/>
          <w:szCs w:val="32"/>
        </w:rPr>
        <w:t>年地表水市考断面水质工作目标</w:t>
      </w:r>
    </w:p>
    <w:tbl>
      <w:tblPr>
        <w:tblW w:w="9055" w:type="dxa"/>
        <w:tblLayout w:type="fixed"/>
        <w:tblLook w:val="04A0" w:firstRow="1" w:lastRow="0" w:firstColumn="1" w:lastColumn="0" w:noHBand="0" w:noVBand="1"/>
      </w:tblPr>
      <w:tblGrid>
        <w:gridCol w:w="830"/>
        <w:gridCol w:w="1421"/>
        <w:gridCol w:w="2274"/>
        <w:gridCol w:w="1524"/>
        <w:gridCol w:w="1373"/>
        <w:gridCol w:w="1633"/>
      </w:tblGrid>
      <w:tr w:rsidR="00DB37AF">
        <w:trPr>
          <w:trHeight w:val="601"/>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jc w:val="center"/>
              <w:textAlignment w:val="center"/>
              <w:rPr>
                <w:rFonts w:eastAsia="方正黑体_GBK"/>
                <w:sz w:val="28"/>
                <w:szCs w:val="28"/>
              </w:rPr>
            </w:pPr>
            <w:r>
              <w:rPr>
                <w:rFonts w:eastAsia="方正黑体_GBK"/>
                <w:kern w:val="0"/>
                <w:sz w:val="28"/>
                <w:szCs w:val="28"/>
                <w:lang w:bidi="ar"/>
              </w:rPr>
              <w:t>序号</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jc w:val="center"/>
              <w:textAlignment w:val="center"/>
              <w:rPr>
                <w:rFonts w:eastAsia="方正黑体_GBK"/>
                <w:sz w:val="28"/>
                <w:szCs w:val="28"/>
              </w:rPr>
            </w:pPr>
            <w:r>
              <w:rPr>
                <w:rFonts w:eastAsia="方正黑体_GBK"/>
                <w:kern w:val="0"/>
                <w:sz w:val="28"/>
                <w:szCs w:val="28"/>
                <w:lang w:bidi="ar"/>
              </w:rPr>
              <w:t>县</w:t>
            </w:r>
            <w:r>
              <w:rPr>
                <w:rFonts w:eastAsia="方正黑体_GBK" w:hint="eastAsia"/>
                <w:kern w:val="0"/>
                <w:sz w:val="28"/>
                <w:szCs w:val="28"/>
                <w:lang w:bidi="ar"/>
              </w:rPr>
              <w:t>（</w:t>
            </w:r>
            <w:r>
              <w:rPr>
                <w:rFonts w:eastAsia="方正黑体_GBK"/>
                <w:kern w:val="0"/>
                <w:sz w:val="28"/>
                <w:szCs w:val="28"/>
                <w:lang w:bidi="ar"/>
              </w:rPr>
              <w:t>区</w:t>
            </w:r>
            <w:r>
              <w:rPr>
                <w:rFonts w:eastAsia="方正黑体_GBK" w:hint="eastAsia"/>
                <w:kern w:val="0"/>
                <w:sz w:val="28"/>
                <w:szCs w:val="28"/>
                <w:lang w:bidi="ar"/>
              </w:rPr>
              <w:t>）</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jc w:val="center"/>
              <w:textAlignment w:val="center"/>
              <w:rPr>
                <w:rFonts w:eastAsia="方正黑体_GBK"/>
                <w:sz w:val="28"/>
                <w:szCs w:val="28"/>
              </w:rPr>
            </w:pPr>
            <w:r>
              <w:rPr>
                <w:rFonts w:eastAsia="方正黑体_GBK"/>
                <w:kern w:val="0"/>
                <w:sz w:val="28"/>
                <w:szCs w:val="28"/>
                <w:lang w:bidi="ar"/>
              </w:rPr>
              <w:t>断面名称</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jc w:val="center"/>
              <w:textAlignment w:val="center"/>
              <w:rPr>
                <w:rFonts w:eastAsia="方正黑体_GBK"/>
                <w:sz w:val="28"/>
                <w:szCs w:val="28"/>
              </w:rPr>
            </w:pPr>
            <w:r>
              <w:rPr>
                <w:rFonts w:eastAsia="方正黑体_GBK"/>
                <w:kern w:val="0"/>
                <w:sz w:val="28"/>
                <w:szCs w:val="28"/>
                <w:lang w:bidi="ar"/>
              </w:rPr>
              <w:t>所在水体</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jc w:val="center"/>
              <w:textAlignment w:val="center"/>
              <w:rPr>
                <w:rFonts w:eastAsia="方正黑体_GBK"/>
                <w:sz w:val="28"/>
                <w:szCs w:val="28"/>
              </w:rPr>
            </w:pPr>
            <w:r>
              <w:rPr>
                <w:rFonts w:eastAsia="方正黑体_GBK"/>
                <w:kern w:val="0"/>
                <w:sz w:val="28"/>
                <w:szCs w:val="28"/>
                <w:lang w:bidi="ar"/>
              </w:rPr>
              <w:t>工作目标</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jc w:val="center"/>
              <w:textAlignment w:val="center"/>
              <w:rPr>
                <w:rFonts w:eastAsia="方正黑体_GBK"/>
                <w:kern w:val="0"/>
                <w:sz w:val="28"/>
                <w:szCs w:val="28"/>
                <w:lang w:bidi="ar"/>
              </w:rPr>
            </w:pPr>
            <w:r>
              <w:rPr>
                <w:rFonts w:eastAsia="方正黑体_GBK"/>
                <w:kern w:val="0"/>
                <w:sz w:val="28"/>
                <w:szCs w:val="28"/>
                <w:lang w:bidi="ar"/>
              </w:rPr>
              <w:t>备注</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1</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泗阳县</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韩庄</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淮沭新河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hint="eastAsia"/>
                <w:kern w:val="0"/>
                <w:sz w:val="24"/>
                <w:szCs w:val="24"/>
                <w:lang w:bidi="ar"/>
              </w:rPr>
              <w:t>淮安</w:t>
            </w:r>
            <w:r>
              <w:rPr>
                <w:rFonts w:eastAsia="方正仿宋_GBK"/>
                <w:kern w:val="0"/>
                <w:sz w:val="24"/>
                <w:szCs w:val="24"/>
                <w:lang w:bidi="ar"/>
              </w:rPr>
              <w:t>→</w:t>
            </w:r>
            <w:r>
              <w:rPr>
                <w:rFonts w:eastAsia="方正仿宋_GBK" w:hint="eastAsia"/>
                <w:kern w:val="0"/>
                <w:sz w:val="24"/>
                <w:szCs w:val="24"/>
                <w:lang w:bidi="ar"/>
              </w:rPr>
              <w:t>泗阳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2</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泗阳县</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新集大桥（东偏泓）</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淮沭新河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w:t>
            </w:r>
            <w:r>
              <w:rPr>
                <w:rFonts w:eastAsia="方正仿宋_GBK"/>
                <w:kern w:val="0"/>
                <w:sz w:val="24"/>
                <w:szCs w:val="24"/>
                <w:lang w:bidi="ar"/>
              </w:rPr>
              <w:t>→</w:t>
            </w:r>
            <w:r>
              <w:rPr>
                <w:rFonts w:eastAsia="方正仿宋_GBK"/>
                <w:kern w:val="0"/>
                <w:sz w:val="24"/>
                <w:szCs w:val="24"/>
                <w:lang w:bidi="ar"/>
              </w:rPr>
              <w:t>沭阳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3</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泗阳县</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新集大桥（西偏泓）</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淮沭新河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w:t>
            </w:r>
            <w:r>
              <w:rPr>
                <w:rFonts w:eastAsia="方正仿宋_GBK"/>
                <w:kern w:val="0"/>
                <w:sz w:val="24"/>
                <w:szCs w:val="24"/>
                <w:lang w:bidi="ar"/>
              </w:rPr>
              <w:t>→</w:t>
            </w:r>
            <w:r>
              <w:rPr>
                <w:rFonts w:eastAsia="方正仿宋_GBK"/>
                <w:kern w:val="0"/>
                <w:sz w:val="24"/>
                <w:szCs w:val="24"/>
                <w:lang w:bidi="ar"/>
              </w:rPr>
              <w:t>沭阳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4</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泗阳县</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大涧河闸断面</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大涧河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w:t>
            </w:r>
            <w:r>
              <w:rPr>
                <w:rFonts w:eastAsia="方正仿宋_GBK"/>
                <w:kern w:val="0"/>
                <w:sz w:val="24"/>
                <w:szCs w:val="24"/>
                <w:lang w:bidi="ar"/>
              </w:rPr>
              <w:t>→</w:t>
            </w:r>
            <w:r>
              <w:rPr>
                <w:rFonts w:eastAsia="方正仿宋_GBK"/>
                <w:kern w:val="0"/>
                <w:sz w:val="24"/>
                <w:szCs w:val="24"/>
                <w:lang w:bidi="ar"/>
              </w:rPr>
              <w:t>沭阳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5</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泗阳县</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小店村七组桥</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条堆河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Ⅳ</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泗阳</w:t>
            </w:r>
            <w:r>
              <w:rPr>
                <w:rFonts w:eastAsia="方正仿宋_GBK"/>
                <w:kern w:val="0"/>
                <w:sz w:val="24"/>
                <w:szCs w:val="24"/>
                <w:lang w:bidi="ar"/>
              </w:rPr>
              <w:t>→</w:t>
            </w:r>
            <w:r>
              <w:rPr>
                <w:rFonts w:eastAsia="方正仿宋_GBK"/>
                <w:kern w:val="0"/>
                <w:sz w:val="24"/>
                <w:szCs w:val="24"/>
                <w:lang w:bidi="ar"/>
              </w:rPr>
              <w:t>宿城</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6</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宿豫区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朱岭电排站</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新沂河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宿豫</w:t>
            </w:r>
            <w:r>
              <w:rPr>
                <w:rFonts w:eastAsia="方正仿宋_GBK"/>
                <w:kern w:val="0"/>
                <w:sz w:val="24"/>
                <w:szCs w:val="24"/>
                <w:lang w:bidi="ar"/>
              </w:rPr>
              <w:t>→</w:t>
            </w:r>
            <w:r>
              <w:rPr>
                <w:rFonts w:eastAsia="方正仿宋_GBK"/>
                <w:kern w:val="0"/>
                <w:sz w:val="24"/>
                <w:szCs w:val="24"/>
                <w:lang w:bidi="ar"/>
              </w:rPr>
              <w:t>沭阳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7</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宿豫区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丰庄桥</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柴沂河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宿豫</w:t>
            </w:r>
            <w:r>
              <w:rPr>
                <w:rFonts w:eastAsia="方正仿宋_GBK"/>
                <w:kern w:val="0"/>
                <w:sz w:val="24"/>
                <w:szCs w:val="24"/>
                <w:lang w:bidi="ar"/>
              </w:rPr>
              <w:t>→</w:t>
            </w:r>
            <w:r>
              <w:rPr>
                <w:rFonts w:eastAsia="方正仿宋_GBK"/>
                <w:kern w:val="0"/>
                <w:sz w:val="24"/>
                <w:szCs w:val="24"/>
                <w:lang w:bidi="ar"/>
              </w:rPr>
              <w:t>沭阳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8</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宿豫区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南崇河闸</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砂礓河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Ⅳ</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宿豫</w:t>
            </w:r>
            <w:r>
              <w:rPr>
                <w:rFonts w:eastAsia="方正仿宋_GBK"/>
                <w:kern w:val="0"/>
                <w:sz w:val="24"/>
                <w:szCs w:val="24"/>
                <w:lang w:bidi="ar"/>
              </w:rPr>
              <w:t>→</w:t>
            </w:r>
            <w:r>
              <w:rPr>
                <w:rFonts w:eastAsia="方正仿宋_GBK"/>
                <w:kern w:val="0"/>
                <w:sz w:val="24"/>
                <w:szCs w:val="24"/>
                <w:lang w:bidi="ar"/>
              </w:rPr>
              <w:t>泗阳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9</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宿城区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东方红大沟入河口</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安东河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宿城</w:t>
            </w:r>
            <w:r>
              <w:rPr>
                <w:rFonts w:eastAsia="方正仿宋_GBK"/>
                <w:kern w:val="0"/>
                <w:sz w:val="24"/>
                <w:szCs w:val="24"/>
                <w:lang w:bidi="ar"/>
              </w:rPr>
              <w:t>→</w:t>
            </w:r>
            <w:r>
              <w:rPr>
                <w:rFonts w:eastAsia="方正仿宋_GBK"/>
                <w:kern w:val="0"/>
                <w:sz w:val="24"/>
                <w:szCs w:val="24"/>
                <w:lang w:bidi="ar"/>
              </w:rPr>
              <w:t>泗洪</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10</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宿城区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迎宾大道桥</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西民便河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宿城</w:t>
            </w:r>
            <w:r>
              <w:rPr>
                <w:rFonts w:eastAsia="方正仿宋_GBK"/>
                <w:kern w:val="0"/>
                <w:sz w:val="24"/>
                <w:szCs w:val="24"/>
                <w:lang w:bidi="ar"/>
              </w:rPr>
              <w:t>→</w:t>
            </w:r>
            <w:r>
              <w:rPr>
                <w:rFonts w:eastAsia="方正仿宋_GBK"/>
                <w:kern w:val="0"/>
                <w:sz w:val="24"/>
                <w:szCs w:val="24"/>
                <w:lang w:bidi="ar"/>
              </w:rPr>
              <w:t>经开</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11</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hint="eastAsia"/>
                <w:kern w:val="0"/>
                <w:sz w:val="24"/>
                <w:szCs w:val="24"/>
                <w:lang w:bidi="ar"/>
              </w:rPr>
              <w:t>宿迁</w:t>
            </w:r>
            <w:r>
              <w:rPr>
                <w:rFonts w:eastAsia="方正仿宋_GBK"/>
                <w:kern w:val="0"/>
                <w:sz w:val="24"/>
                <w:szCs w:val="24"/>
                <w:lang w:bidi="ar"/>
              </w:rPr>
              <w:t>经开区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黄道口东</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西民便河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经开</w:t>
            </w:r>
            <w:r>
              <w:rPr>
                <w:rFonts w:eastAsia="方正仿宋_GBK"/>
                <w:kern w:val="0"/>
                <w:sz w:val="24"/>
                <w:szCs w:val="24"/>
                <w:lang w:bidi="ar"/>
              </w:rPr>
              <w:t>→</w:t>
            </w:r>
            <w:r>
              <w:rPr>
                <w:rFonts w:eastAsia="方正仿宋_GBK"/>
                <w:kern w:val="0"/>
                <w:sz w:val="24"/>
                <w:szCs w:val="24"/>
                <w:lang w:bidi="ar"/>
              </w:rPr>
              <w:t>洋河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12</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hint="eastAsia"/>
                <w:kern w:val="0"/>
                <w:sz w:val="24"/>
                <w:szCs w:val="24"/>
                <w:lang w:bidi="ar"/>
              </w:rPr>
              <w:t>市</w:t>
            </w:r>
            <w:r>
              <w:rPr>
                <w:rFonts w:eastAsia="方正仿宋_GBK"/>
                <w:kern w:val="0"/>
                <w:sz w:val="24"/>
                <w:szCs w:val="24"/>
                <w:lang w:bidi="ar"/>
              </w:rPr>
              <w:t>洋河新区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周力桥</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古山河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洋河</w:t>
            </w:r>
            <w:r>
              <w:rPr>
                <w:rFonts w:eastAsia="方正仿宋_GBK"/>
                <w:kern w:val="0"/>
                <w:sz w:val="24"/>
                <w:szCs w:val="24"/>
                <w:lang w:bidi="ar"/>
              </w:rPr>
              <w:t>→</w:t>
            </w:r>
            <w:r>
              <w:rPr>
                <w:rFonts w:eastAsia="方正仿宋_GBK"/>
                <w:kern w:val="0"/>
                <w:sz w:val="24"/>
                <w:szCs w:val="24"/>
                <w:lang w:bidi="ar"/>
              </w:rPr>
              <w:t>宿城</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13</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hint="eastAsia"/>
                <w:kern w:val="0"/>
                <w:sz w:val="24"/>
                <w:szCs w:val="24"/>
                <w:lang w:bidi="ar"/>
              </w:rPr>
              <w:t>市</w:t>
            </w:r>
            <w:r>
              <w:rPr>
                <w:rFonts w:eastAsia="方正仿宋_GBK"/>
                <w:kern w:val="0"/>
                <w:sz w:val="24"/>
                <w:szCs w:val="24"/>
                <w:lang w:bidi="ar"/>
              </w:rPr>
              <w:t>洋河新区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张渡渡口</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京杭运河郑楼段</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洋河</w:t>
            </w:r>
            <w:r>
              <w:rPr>
                <w:rFonts w:eastAsia="方正仿宋_GBK"/>
                <w:kern w:val="0"/>
                <w:sz w:val="24"/>
                <w:szCs w:val="24"/>
                <w:lang w:bidi="ar"/>
              </w:rPr>
              <w:t>→</w:t>
            </w:r>
            <w:r>
              <w:rPr>
                <w:rFonts w:eastAsia="方正仿宋_GBK"/>
                <w:kern w:val="0"/>
                <w:sz w:val="24"/>
                <w:szCs w:val="24"/>
                <w:lang w:bidi="ar"/>
              </w:rPr>
              <w:t>泗阳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14</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hint="eastAsia"/>
                <w:kern w:val="0"/>
                <w:sz w:val="24"/>
                <w:szCs w:val="24"/>
                <w:lang w:bidi="ar"/>
              </w:rPr>
              <w:t>市</w:t>
            </w:r>
            <w:r>
              <w:rPr>
                <w:rFonts w:eastAsia="方正仿宋_GBK"/>
                <w:kern w:val="0"/>
                <w:sz w:val="24"/>
                <w:szCs w:val="24"/>
                <w:lang w:bidi="ar"/>
              </w:rPr>
              <w:t>洋河新区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郑中线桥</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黄河故道</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洋河</w:t>
            </w:r>
            <w:r>
              <w:rPr>
                <w:rFonts w:eastAsia="方正仿宋_GBK"/>
                <w:kern w:val="0"/>
                <w:sz w:val="24"/>
                <w:szCs w:val="24"/>
                <w:lang w:bidi="ar"/>
              </w:rPr>
              <w:t>→</w:t>
            </w:r>
            <w:r>
              <w:rPr>
                <w:rFonts w:eastAsia="方正仿宋_GBK"/>
                <w:kern w:val="0"/>
                <w:sz w:val="24"/>
                <w:szCs w:val="24"/>
                <w:lang w:bidi="ar"/>
              </w:rPr>
              <w:t>泗阳</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15</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hint="eastAsia"/>
                <w:kern w:val="0"/>
                <w:sz w:val="24"/>
                <w:szCs w:val="24"/>
                <w:lang w:bidi="ar"/>
              </w:rPr>
              <w:t>市</w:t>
            </w:r>
            <w:r>
              <w:rPr>
                <w:rFonts w:eastAsia="方正仿宋_GBK"/>
                <w:kern w:val="0"/>
                <w:sz w:val="24"/>
                <w:szCs w:val="24"/>
                <w:lang w:bidi="ar"/>
              </w:rPr>
              <w:t>洋河新区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苗郑引河闸</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五河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Ⅲ</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洋河</w:t>
            </w:r>
            <w:r>
              <w:rPr>
                <w:rFonts w:eastAsia="方正仿宋_GBK"/>
                <w:kern w:val="0"/>
                <w:sz w:val="24"/>
                <w:szCs w:val="24"/>
                <w:lang w:bidi="ar"/>
              </w:rPr>
              <w:t>→</w:t>
            </w:r>
            <w:r>
              <w:rPr>
                <w:rFonts w:eastAsia="方正仿宋_GBK"/>
                <w:kern w:val="0"/>
                <w:sz w:val="24"/>
                <w:szCs w:val="24"/>
                <w:lang w:bidi="ar"/>
              </w:rPr>
              <w:t>宿城</w:t>
            </w:r>
          </w:p>
        </w:tc>
      </w:tr>
      <w:tr w:rsidR="00DB37AF">
        <w:trPr>
          <w:trHeight w:val="680"/>
        </w:trPr>
        <w:tc>
          <w:tcPr>
            <w:tcW w:w="83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16</w:t>
            </w:r>
          </w:p>
        </w:tc>
        <w:tc>
          <w:tcPr>
            <w:tcW w:w="1421"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hint="eastAsia"/>
                <w:kern w:val="0"/>
                <w:sz w:val="24"/>
                <w:szCs w:val="24"/>
                <w:lang w:bidi="ar"/>
              </w:rPr>
              <w:t>市</w:t>
            </w:r>
            <w:r>
              <w:rPr>
                <w:rFonts w:eastAsia="方正仿宋_GBK"/>
                <w:kern w:val="0"/>
                <w:sz w:val="24"/>
                <w:szCs w:val="24"/>
                <w:lang w:bidi="ar"/>
              </w:rPr>
              <w:t>洋河新区</w:t>
            </w:r>
          </w:p>
        </w:tc>
        <w:tc>
          <w:tcPr>
            <w:tcW w:w="227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富强中沟</w:t>
            </w:r>
          </w:p>
        </w:tc>
        <w:tc>
          <w:tcPr>
            <w:tcW w:w="152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西民便河</w:t>
            </w:r>
          </w:p>
        </w:tc>
        <w:tc>
          <w:tcPr>
            <w:tcW w:w="137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Ⅳ</w:t>
            </w:r>
          </w:p>
        </w:tc>
        <w:tc>
          <w:tcPr>
            <w:tcW w:w="163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00" w:lineRule="exact"/>
              <w:jc w:val="center"/>
              <w:textAlignment w:val="center"/>
              <w:rPr>
                <w:rFonts w:eastAsia="方正仿宋_GBK"/>
                <w:kern w:val="0"/>
                <w:sz w:val="24"/>
                <w:szCs w:val="24"/>
                <w:lang w:bidi="ar"/>
              </w:rPr>
            </w:pPr>
            <w:r>
              <w:rPr>
                <w:rFonts w:eastAsia="方正仿宋_GBK"/>
                <w:kern w:val="0"/>
                <w:sz w:val="24"/>
                <w:szCs w:val="24"/>
                <w:lang w:bidi="ar"/>
              </w:rPr>
              <w:t>洋河</w:t>
            </w:r>
            <w:r>
              <w:rPr>
                <w:rFonts w:eastAsia="方正仿宋_GBK"/>
                <w:kern w:val="0"/>
                <w:sz w:val="24"/>
                <w:szCs w:val="24"/>
                <w:lang w:bidi="ar"/>
              </w:rPr>
              <w:t>→</w:t>
            </w:r>
            <w:r>
              <w:rPr>
                <w:rFonts w:eastAsia="方正仿宋_GBK"/>
                <w:kern w:val="0"/>
                <w:sz w:val="24"/>
                <w:szCs w:val="24"/>
                <w:lang w:bidi="ar"/>
              </w:rPr>
              <w:t>宿城</w:t>
            </w:r>
          </w:p>
        </w:tc>
      </w:tr>
    </w:tbl>
    <w:p w:rsidR="00DB37AF" w:rsidRDefault="008B097F">
      <w:pPr>
        <w:spacing w:line="580" w:lineRule="exact"/>
        <w:jc w:val="center"/>
        <w:outlineLvl w:val="1"/>
        <w:rPr>
          <w:rFonts w:eastAsia="方正黑体_GBK"/>
          <w:sz w:val="32"/>
          <w:szCs w:val="32"/>
        </w:rPr>
      </w:pPr>
      <w:r>
        <w:rPr>
          <w:rFonts w:eastAsia="方正楷体_GBK"/>
          <w:sz w:val="32"/>
          <w:szCs w:val="32"/>
        </w:rPr>
        <w:t>表</w:t>
      </w:r>
      <w:r>
        <w:rPr>
          <w:rFonts w:eastAsia="方正楷体_GBK"/>
          <w:sz w:val="32"/>
          <w:szCs w:val="32"/>
        </w:rPr>
        <w:t xml:space="preserve">5  </w:t>
      </w:r>
      <w:r>
        <w:rPr>
          <w:rFonts w:eastAsia="方正楷体_GBK"/>
          <w:sz w:val="32"/>
          <w:szCs w:val="32"/>
        </w:rPr>
        <w:t>宿迁市县级以上集中式饮用水源地考核目标</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67"/>
        <w:gridCol w:w="881"/>
        <w:gridCol w:w="780"/>
        <w:gridCol w:w="1502"/>
        <w:gridCol w:w="1572"/>
        <w:gridCol w:w="771"/>
        <w:gridCol w:w="1071"/>
        <w:gridCol w:w="1015"/>
        <w:gridCol w:w="625"/>
        <w:gridCol w:w="721"/>
      </w:tblGrid>
      <w:tr w:rsidR="00DB37AF">
        <w:trPr>
          <w:cantSplit/>
          <w:trHeight w:val="737"/>
          <w:tblHeader/>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序号</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县</w:t>
            </w:r>
          </w:p>
          <w:p w:rsidR="00DB37AF" w:rsidRDefault="008B097F">
            <w:pPr>
              <w:widowControl/>
              <w:snapToGrid w:val="0"/>
              <w:spacing w:line="360" w:lineRule="exact"/>
              <w:jc w:val="center"/>
              <w:rPr>
                <w:rFonts w:eastAsia="方正黑体_GBK"/>
                <w:kern w:val="0"/>
              </w:rPr>
            </w:pPr>
            <w:r>
              <w:rPr>
                <w:rFonts w:eastAsia="方正黑体_GBK"/>
                <w:kern w:val="0"/>
              </w:rPr>
              <w:t>（区）</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所在河流</w:t>
            </w:r>
            <w:r>
              <w:rPr>
                <w:rFonts w:eastAsia="方正黑体_GBK"/>
                <w:kern w:val="0"/>
              </w:rPr>
              <w:t>/</w:t>
            </w:r>
            <w:r>
              <w:rPr>
                <w:rFonts w:eastAsia="方正黑体_GBK"/>
                <w:kern w:val="0"/>
              </w:rPr>
              <w:t>湖库</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水源地名称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水厂名称</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属性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日取水量</w:t>
            </w:r>
          </w:p>
          <w:p w:rsidR="00DB37AF" w:rsidRDefault="008B097F">
            <w:pPr>
              <w:widowControl/>
              <w:snapToGrid w:val="0"/>
              <w:spacing w:line="360" w:lineRule="exact"/>
              <w:jc w:val="center"/>
              <w:rPr>
                <w:rFonts w:eastAsia="方正黑体_GBK"/>
                <w:kern w:val="0"/>
              </w:rPr>
            </w:pPr>
            <w:r>
              <w:rPr>
                <w:rFonts w:eastAsia="方正黑体_GBK"/>
                <w:kern w:val="0"/>
              </w:rPr>
              <w:t>（万吨</w:t>
            </w:r>
            <w:r>
              <w:rPr>
                <w:rFonts w:eastAsia="方正黑体_GBK"/>
                <w:kern w:val="0"/>
              </w:rPr>
              <w:t>/</w:t>
            </w:r>
            <w:r>
              <w:rPr>
                <w:rFonts w:eastAsia="方正黑体_GBK"/>
                <w:kern w:val="0"/>
              </w:rPr>
              <w:t>日）</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供应人口（万人）</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月度</w:t>
            </w:r>
          </w:p>
          <w:p w:rsidR="00DB37AF" w:rsidRDefault="008B097F">
            <w:pPr>
              <w:widowControl/>
              <w:snapToGrid w:val="0"/>
              <w:spacing w:line="360" w:lineRule="exact"/>
              <w:jc w:val="center"/>
              <w:rPr>
                <w:rFonts w:eastAsia="方正黑体_GBK"/>
                <w:kern w:val="0"/>
              </w:rPr>
            </w:pPr>
            <w:r>
              <w:rPr>
                <w:rFonts w:eastAsia="方正黑体_GBK"/>
                <w:kern w:val="0"/>
              </w:rPr>
              <w:t>目标</w:t>
            </w:r>
          </w:p>
        </w:tc>
        <w:tc>
          <w:tcPr>
            <w:tcW w:w="721" w:type="dxa"/>
            <w:tcBorders>
              <w:top w:val="single" w:sz="4" w:space="0" w:color="auto"/>
              <w:left w:val="single" w:sz="4" w:space="0" w:color="auto"/>
              <w:bottom w:val="single" w:sz="4" w:space="0" w:color="auto"/>
              <w:right w:val="single" w:sz="4" w:space="0" w:color="auto"/>
            </w:tcBorders>
            <w:vAlign w:val="center"/>
          </w:tcPr>
          <w:p w:rsidR="00DB37AF" w:rsidRDefault="008B097F">
            <w:pPr>
              <w:widowControl/>
              <w:snapToGrid w:val="0"/>
              <w:spacing w:line="360" w:lineRule="exact"/>
              <w:jc w:val="center"/>
              <w:rPr>
                <w:rFonts w:eastAsia="方正黑体_GBK"/>
                <w:kern w:val="0"/>
              </w:rPr>
            </w:pPr>
            <w:r>
              <w:rPr>
                <w:rFonts w:eastAsia="方正黑体_GBK"/>
                <w:kern w:val="0"/>
              </w:rPr>
              <w:t>备注</w:t>
            </w: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hint="eastAsia"/>
                <w:sz w:val="24"/>
                <w:szCs w:val="24"/>
              </w:rPr>
              <w:t>市</w:t>
            </w:r>
            <w:r>
              <w:rPr>
                <w:rFonts w:eastAsia="方正仿宋_GBK"/>
                <w:sz w:val="24"/>
                <w:szCs w:val="24"/>
              </w:rPr>
              <w:t>湖滨新区</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骆马湖</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宿迁市骆马湖宿城水源地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宿迁市银控自来水公司第一、二水厂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地级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43</w:t>
            </w:r>
            <w:r>
              <w:rPr>
                <w:rFonts w:eastAsia="方正仿宋_GBK" w:hint="eastAsia"/>
                <w:sz w:val="24"/>
                <w:szCs w:val="24"/>
              </w:rPr>
              <w:t>.</w:t>
            </w:r>
            <w:r>
              <w:rPr>
                <w:rFonts w:eastAsia="方正仿宋_GBK"/>
                <w:sz w:val="24"/>
                <w:szCs w:val="24"/>
              </w:rPr>
              <w:t>00</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120</w:t>
            </w:r>
            <w:r>
              <w:rPr>
                <w:rFonts w:eastAsia="方正仿宋_GBK" w:hint="eastAsia"/>
                <w:sz w:val="24"/>
                <w:szCs w:val="24"/>
              </w:rPr>
              <w:t>.</w:t>
            </w:r>
            <w:r>
              <w:rPr>
                <w:rFonts w:eastAsia="方正仿宋_GBK"/>
                <w:sz w:val="24"/>
                <w:szCs w:val="24"/>
              </w:rPr>
              <w:t>00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val="restart"/>
            <w:tcBorders>
              <w:top w:val="single" w:sz="4" w:space="0" w:color="auto"/>
              <w:left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在用水源地凡有月度水质超标的，年终判定为超标</w:t>
            </w: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2</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hint="eastAsia"/>
                <w:kern w:val="0"/>
                <w:sz w:val="24"/>
                <w:szCs w:val="24"/>
                <w:lang w:bidi="ar"/>
              </w:rPr>
              <w:t>市</w:t>
            </w:r>
            <w:r>
              <w:rPr>
                <w:rFonts w:eastAsia="方正仿宋_GBK"/>
                <w:sz w:val="24"/>
                <w:szCs w:val="24"/>
              </w:rPr>
              <w:t>湖滨新区</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骆马湖</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pacing w:val="-10"/>
                <w:sz w:val="24"/>
                <w:szCs w:val="24"/>
              </w:rPr>
            </w:pPr>
            <w:r>
              <w:rPr>
                <w:rFonts w:eastAsia="方正仿宋_GBK"/>
                <w:sz w:val="24"/>
                <w:szCs w:val="24"/>
              </w:rPr>
              <w:t>宿迁市骆马湖嶂山水源地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宿迁市新源自来水厂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10</w:t>
            </w:r>
            <w:r>
              <w:rPr>
                <w:rFonts w:eastAsia="方正仿宋_GBK" w:hint="eastAsia"/>
                <w:sz w:val="24"/>
                <w:szCs w:val="24"/>
              </w:rPr>
              <w:t>.</w:t>
            </w:r>
            <w:r>
              <w:rPr>
                <w:rFonts w:eastAsia="方正仿宋_GBK"/>
                <w:sz w:val="24"/>
                <w:szCs w:val="24"/>
              </w:rPr>
              <w:t>00</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10</w:t>
            </w:r>
            <w:r>
              <w:rPr>
                <w:rFonts w:eastAsia="方正仿宋_GBK" w:hint="eastAsia"/>
                <w:sz w:val="24"/>
                <w:szCs w:val="24"/>
              </w:rPr>
              <w:t>.</w:t>
            </w:r>
            <w:r>
              <w:rPr>
                <w:rFonts w:eastAsia="方正仿宋_GBK"/>
                <w:sz w:val="24"/>
                <w:szCs w:val="24"/>
              </w:rPr>
              <w:t>00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3</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宿豫区</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京杭大运河</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宿豫区中运河刘老涧水源地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宿迁城东水厂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6</w:t>
            </w:r>
            <w:r>
              <w:rPr>
                <w:rFonts w:eastAsia="方正仿宋_GBK" w:hint="eastAsia"/>
                <w:sz w:val="24"/>
                <w:szCs w:val="24"/>
              </w:rPr>
              <w:t>.</w:t>
            </w:r>
            <w:r>
              <w:rPr>
                <w:rFonts w:eastAsia="方正仿宋_GBK"/>
                <w:sz w:val="24"/>
                <w:szCs w:val="24"/>
              </w:rPr>
              <w:t>00</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25</w:t>
            </w:r>
            <w:r>
              <w:rPr>
                <w:rFonts w:eastAsia="方正仿宋_GBK" w:hint="eastAsia"/>
                <w:sz w:val="24"/>
                <w:szCs w:val="24"/>
              </w:rPr>
              <w:t>.</w:t>
            </w:r>
            <w:r>
              <w:rPr>
                <w:rFonts w:eastAsia="方正仿宋_GBK"/>
                <w:sz w:val="24"/>
                <w:szCs w:val="24"/>
              </w:rPr>
              <w:t>00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4</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沭阳县</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淮沭河</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沭阳县淮沭河沭城闸南水源地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沭阳县城乡水务发展有限公司梦溪水厂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25</w:t>
            </w:r>
            <w:r>
              <w:rPr>
                <w:rFonts w:eastAsia="方正仿宋_GBK" w:hint="eastAsia"/>
                <w:sz w:val="24"/>
                <w:szCs w:val="24"/>
              </w:rPr>
              <w:t>.</w:t>
            </w:r>
            <w:r>
              <w:rPr>
                <w:rFonts w:eastAsia="方正仿宋_GBK"/>
                <w:sz w:val="24"/>
                <w:szCs w:val="24"/>
              </w:rPr>
              <w:t>00</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92</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5</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沭阳县</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淮沭河</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沭阳县淮沭河沭城闸北水源地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江苏浦华沭源自来水有限公司沭源水厂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10</w:t>
            </w:r>
            <w:r>
              <w:rPr>
                <w:rFonts w:eastAsia="方正仿宋_GBK" w:hint="eastAsia"/>
                <w:sz w:val="24"/>
                <w:szCs w:val="24"/>
              </w:rPr>
              <w:t>.</w:t>
            </w:r>
            <w:r>
              <w:rPr>
                <w:rFonts w:eastAsia="方正仿宋_GBK"/>
                <w:sz w:val="24"/>
                <w:szCs w:val="24"/>
              </w:rPr>
              <w:t>00</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48</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6</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泗阳县</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京杭大运河</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泗阳县中运河竹络坝水源地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20</w:t>
            </w:r>
            <w:r>
              <w:rPr>
                <w:rFonts w:eastAsia="方正仿宋_GBK" w:hint="eastAsia"/>
                <w:sz w:val="24"/>
                <w:szCs w:val="24"/>
              </w:rPr>
              <w:t>.</w:t>
            </w:r>
            <w:r>
              <w:rPr>
                <w:rFonts w:eastAsia="方正仿宋_GBK"/>
                <w:sz w:val="24"/>
                <w:szCs w:val="24"/>
              </w:rPr>
              <w:t>00</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35</w:t>
            </w:r>
            <w:r>
              <w:rPr>
                <w:rFonts w:eastAsia="方正仿宋_GBK" w:hint="eastAsia"/>
                <w:sz w:val="24"/>
                <w:szCs w:val="24"/>
              </w:rPr>
              <w:t>.</w:t>
            </w:r>
            <w:r>
              <w:rPr>
                <w:rFonts w:eastAsia="方正仿宋_GBK"/>
                <w:sz w:val="24"/>
                <w:szCs w:val="24"/>
              </w:rPr>
              <w:t>00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7</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泗阳县</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京杭大运河</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泗阳县中运河双桥水源地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泗阳县新一水厂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13</w:t>
            </w:r>
            <w:r>
              <w:rPr>
                <w:rFonts w:eastAsia="方正仿宋_GBK" w:hint="eastAsia"/>
                <w:sz w:val="24"/>
                <w:szCs w:val="24"/>
              </w:rPr>
              <w:t>.</w:t>
            </w:r>
            <w:r>
              <w:rPr>
                <w:rFonts w:eastAsia="方正仿宋_GBK"/>
                <w:sz w:val="24"/>
                <w:szCs w:val="24"/>
              </w:rPr>
              <w:t>00</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20</w:t>
            </w:r>
            <w:r>
              <w:rPr>
                <w:rFonts w:eastAsia="方正仿宋_GBK" w:hint="eastAsia"/>
                <w:sz w:val="24"/>
                <w:szCs w:val="24"/>
              </w:rPr>
              <w:t>.</w:t>
            </w:r>
            <w:r>
              <w:rPr>
                <w:rFonts w:eastAsia="方正仿宋_GBK"/>
                <w:sz w:val="24"/>
                <w:szCs w:val="24"/>
              </w:rPr>
              <w:t>00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8</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泗阳县</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洪泽湖</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泗阳县成子湖卢集水源地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泗阳县成子湖</w:t>
            </w:r>
          </w:p>
          <w:p w:rsidR="00DB37AF" w:rsidRDefault="008B097F">
            <w:pPr>
              <w:spacing w:line="400" w:lineRule="exact"/>
              <w:jc w:val="center"/>
              <w:rPr>
                <w:rFonts w:eastAsia="方正仿宋_GBK"/>
                <w:sz w:val="24"/>
                <w:szCs w:val="24"/>
              </w:rPr>
            </w:pPr>
            <w:r>
              <w:rPr>
                <w:rFonts w:eastAsia="方正仿宋_GBK"/>
                <w:sz w:val="24"/>
                <w:szCs w:val="24"/>
              </w:rPr>
              <w:t>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4</w:t>
            </w:r>
            <w:r>
              <w:rPr>
                <w:rFonts w:eastAsia="方正仿宋_GBK" w:hint="eastAsia"/>
                <w:sz w:val="24"/>
                <w:szCs w:val="24"/>
              </w:rPr>
              <w:t>.</w:t>
            </w:r>
            <w:r>
              <w:rPr>
                <w:rFonts w:eastAsia="方正仿宋_GBK"/>
                <w:sz w:val="24"/>
                <w:szCs w:val="24"/>
              </w:rPr>
              <w:t>00</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10</w:t>
            </w:r>
            <w:r>
              <w:rPr>
                <w:rFonts w:eastAsia="方正仿宋_GBK" w:hint="eastAsia"/>
                <w:sz w:val="24"/>
                <w:szCs w:val="24"/>
              </w:rPr>
              <w:t>.</w:t>
            </w:r>
            <w:r>
              <w:rPr>
                <w:rFonts w:eastAsia="方正仿宋_GBK"/>
                <w:sz w:val="24"/>
                <w:szCs w:val="24"/>
              </w:rPr>
              <w:t>00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9</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泗洪县</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洪泽湖</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泗洪县成子湖龙集水源地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江苏泗洪博世科水务有限公司</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25</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80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10</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泗洪县</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徐洪河</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泗洪县徐洪河金锁水源地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泗洪县集泰自来水有限公司</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县级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5</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15</w:t>
            </w:r>
            <w:r>
              <w:rPr>
                <w:rFonts w:eastAsia="方正仿宋_GBK" w:hint="eastAsia"/>
                <w:sz w:val="24"/>
                <w:szCs w:val="24"/>
              </w:rPr>
              <w:t>.</w:t>
            </w:r>
            <w:r>
              <w:rPr>
                <w:rFonts w:eastAsia="方正仿宋_GBK"/>
                <w:sz w:val="24"/>
                <w:szCs w:val="24"/>
              </w:rPr>
              <w:t>00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r w:rsidR="00DB37AF">
        <w:trPr>
          <w:cantSplit/>
          <w:trHeight w:val="850"/>
          <w:jc w:val="center"/>
        </w:trPr>
        <w:tc>
          <w:tcPr>
            <w:tcW w:w="467"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11</w:t>
            </w:r>
          </w:p>
        </w:tc>
        <w:tc>
          <w:tcPr>
            <w:tcW w:w="88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hint="eastAsia"/>
                <w:kern w:val="0"/>
                <w:sz w:val="24"/>
                <w:szCs w:val="24"/>
                <w:lang w:bidi="ar"/>
              </w:rPr>
              <w:t>市</w:t>
            </w:r>
            <w:r>
              <w:rPr>
                <w:rFonts w:eastAsia="方正仿宋_GBK"/>
                <w:sz w:val="24"/>
                <w:szCs w:val="24"/>
              </w:rPr>
              <w:t>湖滨新区</w:t>
            </w:r>
          </w:p>
        </w:tc>
        <w:tc>
          <w:tcPr>
            <w:tcW w:w="780"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中运河</w:t>
            </w:r>
          </w:p>
        </w:tc>
        <w:tc>
          <w:tcPr>
            <w:tcW w:w="150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宿迁市中运河月堤应急水源地</w:t>
            </w:r>
          </w:p>
        </w:tc>
        <w:tc>
          <w:tcPr>
            <w:tcW w:w="1572"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宿迁市银控自来水公司第一、二水厂</w:t>
            </w:r>
          </w:p>
        </w:tc>
        <w:tc>
          <w:tcPr>
            <w:tcW w:w="7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地级</w:t>
            </w:r>
          </w:p>
        </w:tc>
        <w:tc>
          <w:tcPr>
            <w:tcW w:w="1071"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38</w:t>
            </w:r>
          </w:p>
        </w:tc>
        <w:tc>
          <w:tcPr>
            <w:tcW w:w="101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rFonts w:eastAsia="方正仿宋_GBK"/>
                <w:sz w:val="24"/>
                <w:szCs w:val="24"/>
              </w:rPr>
              <w:t>120</w:t>
            </w:r>
          </w:p>
        </w:tc>
        <w:tc>
          <w:tcPr>
            <w:tcW w:w="625" w:type="dxa"/>
            <w:tcBorders>
              <w:top w:val="single" w:sz="4" w:space="0" w:color="auto"/>
              <w:left w:val="single" w:sz="4" w:space="0" w:color="auto"/>
              <w:bottom w:val="single" w:sz="4" w:space="0" w:color="auto"/>
              <w:right w:val="single" w:sz="4" w:space="0" w:color="auto"/>
            </w:tcBorders>
            <w:vAlign w:val="center"/>
          </w:tcPr>
          <w:p w:rsidR="00DB37AF" w:rsidRDefault="008B097F">
            <w:pPr>
              <w:spacing w:line="400" w:lineRule="exact"/>
              <w:jc w:val="center"/>
              <w:rPr>
                <w:rFonts w:eastAsia="方正仿宋_GBK"/>
                <w:sz w:val="24"/>
                <w:szCs w:val="24"/>
              </w:rPr>
            </w:pPr>
            <w:r>
              <w:rPr>
                <w:sz w:val="24"/>
                <w:szCs w:val="24"/>
              </w:rPr>
              <w:t>Ⅲ</w:t>
            </w:r>
          </w:p>
        </w:tc>
        <w:tc>
          <w:tcPr>
            <w:tcW w:w="721" w:type="dxa"/>
            <w:vMerge/>
            <w:tcBorders>
              <w:left w:val="single" w:sz="4" w:space="0" w:color="auto"/>
              <w:bottom w:val="single" w:sz="4" w:space="0" w:color="auto"/>
              <w:right w:val="single" w:sz="4" w:space="0" w:color="auto"/>
            </w:tcBorders>
            <w:vAlign w:val="center"/>
          </w:tcPr>
          <w:p w:rsidR="00DB37AF" w:rsidRDefault="00DB37AF">
            <w:pPr>
              <w:spacing w:line="400" w:lineRule="exact"/>
              <w:jc w:val="center"/>
              <w:rPr>
                <w:rFonts w:eastAsia="方正仿宋_GBK"/>
                <w:sz w:val="24"/>
                <w:szCs w:val="24"/>
              </w:rPr>
            </w:pPr>
          </w:p>
        </w:tc>
      </w:tr>
    </w:tbl>
    <w:p w:rsidR="00DB37AF" w:rsidRDefault="008B097F">
      <w:pPr>
        <w:spacing w:line="580" w:lineRule="exact"/>
        <w:rPr>
          <w:rFonts w:eastAsia="方正黑体_GBK"/>
          <w:sz w:val="32"/>
          <w:szCs w:val="32"/>
        </w:rPr>
      </w:pPr>
      <w:r>
        <w:rPr>
          <w:rFonts w:eastAsia="方正黑体_GBK"/>
          <w:sz w:val="32"/>
          <w:szCs w:val="32"/>
        </w:rPr>
        <w:t>附件</w:t>
      </w:r>
      <w:r>
        <w:rPr>
          <w:rFonts w:eastAsia="方正黑体_GBK"/>
          <w:sz w:val="32"/>
          <w:szCs w:val="32"/>
        </w:rPr>
        <w:t>2</w:t>
      </w:r>
    </w:p>
    <w:p w:rsidR="00DB37AF" w:rsidRDefault="008B097F">
      <w:pPr>
        <w:widowControl/>
        <w:jc w:val="center"/>
        <w:textAlignment w:val="center"/>
        <w:rPr>
          <w:rFonts w:ascii="方正小标宋_GBK" w:eastAsia="方正小标宋_GBK" w:hAnsi="方正小标宋_GBK" w:cs="方正小标宋_GBK"/>
          <w:kern w:val="0"/>
          <w:sz w:val="36"/>
          <w:szCs w:val="36"/>
          <w:lang w:bidi="ar"/>
        </w:rPr>
      </w:pPr>
      <w:r>
        <w:rPr>
          <w:rFonts w:ascii="方正小标宋_GBK" w:eastAsia="方正小标宋_GBK" w:hAnsi="方正小标宋_GBK" w:cs="方正小标宋_GBK" w:hint="eastAsia"/>
          <w:kern w:val="0"/>
          <w:sz w:val="36"/>
          <w:szCs w:val="36"/>
          <w:lang w:bidi="ar"/>
        </w:rPr>
        <w:t>南水北调输水及非输水断面清单</w:t>
      </w:r>
    </w:p>
    <w:tbl>
      <w:tblPr>
        <w:tblW w:w="9151" w:type="dxa"/>
        <w:tblLayout w:type="fixed"/>
        <w:tblLook w:val="04A0" w:firstRow="1" w:lastRow="0" w:firstColumn="1" w:lastColumn="0" w:noHBand="0" w:noVBand="1"/>
      </w:tblPr>
      <w:tblGrid>
        <w:gridCol w:w="934"/>
        <w:gridCol w:w="1668"/>
        <w:gridCol w:w="1520"/>
        <w:gridCol w:w="1463"/>
        <w:gridCol w:w="1577"/>
        <w:gridCol w:w="1989"/>
      </w:tblGrid>
      <w:tr w:rsidR="00DB37AF">
        <w:trPr>
          <w:trHeight w:val="726"/>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hAnsi="Times New Roman" w:cs="Times New Roman"/>
                <w:color w:val="auto"/>
                <w:lang w:bidi="ar"/>
              </w:rPr>
            </w:pPr>
            <w:r>
              <w:rPr>
                <w:rStyle w:val="font11"/>
                <w:rFonts w:ascii="Times New Roman" w:hAnsi="Times New Roman" w:cs="Times New Roman"/>
                <w:color w:val="auto"/>
                <w:lang w:bidi="ar"/>
              </w:rPr>
              <w:t>序号</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sz w:val="24"/>
                <w:szCs w:val="24"/>
              </w:rPr>
            </w:pPr>
            <w:r>
              <w:rPr>
                <w:rStyle w:val="font11"/>
                <w:rFonts w:ascii="Times New Roman" w:hAnsi="Times New Roman" w:cs="Times New Roman"/>
                <w:color w:val="auto"/>
                <w:lang w:bidi="ar"/>
              </w:rPr>
              <w:t>断面名称</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Fonts w:eastAsia="方正黑体_GBK"/>
                <w:kern w:val="0"/>
                <w:sz w:val="24"/>
                <w:szCs w:val="24"/>
                <w:lang w:bidi="ar"/>
              </w:rPr>
            </w:pPr>
            <w:r>
              <w:rPr>
                <w:rFonts w:eastAsia="方正黑体_GBK"/>
                <w:kern w:val="0"/>
                <w:sz w:val="24"/>
                <w:szCs w:val="24"/>
                <w:lang w:bidi="ar"/>
              </w:rPr>
              <w:t>已考核时段</w:t>
            </w:r>
          </w:p>
        </w:tc>
        <w:tc>
          <w:tcPr>
            <w:tcW w:w="146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Fonts w:eastAsia="方正黑体_GBK"/>
                <w:kern w:val="0"/>
                <w:sz w:val="24"/>
                <w:szCs w:val="24"/>
                <w:lang w:bidi="ar"/>
              </w:rPr>
            </w:pPr>
            <w:r>
              <w:rPr>
                <w:rFonts w:eastAsia="方正黑体_GBK"/>
                <w:kern w:val="0"/>
                <w:sz w:val="24"/>
                <w:szCs w:val="24"/>
                <w:lang w:bidi="ar"/>
              </w:rPr>
              <w:t>所在河流</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Fonts w:eastAsia="方正黑体_GBK"/>
                <w:sz w:val="24"/>
                <w:szCs w:val="24"/>
              </w:rPr>
            </w:pPr>
            <w:r>
              <w:rPr>
                <w:rFonts w:eastAsia="方正黑体_GBK"/>
                <w:kern w:val="0"/>
                <w:sz w:val="24"/>
                <w:szCs w:val="24"/>
                <w:lang w:bidi="ar"/>
              </w:rPr>
              <w:t>所在县区</w:t>
            </w:r>
          </w:p>
        </w:tc>
        <w:tc>
          <w:tcPr>
            <w:tcW w:w="1989"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Fonts w:eastAsia="方正黑体_GBK"/>
                <w:sz w:val="24"/>
                <w:szCs w:val="24"/>
              </w:rPr>
            </w:pPr>
            <w:r>
              <w:rPr>
                <w:rFonts w:eastAsia="方正黑体_GBK"/>
                <w:kern w:val="0"/>
                <w:sz w:val="24"/>
                <w:szCs w:val="24"/>
                <w:lang w:bidi="ar"/>
              </w:rPr>
              <w:t>断面属性</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1</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Fonts w:eastAsia="方正仿宋_GBK"/>
                <w:sz w:val="24"/>
                <w:szCs w:val="24"/>
              </w:rPr>
            </w:pPr>
            <w:r>
              <w:rPr>
                <w:rStyle w:val="font11"/>
                <w:rFonts w:ascii="Times New Roman" w:eastAsia="方正仿宋_GBK" w:hAnsi="Times New Roman" w:cs="Times New Roman"/>
                <w:color w:val="auto"/>
                <w:lang w:bidi="ar"/>
              </w:rPr>
              <w:t>顾勒大桥</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徐洪河</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rPr>
            </w:pPr>
            <w:r>
              <w:rPr>
                <w:rStyle w:val="font01"/>
                <w:rFonts w:ascii="Times New Roman"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Fonts w:eastAsia="方正仿宋_GBK"/>
                <w:sz w:val="24"/>
                <w:szCs w:val="24"/>
              </w:rPr>
              <w:t>河流输水断面</w:t>
            </w:r>
            <w:r>
              <w:rPr>
                <w:rStyle w:val="font11"/>
                <w:rFonts w:ascii="Times New Roman" w:eastAsia="方正仿宋_GBK" w:hAnsi="Times New Roman" w:cs="Times New Roman"/>
                <w:color w:val="auto"/>
                <w:lang w:bidi="ar"/>
              </w:rPr>
              <w:t>/</w:t>
            </w:r>
          </w:p>
          <w:p w:rsidR="00DB37AF" w:rsidRDefault="008B097F">
            <w:pPr>
              <w:widowControl/>
              <w:spacing w:line="400" w:lineRule="exact"/>
              <w:jc w:val="center"/>
              <w:textAlignment w:val="center"/>
              <w:rPr>
                <w:rFonts w:eastAsia="方正仿宋_GBK"/>
                <w:sz w:val="24"/>
                <w:szCs w:val="24"/>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2</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马陵翻水站</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十一五</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十二五</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京杭运河</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宿豫区</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宿城区</w:t>
            </w:r>
          </w:p>
        </w:tc>
        <w:tc>
          <w:tcPr>
            <w:tcW w:w="1989"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河流输水断面</w:t>
            </w:r>
            <w:r>
              <w:rPr>
                <w:rStyle w:val="font11"/>
                <w:rFonts w:ascii="Times New Roman" w:eastAsia="方正仿宋_GBK" w:hAnsi="Times New Roman" w:cs="Times New Roman"/>
                <w:color w:val="auto"/>
                <w:lang w:bidi="ar"/>
              </w:rPr>
              <w:t>/</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3</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骆马湖乡</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十二五</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骆马湖</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湖滨新区</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湖库输水断面</w:t>
            </w:r>
            <w:r>
              <w:rPr>
                <w:rStyle w:val="font11"/>
                <w:rFonts w:ascii="Times New Roman" w:eastAsia="方正仿宋_GBK" w:hAnsi="Times New Roman" w:cs="Times New Roman"/>
                <w:color w:val="auto"/>
                <w:lang w:bidi="ar"/>
              </w:rPr>
              <w:t>/</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4</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三场</w:t>
            </w:r>
          </w:p>
        </w:tc>
        <w:tc>
          <w:tcPr>
            <w:tcW w:w="1520"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十二五</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骆马湖</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湖滨新区</w:t>
            </w:r>
          </w:p>
        </w:tc>
        <w:tc>
          <w:tcPr>
            <w:tcW w:w="1989"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湖库输水断面</w:t>
            </w:r>
            <w:r>
              <w:rPr>
                <w:rStyle w:val="font11"/>
                <w:rFonts w:ascii="Times New Roman" w:eastAsia="方正仿宋_GBK" w:hAnsi="Times New Roman" w:cs="Times New Roman"/>
                <w:color w:val="auto"/>
                <w:lang w:bidi="ar"/>
              </w:rPr>
              <w:t>/</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hAnsi="Times New Roman" w:cs="Times New Roman"/>
                <w:color w:val="auto"/>
                <w:lang w:bidi="ar"/>
              </w:rPr>
            </w:pPr>
            <w:r>
              <w:rPr>
                <w:rStyle w:val="font11"/>
                <w:rFonts w:ascii="Times New Roman" w:hAnsi="Times New Roman" w:cs="Times New Roman"/>
                <w:color w:val="auto"/>
                <w:lang w:bidi="ar"/>
              </w:rPr>
              <w:t>5</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临淮乡入湖口</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老汴河</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河流非输水断面</w:t>
            </w:r>
            <w:r>
              <w:rPr>
                <w:rStyle w:val="font11"/>
                <w:rFonts w:ascii="Times New Roman" w:eastAsia="方正仿宋_GBK" w:hAnsi="Times New Roman" w:cs="Times New Roman"/>
                <w:color w:val="auto"/>
                <w:lang w:bidi="ar"/>
              </w:rPr>
              <w:t>/</w:t>
            </w:r>
          </w:p>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hAnsi="Times New Roman" w:cs="Times New Roman"/>
                <w:color w:val="auto"/>
                <w:lang w:bidi="ar"/>
              </w:rPr>
            </w:pPr>
            <w:r>
              <w:rPr>
                <w:rStyle w:val="font11"/>
                <w:rFonts w:ascii="Times New Roman" w:hAnsi="Times New Roman" w:cs="Times New Roman"/>
                <w:color w:val="auto"/>
                <w:lang w:bidi="ar"/>
              </w:rPr>
              <w:t>6</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330</w:t>
            </w:r>
            <w:r>
              <w:rPr>
                <w:rStyle w:val="font11"/>
                <w:rFonts w:ascii="Times New Roman" w:eastAsia="方正仿宋_GBK" w:hAnsi="Times New Roman" w:cs="Times New Roman"/>
                <w:color w:val="auto"/>
                <w:lang w:bidi="ar"/>
              </w:rPr>
              <w:t>省道</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濉河</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河流非输水断面</w:t>
            </w:r>
            <w:r>
              <w:rPr>
                <w:rStyle w:val="font11"/>
                <w:rFonts w:ascii="Times New Roman" w:eastAsia="方正仿宋_GBK" w:hAnsi="Times New Roman" w:cs="Times New Roman"/>
                <w:color w:val="auto"/>
                <w:lang w:bidi="ar"/>
              </w:rPr>
              <w:t>/</w:t>
            </w:r>
          </w:p>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Fonts w:eastAsia="方正黑体_GBK"/>
                <w:sz w:val="24"/>
                <w:szCs w:val="24"/>
                <w:lang w:bidi="ar"/>
              </w:rPr>
            </w:pPr>
            <w:r>
              <w:rPr>
                <w:rStyle w:val="font11"/>
                <w:rFonts w:ascii="Times New Roman" w:hAnsi="Times New Roman" w:cs="Times New Roman"/>
                <w:color w:val="auto"/>
                <w:lang w:bidi="ar"/>
              </w:rPr>
              <w:t>7</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临淮乡</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洪泽湖</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Fonts w:eastAsia="方正黑体_GBK"/>
                <w:sz w:val="24"/>
                <w:szCs w:val="24"/>
                <w:lang w:bidi="ar"/>
              </w:rPr>
            </w:pPr>
            <w:r>
              <w:rPr>
                <w:rStyle w:val="font11"/>
                <w:rFonts w:ascii="Times New Roman" w:hAnsi="Times New Roman" w:cs="Times New Roman"/>
                <w:color w:val="auto"/>
                <w:lang w:bidi="ar"/>
              </w:rPr>
              <w:t>8</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成河乡中</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洪泽湖</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Fonts w:eastAsia="方正黑体_GBK"/>
                <w:sz w:val="24"/>
                <w:szCs w:val="24"/>
                <w:lang w:bidi="ar"/>
              </w:rPr>
            </w:pPr>
            <w:r>
              <w:rPr>
                <w:rStyle w:val="font11"/>
                <w:rFonts w:ascii="Times New Roman" w:hAnsi="Times New Roman" w:cs="Times New Roman"/>
                <w:color w:val="auto"/>
                <w:lang w:bidi="ar"/>
              </w:rPr>
              <w:t>9</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龙集镇北</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十三五</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洪泽湖</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hAnsi="Times New Roman" w:cs="Times New Roman"/>
                <w:color w:val="auto"/>
                <w:lang w:bidi="ar"/>
              </w:rPr>
            </w:pPr>
            <w:r>
              <w:rPr>
                <w:rStyle w:val="font11"/>
                <w:rFonts w:ascii="Times New Roman" w:hAnsi="Times New Roman" w:cs="Times New Roman"/>
                <w:color w:val="auto"/>
                <w:lang w:bidi="ar"/>
              </w:rPr>
              <w:t>10</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双沟大桥</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新增</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怀洪新河</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hAnsi="Times New Roman" w:cs="Times New Roman"/>
                <w:color w:val="auto"/>
                <w:lang w:bidi="ar"/>
              </w:rPr>
            </w:pPr>
            <w:r>
              <w:rPr>
                <w:rStyle w:val="font11"/>
                <w:rFonts w:ascii="Times New Roman" w:hAnsi="Times New Roman" w:cs="Times New Roman"/>
                <w:color w:val="auto"/>
                <w:lang w:bidi="ar"/>
              </w:rPr>
              <w:t>11</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砖瓦厂</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新增</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老濉河</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Fonts w:eastAsia="方正仿宋_GBK"/>
                <w:sz w:val="24"/>
                <w:szCs w:val="24"/>
                <w:lang w:bidi="ar"/>
              </w:rPr>
            </w:pPr>
            <w:r>
              <w:rPr>
                <w:rStyle w:val="font11"/>
                <w:rFonts w:ascii="Times New Roman" w:eastAsia="方正仿宋_GBK" w:hAnsi="Times New Roman" w:cs="Times New Roman"/>
                <w:color w:val="auto"/>
                <w:lang w:bidi="ar"/>
              </w:rPr>
              <w:t>治污规划断面</w:t>
            </w:r>
          </w:p>
        </w:tc>
      </w:tr>
      <w:tr w:rsidR="00DB37AF">
        <w:trPr>
          <w:trHeight w:val="850"/>
        </w:trPr>
        <w:tc>
          <w:tcPr>
            <w:tcW w:w="934"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hAnsi="Times New Roman" w:cs="Times New Roman"/>
                <w:color w:val="auto"/>
                <w:lang w:bidi="ar"/>
              </w:rPr>
            </w:pPr>
            <w:r>
              <w:rPr>
                <w:rStyle w:val="font11"/>
                <w:rFonts w:ascii="Times New Roman" w:hAnsi="Times New Roman" w:cs="Times New Roman"/>
                <w:color w:val="auto"/>
                <w:lang w:bidi="ar"/>
              </w:rPr>
              <w:t>12</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天井湖心</w:t>
            </w:r>
          </w:p>
        </w:tc>
        <w:tc>
          <w:tcPr>
            <w:tcW w:w="152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新增</w:t>
            </w:r>
          </w:p>
        </w:tc>
        <w:tc>
          <w:tcPr>
            <w:tcW w:w="146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天井湖</w:t>
            </w:r>
          </w:p>
        </w:tc>
        <w:tc>
          <w:tcPr>
            <w:tcW w:w="157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泗洪县</w:t>
            </w:r>
          </w:p>
        </w:tc>
        <w:tc>
          <w:tcPr>
            <w:tcW w:w="198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400" w:lineRule="exact"/>
              <w:jc w:val="center"/>
              <w:textAlignment w:val="center"/>
              <w:rPr>
                <w:rStyle w:val="font11"/>
                <w:rFonts w:ascii="Times New Roman" w:eastAsia="方正仿宋_GBK" w:hAnsi="Times New Roman" w:cs="Times New Roman"/>
                <w:color w:val="auto"/>
                <w:lang w:bidi="ar"/>
              </w:rPr>
            </w:pPr>
            <w:r>
              <w:rPr>
                <w:rStyle w:val="font11"/>
                <w:rFonts w:ascii="Times New Roman" w:eastAsia="方正仿宋_GBK" w:hAnsi="Times New Roman" w:cs="Times New Roman"/>
                <w:color w:val="auto"/>
                <w:lang w:bidi="ar"/>
              </w:rPr>
              <w:t>治污规划断面</w:t>
            </w:r>
          </w:p>
        </w:tc>
      </w:tr>
    </w:tbl>
    <w:p w:rsidR="00DB37AF" w:rsidRDefault="008B097F">
      <w:pPr>
        <w:spacing w:line="580" w:lineRule="exact"/>
        <w:rPr>
          <w:rFonts w:eastAsia="方正黑体_GBK"/>
          <w:sz w:val="32"/>
          <w:szCs w:val="32"/>
        </w:rPr>
      </w:pPr>
      <w:r>
        <w:rPr>
          <w:rFonts w:eastAsia="方正黑体_GBK"/>
          <w:sz w:val="32"/>
          <w:szCs w:val="32"/>
        </w:rPr>
        <w:t>附件</w:t>
      </w:r>
      <w:r>
        <w:rPr>
          <w:rFonts w:eastAsia="方正黑体_GBK"/>
          <w:sz w:val="32"/>
          <w:szCs w:val="32"/>
        </w:rPr>
        <w:t>3</w:t>
      </w:r>
    </w:p>
    <w:tbl>
      <w:tblPr>
        <w:tblW w:w="9112" w:type="dxa"/>
        <w:jc w:val="center"/>
        <w:tblLayout w:type="fixed"/>
        <w:tblLook w:val="04A0" w:firstRow="1" w:lastRow="0" w:firstColumn="1" w:lastColumn="0" w:noHBand="0" w:noVBand="1"/>
      </w:tblPr>
      <w:tblGrid>
        <w:gridCol w:w="1313"/>
        <w:gridCol w:w="2907"/>
        <w:gridCol w:w="2412"/>
        <w:gridCol w:w="2480"/>
      </w:tblGrid>
      <w:tr w:rsidR="00DB37AF">
        <w:trPr>
          <w:trHeight w:val="480"/>
          <w:jc w:val="center"/>
        </w:trPr>
        <w:tc>
          <w:tcPr>
            <w:tcW w:w="9112" w:type="dxa"/>
            <w:gridSpan w:val="4"/>
            <w:tcBorders>
              <w:top w:val="nil"/>
              <w:left w:val="nil"/>
              <w:bottom w:val="nil"/>
              <w:right w:val="nil"/>
            </w:tcBorders>
            <w:noWrap/>
            <w:vAlign w:val="center"/>
          </w:tcPr>
          <w:p w:rsidR="00DB37AF" w:rsidRDefault="008B097F">
            <w:pPr>
              <w:widowControl/>
              <w:jc w:val="center"/>
              <w:textAlignment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lang w:bidi="ar"/>
              </w:rPr>
              <w:t>全市地表水国省考断面分类管理一览表</w:t>
            </w:r>
          </w:p>
        </w:tc>
      </w:tr>
      <w:tr w:rsidR="00DB37AF">
        <w:trPr>
          <w:trHeight w:val="555"/>
          <w:jc w:val="center"/>
        </w:trPr>
        <w:tc>
          <w:tcPr>
            <w:tcW w:w="131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sz w:val="24"/>
                <w:szCs w:val="24"/>
              </w:rPr>
            </w:pPr>
            <w:r>
              <w:rPr>
                <w:rStyle w:val="font11"/>
                <w:rFonts w:ascii="Times New Roman" w:hAnsi="Times New Roman" w:cs="Times New Roman"/>
                <w:color w:val="auto"/>
                <w:lang w:bidi="ar"/>
              </w:rPr>
              <w:t>县</w:t>
            </w:r>
            <w:r>
              <w:rPr>
                <w:rStyle w:val="font11"/>
                <w:rFonts w:cs="Times New Roman" w:hint="eastAsia"/>
                <w:color w:val="auto"/>
                <w:lang w:bidi="ar"/>
              </w:rPr>
              <w:t>（</w:t>
            </w:r>
            <w:r>
              <w:rPr>
                <w:rStyle w:val="font11"/>
                <w:rFonts w:ascii="Times New Roman" w:hAnsi="Times New Roman" w:cs="Times New Roman"/>
                <w:color w:val="auto"/>
                <w:lang w:bidi="ar"/>
              </w:rPr>
              <w:t>区</w:t>
            </w:r>
            <w:r>
              <w:rPr>
                <w:rStyle w:val="font11"/>
                <w:rFonts w:cs="Times New Roman" w:hint="eastAsia"/>
                <w:color w:val="auto"/>
                <w:lang w:bidi="ar"/>
              </w:rPr>
              <w:t>）</w:t>
            </w:r>
          </w:p>
        </w:tc>
        <w:tc>
          <w:tcPr>
            <w:tcW w:w="2907"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rFonts w:eastAsia="方正黑体_GBK"/>
                <w:sz w:val="24"/>
                <w:szCs w:val="24"/>
              </w:rPr>
            </w:pPr>
            <w:r>
              <w:rPr>
                <w:rFonts w:eastAsia="方正黑体_GBK"/>
                <w:kern w:val="0"/>
                <w:sz w:val="24"/>
                <w:szCs w:val="24"/>
                <w:lang w:bidi="ar"/>
              </w:rPr>
              <w:t>基本稳定达标断面</w:t>
            </w:r>
          </w:p>
        </w:tc>
        <w:tc>
          <w:tcPr>
            <w:tcW w:w="2412"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rFonts w:eastAsia="方正黑体_GBK"/>
                <w:sz w:val="24"/>
                <w:szCs w:val="24"/>
              </w:rPr>
            </w:pPr>
            <w:r>
              <w:rPr>
                <w:rFonts w:eastAsia="方正黑体_GBK"/>
                <w:kern w:val="0"/>
                <w:sz w:val="24"/>
                <w:szCs w:val="24"/>
                <w:lang w:bidi="ar"/>
              </w:rPr>
              <w:t>汛期重点关注断面</w:t>
            </w:r>
          </w:p>
        </w:tc>
        <w:tc>
          <w:tcPr>
            <w:tcW w:w="2480"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sz w:val="24"/>
                <w:szCs w:val="24"/>
              </w:rPr>
            </w:pPr>
            <w:r>
              <w:rPr>
                <w:rStyle w:val="font11"/>
                <w:rFonts w:ascii="Times New Roman" w:hAnsi="Times New Roman" w:cs="Times New Roman"/>
                <w:color w:val="auto"/>
                <w:lang w:bidi="ar"/>
              </w:rPr>
              <w:t>全年重点管控断面</w:t>
            </w:r>
          </w:p>
        </w:tc>
      </w:tr>
      <w:tr w:rsidR="00DB37AF">
        <w:trPr>
          <w:trHeight w:val="2520"/>
          <w:jc w:val="center"/>
        </w:trPr>
        <w:tc>
          <w:tcPr>
            <w:tcW w:w="131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rFonts w:ascii="方正仿宋_GBK" w:eastAsia="方正仿宋_GBK" w:hAnsi="方正仿宋_GBK" w:cs="方正仿宋_GBK"/>
                <w:sz w:val="24"/>
                <w:szCs w:val="24"/>
              </w:rPr>
            </w:pPr>
            <w:r>
              <w:rPr>
                <w:rStyle w:val="font11"/>
                <w:rFonts w:ascii="方正仿宋_GBK" w:eastAsia="方正仿宋_GBK" w:hAnsi="方正仿宋_GBK" w:cs="方正仿宋_GBK" w:hint="eastAsia"/>
                <w:color w:val="auto"/>
                <w:lang w:bidi="ar"/>
              </w:rPr>
              <w:t>沭阳县</w:t>
            </w:r>
          </w:p>
        </w:tc>
        <w:tc>
          <w:tcPr>
            <w:tcW w:w="290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rStyle w:val="font01"/>
                <w:rFonts w:ascii="Times New Roman" w:hAnsi="Times New Roman" w:cs="Times New Roman"/>
                <w:color w:val="auto"/>
                <w:lang w:bidi="ar"/>
              </w:rPr>
            </w:pPr>
            <w:r>
              <w:rPr>
                <w:rStyle w:val="font01"/>
                <w:rFonts w:ascii="Times New Roman" w:hAnsi="Times New Roman" w:cs="Times New Roman"/>
                <w:color w:val="auto"/>
                <w:lang w:bidi="ar"/>
              </w:rPr>
              <w:t>新沂河北泓姜庄水漫桥＊</w:t>
            </w:r>
          </w:p>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北六塘河丁口渡口＊</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沭阳闸北取水口＊</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新沂河南泓六湖水漫桥</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新沂河南泓张庄</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沭新河小吴场</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蔷薇河友谊桥</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岔流新开河侯庄</w:t>
            </w:r>
          </w:p>
        </w:tc>
        <w:tc>
          <w:tcPr>
            <w:tcW w:w="2412"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柴米河柴米河桥＊</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前蔷薇河</w:t>
            </w:r>
            <w:r>
              <w:rPr>
                <w:rStyle w:val="font01"/>
                <w:rFonts w:ascii="Times New Roman" w:hAnsi="Times New Roman" w:cs="Times New Roman" w:hint="eastAsia"/>
                <w:color w:val="auto"/>
                <w:lang w:bidi="ar"/>
              </w:rPr>
              <w:t>-</w:t>
            </w:r>
            <w:r>
              <w:rPr>
                <w:rStyle w:val="font01"/>
                <w:rFonts w:ascii="Times New Roman" w:hAnsi="Times New Roman" w:cs="Times New Roman" w:hint="eastAsia"/>
                <w:color w:val="auto"/>
                <w:lang w:bidi="ar"/>
              </w:rPr>
              <w:t>卓王河</w:t>
            </w:r>
            <w:r>
              <w:rPr>
                <w:rStyle w:val="font01"/>
                <w:rFonts w:ascii="Times New Roman" w:hAnsi="Times New Roman" w:cs="Times New Roman"/>
                <w:color w:val="auto"/>
                <w:lang w:bidi="ar"/>
              </w:rPr>
              <w:t>蔷薇村</w:t>
            </w:r>
          </w:p>
        </w:tc>
        <w:tc>
          <w:tcPr>
            <w:tcW w:w="248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spacing w:val="-11"/>
                <w:lang w:bidi="ar"/>
              </w:rPr>
              <w:t>古泊善后河李套渡口＊</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沂南河大六湖</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大涧河地涵东侧</w:t>
            </w:r>
          </w:p>
        </w:tc>
      </w:tr>
      <w:tr w:rsidR="00DB37AF">
        <w:trPr>
          <w:trHeight w:val="1890"/>
          <w:jc w:val="center"/>
        </w:trPr>
        <w:tc>
          <w:tcPr>
            <w:tcW w:w="131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rFonts w:ascii="方正仿宋_GBK" w:eastAsia="方正仿宋_GBK" w:hAnsi="方正仿宋_GBK" w:cs="方正仿宋_GBK"/>
                <w:sz w:val="24"/>
                <w:szCs w:val="24"/>
              </w:rPr>
            </w:pPr>
            <w:r>
              <w:rPr>
                <w:rStyle w:val="font11"/>
                <w:rFonts w:ascii="方正仿宋_GBK" w:eastAsia="方正仿宋_GBK" w:hAnsi="方正仿宋_GBK" w:cs="方正仿宋_GBK" w:hint="eastAsia"/>
                <w:color w:val="auto"/>
                <w:lang w:bidi="ar"/>
              </w:rPr>
              <w:t>泗阳县</w:t>
            </w:r>
          </w:p>
        </w:tc>
        <w:tc>
          <w:tcPr>
            <w:tcW w:w="290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淮沭河庄圩大桥</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颜倪河生化厂</w:t>
            </w:r>
            <w:r>
              <w:rPr>
                <w:rStyle w:val="font01"/>
                <w:rFonts w:ascii="Times New Roman" w:hAnsi="Times New Roman" w:cs="Times New Roman"/>
                <w:color w:val="auto"/>
                <w:lang w:bidi="ar"/>
              </w:rPr>
              <w:br/>
            </w:r>
            <w:r>
              <w:rPr>
                <w:rStyle w:val="font51"/>
                <w:color w:val="auto"/>
                <w:lang w:bidi="ar"/>
              </w:rPr>
              <w:t>S330</w:t>
            </w:r>
            <w:r>
              <w:rPr>
                <w:rStyle w:val="font01"/>
                <w:rFonts w:ascii="Times New Roman" w:hAnsi="Times New Roman" w:cs="Times New Roman"/>
                <w:color w:val="auto"/>
                <w:lang w:bidi="ar"/>
              </w:rPr>
              <w:t>成子河桥</w:t>
            </w:r>
            <w:r>
              <w:rPr>
                <w:rStyle w:val="font01"/>
                <w:rFonts w:ascii="Times New Roman" w:hAnsi="Times New Roman" w:cs="Times New Roman"/>
                <w:color w:val="auto"/>
                <w:lang w:bidi="ar"/>
              </w:rPr>
              <w:br/>
            </w:r>
            <w:r>
              <w:rPr>
                <w:rStyle w:val="font51"/>
                <w:color w:val="auto"/>
                <w:lang w:bidi="ar"/>
              </w:rPr>
              <w:t>S330</w:t>
            </w:r>
            <w:r>
              <w:rPr>
                <w:rStyle w:val="font01"/>
                <w:rFonts w:ascii="Times New Roman" w:hAnsi="Times New Roman" w:cs="Times New Roman"/>
                <w:color w:val="auto"/>
                <w:lang w:bidi="ar"/>
              </w:rPr>
              <w:t>高松河桥</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黄河故道新建线</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京杭大运河水泥厂渡口</w:t>
            </w:r>
          </w:p>
        </w:tc>
        <w:tc>
          <w:tcPr>
            <w:tcW w:w="2412"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总六塘河方塘</w:t>
            </w:r>
          </w:p>
        </w:tc>
        <w:tc>
          <w:tcPr>
            <w:tcW w:w="248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kern w:val="0"/>
                <w:sz w:val="24"/>
                <w:szCs w:val="24"/>
                <w:lang w:bidi="ar"/>
              </w:rPr>
              <w:t>S330</w:t>
            </w:r>
            <w:r>
              <w:rPr>
                <w:rStyle w:val="font01"/>
                <w:rFonts w:ascii="Times New Roman" w:hAnsi="Times New Roman" w:cs="Times New Roman"/>
                <w:color w:val="auto"/>
                <w:lang w:bidi="ar"/>
              </w:rPr>
              <w:t>黄码河桥</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南淮泗河湖滨村桥</w:t>
            </w:r>
          </w:p>
        </w:tc>
      </w:tr>
      <w:tr w:rsidR="00DB37AF">
        <w:trPr>
          <w:trHeight w:val="1575"/>
          <w:jc w:val="center"/>
        </w:trPr>
        <w:tc>
          <w:tcPr>
            <w:tcW w:w="131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rFonts w:ascii="方正仿宋_GBK" w:eastAsia="方正仿宋_GBK" w:hAnsi="方正仿宋_GBK" w:cs="方正仿宋_GBK"/>
                <w:sz w:val="24"/>
                <w:szCs w:val="24"/>
              </w:rPr>
            </w:pPr>
            <w:r>
              <w:rPr>
                <w:rStyle w:val="font11"/>
                <w:rFonts w:ascii="方正仿宋_GBK" w:eastAsia="方正仿宋_GBK" w:hAnsi="方正仿宋_GBK" w:cs="方正仿宋_GBK" w:hint="eastAsia"/>
                <w:color w:val="auto"/>
                <w:lang w:bidi="ar"/>
              </w:rPr>
              <w:t>泗洪县</w:t>
            </w:r>
          </w:p>
        </w:tc>
        <w:tc>
          <w:tcPr>
            <w:tcW w:w="290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濉河</w:t>
            </w:r>
            <w:r>
              <w:rPr>
                <w:rStyle w:val="font51"/>
                <w:color w:val="auto"/>
                <w:lang w:bidi="ar"/>
              </w:rPr>
              <w:t>330</w:t>
            </w:r>
            <w:r>
              <w:rPr>
                <w:rStyle w:val="font01"/>
                <w:rFonts w:ascii="Times New Roman" w:hAnsi="Times New Roman" w:cs="Times New Roman"/>
                <w:color w:val="auto"/>
                <w:lang w:bidi="ar"/>
              </w:rPr>
              <w:t>省道＊</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溧河李台村</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安东河界龙线桥</w:t>
            </w:r>
            <w:r>
              <w:rPr>
                <w:rStyle w:val="font01"/>
                <w:rFonts w:ascii="Times New Roman" w:hAnsi="Times New Roman" w:cs="Times New Roman"/>
                <w:color w:val="auto"/>
                <w:lang w:bidi="ar"/>
              </w:rPr>
              <w:br/>
            </w:r>
            <w:r>
              <w:rPr>
                <w:rStyle w:val="font51"/>
                <w:color w:val="auto"/>
                <w:lang w:bidi="ar"/>
              </w:rPr>
              <w:t>S245</w:t>
            </w:r>
            <w:r>
              <w:rPr>
                <w:rStyle w:val="font01"/>
                <w:rFonts w:ascii="Times New Roman" w:hAnsi="Times New Roman" w:cs="Times New Roman"/>
                <w:color w:val="auto"/>
                <w:lang w:bidi="ar"/>
              </w:rPr>
              <w:t>新濉河桥</w:t>
            </w:r>
            <w:r>
              <w:rPr>
                <w:rStyle w:val="font01"/>
                <w:rFonts w:ascii="Times New Roman" w:hAnsi="Times New Roman" w:cs="Times New Roman"/>
                <w:color w:val="auto"/>
                <w:lang w:bidi="ar"/>
              </w:rPr>
              <w:br/>
            </w:r>
            <w:r>
              <w:rPr>
                <w:rStyle w:val="font51"/>
                <w:color w:val="auto"/>
                <w:lang w:bidi="ar"/>
              </w:rPr>
              <w:t>S245</w:t>
            </w:r>
            <w:r>
              <w:rPr>
                <w:rStyle w:val="font01"/>
                <w:rFonts w:ascii="Times New Roman" w:hAnsi="Times New Roman" w:cs="Times New Roman"/>
                <w:color w:val="auto"/>
                <w:lang w:bidi="ar"/>
              </w:rPr>
              <w:t>老濉河桥</w:t>
            </w:r>
          </w:p>
        </w:tc>
        <w:tc>
          <w:tcPr>
            <w:tcW w:w="2412"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老汴河临淮乡＊</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怀洪新河双沟大桥＊</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洪泽湖宿迁片区＊</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天井湖天井湖心＊</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新汴河二甲付</w:t>
            </w:r>
          </w:p>
        </w:tc>
        <w:tc>
          <w:tcPr>
            <w:tcW w:w="248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徐洪河顾勒大桥＊</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老濉河砖瓦厂＊</w:t>
            </w:r>
          </w:p>
        </w:tc>
      </w:tr>
      <w:tr w:rsidR="00DB37AF">
        <w:trPr>
          <w:trHeight w:val="1050"/>
          <w:jc w:val="center"/>
        </w:trPr>
        <w:tc>
          <w:tcPr>
            <w:tcW w:w="131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rFonts w:ascii="方正仿宋_GBK" w:eastAsia="方正仿宋_GBK" w:hAnsi="方正仿宋_GBK" w:cs="方正仿宋_GBK"/>
                <w:sz w:val="24"/>
                <w:szCs w:val="24"/>
              </w:rPr>
            </w:pPr>
            <w:r>
              <w:rPr>
                <w:rStyle w:val="font11"/>
                <w:rFonts w:ascii="方正仿宋_GBK" w:eastAsia="方正仿宋_GBK" w:hAnsi="方正仿宋_GBK" w:cs="方正仿宋_GBK" w:hint="eastAsia"/>
                <w:color w:val="auto"/>
                <w:lang w:bidi="ar"/>
              </w:rPr>
              <w:t>宿豫区</w:t>
            </w:r>
          </w:p>
        </w:tc>
        <w:tc>
          <w:tcPr>
            <w:tcW w:w="2907"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新沂河大桥</w:t>
            </w:r>
          </w:p>
        </w:tc>
        <w:tc>
          <w:tcPr>
            <w:tcW w:w="2412"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340" w:lineRule="exact"/>
              <w:jc w:val="center"/>
              <w:textAlignment w:val="center"/>
              <w:rPr>
                <w:sz w:val="24"/>
                <w:szCs w:val="24"/>
              </w:rPr>
            </w:pPr>
            <w:r>
              <w:rPr>
                <w:kern w:val="0"/>
                <w:sz w:val="24"/>
                <w:szCs w:val="24"/>
                <w:lang w:bidi="ar"/>
              </w:rPr>
              <w:t>/</w:t>
            </w:r>
          </w:p>
        </w:tc>
        <w:tc>
          <w:tcPr>
            <w:tcW w:w="2480"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总六塘河程道渡槽＊</w:t>
            </w:r>
          </w:p>
        </w:tc>
      </w:tr>
      <w:tr w:rsidR="00DB37AF">
        <w:trPr>
          <w:trHeight w:val="1260"/>
          <w:jc w:val="center"/>
        </w:trPr>
        <w:tc>
          <w:tcPr>
            <w:tcW w:w="131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rFonts w:ascii="方正仿宋_GBK" w:eastAsia="方正仿宋_GBK" w:hAnsi="方正仿宋_GBK" w:cs="方正仿宋_GBK"/>
                <w:sz w:val="24"/>
                <w:szCs w:val="24"/>
              </w:rPr>
            </w:pPr>
            <w:r>
              <w:rPr>
                <w:rStyle w:val="font11"/>
                <w:rFonts w:ascii="方正仿宋_GBK" w:eastAsia="方正仿宋_GBK" w:hAnsi="方正仿宋_GBK" w:cs="方正仿宋_GBK" w:hint="eastAsia"/>
                <w:color w:val="auto"/>
                <w:lang w:bidi="ar"/>
              </w:rPr>
              <w:t>宿城区</w:t>
            </w:r>
          </w:p>
        </w:tc>
        <w:tc>
          <w:tcPr>
            <w:tcW w:w="290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京杭运河马陵翻水站＊</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古山河</w:t>
            </w:r>
            <w:r>
              <w:rPr>
                <w:rStyle w:val="font51"/>
                <w:color w:val="auto"/>
                <w:lang w:bidi="ar"/>
              </w:rPr>
              <w:t>245</w:t>
            </w:r>
            <w:r>
              <w:rPr>
                <w:rStyle w:val="font01"/>
                <w:rFonts w:ascii="Times New Roman" w:hAnsi="Times New Roman" w:cs="Times New Roman"/>
                <w:color w:val="auto"/>
                <w:lang w:bidi="ar"/>
              </w:rPr>
              <w:t>省道</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京杭运河宿迁闸</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黄河故道发展大道桥</w:t>
            </w:r>
          </w:p>
        </w:tc>
        <w:tc>
          <w:tcPr>
            <w:tcW w:w="2412"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kern w:val="0"/>
                <w:sz w:val="24"/>
                <w:szCs w:val="24"/>
                <w:lang w:bidi="ar"/>
              </w:rPr>
              <w:t>G343</w:t>
            </w:r>
            <w:r>
              <w:rPr>
                <w:rStyle w:val="font01"/>
                <w:rFonts w:ascii="Times New Roman" w:hAnsi="Times New Roman" w:cs="Times New Roman"/>
                <w:color w:val="auto"/>
                <w:lang w:bidi="ar"/>
              </w:rPr>
              <w:t>民便河桥</w:t>
            </w:r>
            <w:r>
              <w:rPr>
                <w:rStyle w:val="font01"/>
                <w:rFonts w:ascii="Times New Roman" w:hAnsi="Times New Roman" w:cs="Times New Roman"/>
                <w:color w:val="auto"/>
                <w:lang w:bidi="ar"/>
              </w:rPr>
              <w:br/>
            </w:r>
            <w:r>
              <w:rPr>
                <w:rStyle w:val="font51"/>
                <w:color w:val="auto"/>
                <w:lang w:bidi="ar"/>
              </w:rPr>
              <w:t>G343</w:t>
            </w:r>
            <w:r>
              <w:rPr>
                <w:rStyle w:val="font01"/>
                <w:rFonts w:ascii="Times New Roman" w:hAnsi="Times New Roman" w:cs="Times New Roman"/>
                <w:color w:val="auto"/>
                <w:lang w:bidi="ar"/>
              </w:rPr>
              <w:t>肖河大桥</w:t>
            </w:r>
            <w:r>
              <w:rPr>
                <w:rStyle w:val="font01"/>
                <w:rFonts w:ascii="Times New Roman" w:hAnsi="Times New Roman" w:cs="Times New Roman"/>
                <w:color w:val="auto"/>
                <w:lang w:bidi="ar"/>
              </w:rPr>
              <w:br/>
            </w:r>
            <w:r>
              <w:rPr>
                <w:rStyle w:val="font51"/>
                <w:color w:val="auto"/>
                <w:lang w:bidi="ar"/>
              </w:rPr>
              <w:t>G343</w:t>
            </w:r>
            <w:r>
              <w:rPr>
                <w:rStyle w:val="font01"/>
                <w:rFonts w:ascii="Times New Roman" w:hAnsi="Times New Roman" w:cs="Times New Roman"/>
                <w:color w:val="auto"/>
                <w:lang w:bidi="ar"/>
              </w:rPr>
              <w:t>五河大桥</w:t>
            </w:r>
          </w:p>
        </w:tc>
        <w:tc>
          <w:tcPr>
            <w:tcW w:w="248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西沙河朱圩大桥</w:t>
            </w:r>
            <w:r>
              <w:rPr>
                <w:rStyle w:val="font01"/>
                <w:rFonts w:ascii="Times New Roman" w:hAnsi="Times New Roman" w:cs="Times New Roman"/>
                <w:color w:val="auto"/>
                <w:lang w:bidi="ar"/>
              </w:rPr>
              <w:br/>
            </w:r>
            <w:r>
              <w:rPr>
                <w:rStyle w:val="font51"/>
                <w:color w:val="auto"/>
                <w:lang w:bidi="ar"/>
              </w:rPr>
              <w:t>G343</w:t>
            </w:r>
            <w:r>
              <w:rPr>
                <w:rStyle w:val="font01"/>
                <w:rFonts w:ascii="Times New Roman" w:hAnsi="Times New Roman" w:cs="Times New Roman"/>
                <w:color w:val="auto"/>
                <w:lang w:bidi="ar"/>
              </w:rPr>
              <w:t>马化河大桥</w:t>
            </w:r>
          </w:p>
        </w:tc>
      </w:tr>
      <w:tr w:rsidR="00DB37AF">
        <w:trPr>
          <w:trHeight w:val="1080"/>
          <w:jc w:val="center"/>
        </w:trPr>
        <w:tc>
          <w:tcPr>
            <w:tcW w:w="131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jc w:val="center"/>
              <w:textAlignment w:val="center"/>
              <w:rPr>
                <w:rFonts w:ascii="方正仿宋_GBK" w:eastAsia="方正仿宋_GBK" w:hAnsi="方正仿宋_GBK" w:cs="方正仿宋_GBK"/>
                <w:sz w:val="24"/>
                <w:szCs w:val="24"/>
              </w:rPr>
            </w:pPr>
            <w:r>
              <w:rPr>
                <w:rStyle w:val="font11"/>
                <w:rFonts w:ascii="方正仿宋_GBK" w:eastAsia="方正仿宋_GBK" w:hAnsi="方正仿宋_GBK" w:cs="方正仿宋_GBK" w:hint="eastAsia"/>
                <w:color w:val="auto"/>
                <w:lang w:bidi="ar"/>
              </w:rPr>
              <w:t>市湖滨新区</w:t>
            </w:r>
          </w:p>
        </w:tc>
        <w:tc>
          <w:tcPr>
            <w:tcW w:w="2907"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骆马湖嶂山闸</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京杭运河三湾</w:t>
            </w:r>
          </w:p>
        </w:tc>
        <w:tc>
          <w:tcPr>
            <w:tcW w:w="2412"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骆马湖宿迁片区＊</w:t>
            </w:r>
            <w:r>
              <w:rPr>
                <w:rStyle w:val="font01"/>
                <w:rFonts w:ascii="Times New Roman" w:hAnsi="Times New Roman" w:cs="Times New Roman"/>
                <w:color w:val="auto"/>
                <w:lang w:bidi="ar"/>
              </w:rPr>
              <w:br/>
            </w:r>
            <w:r>
              <w:rPr>
                <w:rStyle w:val="font01"/>
                <w:rFonts w:ascii="Times New Roman" w:hAnsi="Times New Roman" w:cs="Times New Roman"/>
                <w:color w:val="auto"/>
                <w:lang w:bidi="ar"/>
              </w:rPr>
              <w:t>总六塘河金沙江路桥</w:t>
            </w:r>
          </w:p>
        </w:tc>
        <w:tc>
          <w:tcPr>
            <w:tcW w:w="2480"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340" w:lineRule="exact"/>
              <w:jc w:val="center"/>
              <w:textAlignment w:val="center"/>
              <w:rPr>
                <w:sz w:val="24"/>
                <w:szCs w:val="24"/>
              </w:rPr>
            </w:pPr>
            <w:r>
              <w:rPr>
                <w:rStyle w:val="font01"/>
                <w:rFonts w:ascii="Times New Roman" w:hAnsi="Times New Roman" w:cs="Times New Roman"/>
                <w:color w:val="auto"/>
                <w:lang w:bidi="ar"/>
              </w:rPr>
              <w:t>黄河故道七堡大桥</w:t>
            </w:r>
          </w:p>
        </w:tc>
      </w:tr>
    </w:tbl>
    <w:p w:rsidR="00DB37AF" w:rsidRDefault="008B097F">
      <w:pPr>
        <w:spacing w:line="580" w:lineRule="exact"/>
        <w:rPr>
          <w:rFonts w:eastAsia="方正仿宋_GBK"/>
          <w:sz w:val="28"/>
          <w:szCs w:val="28"/>
        </w:rPr>
      </w:pPr>
      <w:r>
        <w:rPr>
          <w:rFonts w:eastAsia="方正仿宋_GBK"/>
          <w:sz w:val="28"/>
          <w:szCs w:val="28"/>
        </w:rPr>
        <w:t>备注：标</w:t>
      </w:r>
      <w:r>
        <w:rPr>
          <w:rFonts w:eastAsia="方正仿宋_GBK" w:hint="eastAsia"/>
          <w:sz w:val="28"/>
          <w:szCs w:val="28"/>
        </w:rPr>
        <w:t>“</w:t>
      </w:r>
      <w:r>
        <w:rPr>
          <w:rFonts w:eastAsia="方正仿宋_GBK"/>
          <w:sz w:val="28"/>
          <w:szCs w:val="28"/>
        </w:rPr>
        <w:t>*</w:t>
      </w:r>
      <w:r>
        <w:rPr>
          <w:rFonts w:eastAsia="方正仿宋_GBK" w:hint="eastAsia"/>
          <w:sz w:val="28"/>
          <w:szCs w:val="28"/>
        </w:rPr>
        <w:t>”</w:t>
      </w:r>
      <w:r>
        <w:rPr>
          <w:rFonts w:eastAsia="方正仿宋_GBK"/>
          <w:sz w:val="28"/>
          <w:szCs w:val="28"/>
        </w:rPr>
        <w:t>断面为国考断面。</w:t>
      </w:r>
    </w:p>
    <w:p w:rsidR="00DB37AF" w:rsidRDefault="00DB37AF">
      <w:pPr>
        <w:spacing w:line="580" w:lineRule="exact"/>
        <w:rPr>
          <w:rFonts w:eastAsia="方正黑体_GBK"/>
          <w:sz w:val="32"/>
          <w:szCs w:val="32"/>
        </w:rPr>
        <w:sectPr w:rsidR="00DB37AF">
          <w:footerReference w:type="default" r:id="rId11"/>
          <w:pgSz w:w="11906" w:h="16838"/>
          <w:pgMar w:top="2098" w:right="1531" w:bottom="1928" w:left="1531" w:header="850" w:footer="1474" w:gutter="0"/>
          <w:cols w:space="0"/>
          <w:docGrid w:type="lines" w:linePitch="312"/>
        </w:sectPr>
      </w:pPr>
    </w:p>
    <w:p w:rsidR="00DB37AF" w:rsidRDefault="008B097F">
      <w:pPr>
        <w:spacing w:line="580" w:lineRule="exact"/>
        <w:rPr>
          <w:rFonts w:eastAsia="方正黑体_GBK"/>
          <w:sz w:val="32"/>
          <w:szCs w:val="32"/>
        </w:rPr>
      </w:pPr>
      <w:r>
        <w:rPr>
          <w:rFonts w:eastAsia="方正黑体_GBK"/>
          <w:sz w:val="32"/>
          <w:szCs w:val="32"/>
        </w:rPr>
        <w:t>附件</w:t>
      </w:r>
      <w:r>
        <w:rPr>
          <w:rFonts w:eastAsia="方正黑体_GBK"/>
          <w:sz w:val="32"/>
          <w:szCs w:val="32"/>
        </w:rPr>
        <w:t>4</w:t>
      </w:r>
    </w:p>
    <w:p w:rsidR="00DB37AF" w:rsidRDefault="008B097F">
      <w:pPr>
        <w:pStyle w:val="a6"/>
        <w:jc w:val="center"/>
      </w:pPr>
      <w:r>
        <w:rPr>
          <w:rFonts w:ascii="方正小标宋_GBK" w:eastAsia="方正小标宋_GBK" w:hAnsi="方正小标宋_GBK" w:cs="方正小标宋_GBK" w:hint="eastAsia"/>
          <w:kern w:val="0"/>
          <w:sz w:val="36"/>
          <w:szCs w:val="36"/>
          <w:lang w:bidi="ar"/>
        </w:rPr>
        <w:t>不稳定达标断面定类因子月度管控一览表</w:t>
      </w:r>
    </w:p>
    <w:tbl>
      <w:tblPr>
        <w:tblW w:w="14193" w:type="dxa"/>
        <w:tblInd w:w="-85" w:type="dxa"/>
        <w:tblLayout w:type="fixed"/>
        <w:tblCellMar>
          <w:left w:w="51" w:type="dxa"/>
          <w:right w:w="51" w:type="dxa"/>
        </w:tblCellMar>
        <w:tblLook w:val="04A0" w:firstRow="1" w:lastRow="0" w:firstColumn="1" w:lastColumn="0" w:noHBand="0" w:noVBand="1"/>
      </w:tblPr>
      <w:tblGrid>
        <w:gridCol w:w="560"/>
        <w:gridCol w:w="819"/>
        <w:gridCol w:w="966"/>
        <w:gridCol w:w="1048"/>
        <w:gridCol w:w="803"/>
        <w:gridCol w:w="1300"/>
        <w:gridCol w:w="1706"/>
        <w:gridCol w:w="2603"/>
        <w:gridCol w:w="2654"/>
        <w:gridCol w:w="1734"/>
      </w:tblGrid>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黑体_GBK"/>
              </w:rPr>
            </w:pPr>
            <w:r>
              <w:rPr>
                <w:rStyle w:val="font71"/>
                <w:rFonts w:ascii="Times New Roman" w:hAnsi="Times New Roman" w:cs="Times New Roman"/>
                <w:color w:val="auto"/>
                <w:sz w:val="21"/>
                <w:szCs w:val="21"/>
                <w:lang w:bidi="ar"/>
              </w:rPr>
              <w:t>序号</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黑体_GBK"/>
              </w:rPr>
            </w:pPr>
            <w:r>
              <w:rPr>
                <w:rStyle w:val="font81"/>
                <w:rFonts w:cs="Times New Roman" w:hint="default"/>
                <w:color w:val="auto"/>
                <w:sz w:val="21"/>
                <w:szCs w:val="21"/>
                <w:lang w:bidi="ar"/>
              </w:rPr>
              <w:t>县（</w:t>
            </w:r>
            <w:r>
              <w:rPr>
                <w:rStyle w:val="font81"/>
                <w:rFonts w:ascii="Times New Roman" w:hAnsi="Times New Roman" w:cs="Times New Roman" w:hint="default"/>
                <w:color w:val="auto"/>
                <w:sz w:val="21"/>
                <w:szCs w:val="21"/>
                <w:lang w:bidi="ar"/>
              </w:rPr>
              <w:t>区</w:t>
            </w:r>
            <w:r>
              <w:rPr>
                <w:rStyle w:val="font81"/>
                <w:rFonts w:cs="Times New Roman" w:hint="default"/>
                <w:color w:val="auto"/>
                <w:sz w:val="21"/>
                <w:szCs w:val="21"/>
                <w:lang w:bidi="ar"/>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黑体_GBK"/>
              </w:rPr>
            </w:pPr>
            <w:r>
              <w:rPr>
                <w:rStyle w:val="font81"/>
                <w:rFonts w:ascii="Times New Roman" w:hAnsi="Times New Roman" w:cs="Times New Roman" w:hint="default"/>
                <w:color w:val="auto"/>
                <w:sz w:val="21"/>
                <w:szCs w:val="21"/>
                <w:lang w:bidi="ar"/>
              </w:rPr>
              <w:t>河流</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黑体_GBK"/>
              </w:rPr>
            </w:pPr>
            <w:r>
              <w:rPr>
                <w:rStyle w:val="font81"/>
                <w:rFonts w:ascii="Times New Roman" w:hAnsi="Times New Roman" w:cs="Times New Roman" w:hint="default"/>
                <w:color w:val="auto"/>
                <w:sz w:val="21"/>
                <w:szCs w:val="21"/>
                <w:lang w:bidi="ar"/>
              </w:rPr>
              <w:t>断面</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黑体_GBK"/>
              </w:rPr>
            </w:pPr>
            <w:r>
              <w:rPr>
                <w:rStyle w:val="font81"/>
                <w:rFonts w:ascii="Times New Roman" w:hAnsi="Times New Roman" w:cs="Times New Roman" w:hint="default"/>
                <w:color w:val="auto"/>
                <w:sz w:val="21"/>
                <w:szCs w:val="21"/>
                <w:lang w:bidi="ar"/>
              </w:rPr>
              <w:t>水质工作目标</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黑体_GBK"/>
              </w:rPr>
            </w:pPr>
            <w:r>
              <w:rPr>
                <w:rStyle w:val="font21"/>
                <w:rFonts w:eastAsia="方正黑体_GBK"/>
                <w:color w:val="auto"/>
                <w:sz w:val="21"/>
                <w:szCs w:val="21"/>
                <w:lang w:bidi="ar"/>
              </w:rPr>
              <w:t>2021</w:t>
            </w:r>
            <w:r>
              <w:rPr>
                <w:rStyle w:val="font21"/>
                <w:rFonts w:eastAsia="方正黑体_GBK"/>
                <w:color w:val="auto"/>
                <w:sz w:val="21"/>
                <w:szCs w:val="21"/>
                <w:lang w:bidi="ar"/>
              </w:rPr>
              <w:t>年水质类别</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Style w:val="font81"/>
                <w:rFonts w:ascii="Times New Roman" w:hAnsi="Times New Roman" w:cs="Times New Roman" w:hint="default"/>
                <w:color w:val="auto"/>
                <w:sz w:val="21"/>
                <w:szCs w:val="21"/>
                <w:lang w:bidi="ar"/>
              </w:rPr>
            </w:pPr>
            <w:r>
              <w:rPr>
                <w:rStyle w:val="font81"/>
                <w:rFonts w:ascii="Times New Roman" w:hAnsi="Times New Roman" w:cs="Times New Roman" w:hint="default"/>
                <w:color w:val="auto"/>
                <w:sz w:val="21"/>
                <w:szCs w:val="21"/>
                <w:lang w:bidi="ar"/>
              </w:rPr>
              <w:t>最差月及水质</w:t>
            </w:r>
          </w:p>
          <w:p w:rsidR="00DB37AF" w:rsidRDefault="008B097F">
            <w:pPr>
              <w:widowControl/>
              <w:spacing w:line="220" w:lineRule="exact"/>
              <w:jc w:val="center"/>
              <w:textAlignment w:val="center"/>
              <w:rPr>
                <w:rFonts w:eastAsia="方正黑体_GBK"/>
              </w:rPr>
            </w:pPr>
            <w:r>
              <w:rPr>
                <w:rStyle w:val="font81"/>
                <w:rFonts w:ascii="Times New Roman" w:hAnsi="Times New Roman" w:cs="Times New Roman" w:hint="default"/>
                <w:color w:val="auto"/>
                <w:sz w:val="21"/>
                <w:szCs w:val="21"/>
                <w:lang w:bidi="ar"/>
              </w:rPr>
              <w:t>类别</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黑体_GBK"/>
              </w:rPr>
            </w:pPr>
            <w:r>
              <w:rPr>
                <w:rStyle w:val="font81"/>
                <w:rFonts w:ascii="Times New Roman" w:hAnsi="Times New Roman" w:cs="Times New Roman" w:hint="default"/>
                <w:color w:val="auto"/>
                <w:sz w:val="21"/>
                <w:szCs w:val="21"/>
                <w:lang w:bidi="ar"/>
              </w:rPr>
              <w:t>定类因子</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Style w:val="font71"/>
                <w:rFonts w:ascii="Times New Roman" w:hAnsi="Times New Roman" w:cs="Times New Roman"/>
                <w:color w:val="auto"/>
                <w:sz w:val="21"/>
                <w:szCs w:val="21"/>
                <w:lang w:bidi="ar"/>
              </w:rPr>
            </w:pPr>
            <w:r>
              <w:rPr>
                <w:rStyle w:val="font71"/>
                <w:rFonts w:ascii="Times New Roman" w:hAnsi="Times New Roman" w:cs="Times New Roman"/>
                <w:color w:val="auto"/>
                <w:sz w:val="21"/>
                <w:szCs w:val="21"/>
                <w:lang w:bidi="ar"/>
              </w:rPr>
              <w:t>其他</w:t>
            </w:r>
            <w:r>
              <w:rPr>
                <w:rFonts w:eastAsia="方正黑体_GBK"/>
                <w:kern w:val="0"/>
                <w:lang w:bidi="ar"/>
              </w:rPr>
              <w:t>11</w:t>
            </w:r>
            <w:r>
              <w:rPr>
                <w:rStyle w:val="font71"/>
                <w:rFonts w:ascii="Times New Roman" w:hAnsi="Times New Roman" w:cs="Times New Roman"/>
                <w:color w:val="auto"/>
                <w:sz w:val="21"/>
                <w:szCs w:val="21"/>
                <w:lang w:bidi="ar"/>
              </w:rPr>
              <w:t>个月定类因子</w:t>
            </w:r>
          </w:p>
          <w:p w:rsidR="00DB37AF" w:rsidRDefault="008B097F">
            <w:pPr>
              <w:widowControl/>
              <w:spacing w:line="220" w:lineRule="exact"/>
              <w:jc w:val="center"/>
              <w:textAlignment w:val="center"/>
              <w:rPr>
                <w:rFonts w:eastAsia="方正黑体_GBK"/>
              </w:rPr>
            </w:pPr>
            <w:r>
              <w:rPr>
                <w:rStyle w:val="font71"/>
                <w:rFonts w:ascii="Times New Roman" w:hAnsi="Times New Roman" w:cs="Times New Roman"/>
                <w:color w:val="auto"/>
                <w:sz w:val="21"/>
                <w:szCs w:val="21"/>
                <w:lang w:bidi="ar"/>
              </w:rPr>
              <w:t>控制浓度</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黑体_GBK"/>
              </w:rPr>
            </w:pPr>
            <w:r>
              <w:rPr>
                <w:rStyle w:val="font71"/>
                <w:rFonts w:ascii="Times New Roman" w:hAnsi="Times New Roman" w:cs="Times New Roman"/>
                <w:color w:val="auto"/>
                <w:sz w:val="21"/>
                <w:szCs w:val="21"/>
                <w:lang w:bidi="ar"/>
              </w:rPr>
              <w:t>其他控制要求</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kern w:val="0"/>
                <w:lang w:bidi="ar"/>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沭阳县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古泊善后河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李套渡口</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Ⅳ</w:t>
            </w:r>
            <w:r>
              <w:rPr>
                <w:rFonts w:eastAsia="方正仿宋_GBK"/>
                <w:kern w:val="0"/>
                <w:lang w:bidi="ar"/>
              </w:rPr>
              <w:t>（总磷</w:t>
            </w:r>
            <w:r>
              <w:rPr>
                <w:rStyle w:val="font41"/>
                <w:rFonts w:eastAsia="等线"/>
                <w:color w:val="auto"/>
                <w:sz w:val="21"/>
                <w:szCs w:val="21"/>
                <w:lang w:bidi="ar"/>
              </w:rPr>
              <w:t>0</w:t>
            </w:r>
            <w:r>
              <w:rPr>
                <w:rStyle w:val="font41"/>
                <w:rFonts w:eastAsia="等线" w:hint="eastAsia"/>
                <w:color w:val="auto"/>
                <w:sz w:val="21"/>
                <w:szCs w:val="21"/>
                <w:lang w:bidi="ar"/>
              </w:rPr>
              <w:t>.</w:t>
            </w:r>
            <w:r>
              <w:rPr>
                <w:rStyle w:val="font41"/>
                <w:rFonts w:eastAsia="等线"/>
                <w:color w:val="auto"/>
                <w:sz w:val="21"/>
                <w:szCs w:val="21"/>
                <w:lang w:bidi="ar"/>
              </w:rPr>
              <w:t>228</w:t>
            </w:r>
            <w:r>
              <w:rPr>
                <w:rFonts w:eastAsia="方正仿宋_GBK"/>
                <w:kern w:val="0"/>
                <w:lang w:bidi="ar"/>
              </w:rPr>
              <w:t>）</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41"/>
                <w:rFonts w:eastAsia="等线"/>
                <w:color w:val="auto"/>
                <w:sz w:val="21"/>
                <w:szCs w:val="21"/>
                <w:lang w:bidi="ar"/>
              </w:rPr>
              <w:t>7</w:t>
            </w:r>
            <w:r>
              <w:rPr>
                <w:rFonts w:eastAsia="方正仿宋_GBK"/>
                <w:kern w:val="0"/>
                <w:lang w:bidi="ar"/>
              </w:rPr>
              <w:t>月（劣</w:t>
            </w:r>
            <w:r>
              <w:rPr>
                <w:rFonts w:eastAsia="方正仿宋_GBK"/>
                <w:kern w:val="0"/>
                <w:lang w:bidi="ar"/>
              </w:rPr>
              <w:t>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总磷：</w:t>
            </w:r>
            <w:r>
              <w:rPr>
                <w:rFonts w:eastAsia="等线"/>
                <w:kern w:val="0"/>
                <w:lang w:bidi="ar"/>
              </w:rPr>
              <w:t>0</w:t>
            </w:r>
            <w:r>
              <w:rPr>
                <w:rFonts w:eastAsia="等线" w:hint="eastAsia"/>
                <w:kern w:val="0"/>
                <w:lang w:bidi="ar"/>
              </w:rPr>
              <w:t>.</w:t>
            </w:r>
            <w:r>
              <w:rPr>
                <w:rFonts w:eastAsia="等线"/>
                <w:kern w:val="0"/>
                <w:lang w:bidi="ar"/>
              </w:rPr>
              <w:t>47mg/L</w:t>
            </w:r>
            <w:r>
              <w:rPr>
                <w:rFonts w:eastAsia="方正仿宋_GBK"/>
                <w:kern w:val="0"/>
                <w:lang w:bidi="ar"/>
              </w:rPr>
              <w:t>；</w:t>
            </w:r>
            <w:r>
              <w:rPr>
                <w:rFonts w:eastAsia="等线"/>
                <w:kern w:val="0"/>
                <w:lang w:bidi="ar"/>
              </w:rPr>
              <w:br/>
            </w:r>
            <w:r>
              <w:rPr>
                <w:rFonts w:eastAsia="方正仿宋_GBK"/>
                <w:kern w:val="0"/>
                <w:lang w:bidi="ar"/>
              </w:rPr>
              <w:t>氨氮：</w:t>
            </w:r>
            <w:r>
              <w:rPr>
                <w:rFonts w:eastAsia="等线"/>
                <w:kern w:val="0"/>
                <w:lang w:bidi="ar"/>
              </w:rPr>
              <w:t>2</w:t>
            </w:r>
            <w:r>
              <w:rPr>
                <w:rFonts w:eastAsia="等线" w:hint="eastAsia"/>
                <w:kern w:val="0"/>
                <w:lang w:bidi="ar"/>
              </w:rPr>
              <w:t>.</w:t>
            </w:r>
            <w:r>
              <w:rPr>
                <w:rFonts w:eastAsia="等线"/>
                <w:kern w:val="0"/>
                <w:lang w:bidi="ar"/>
              </w:rPr>
              <w:t>6mg/L</w:t>
            </w:r>
            <w:r>
              <w:rPr>
                <w:rFonts w:eastAsia="方正仿宋_GBK"/>
                <w:kern w:val="0"/>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总磷：</w:t>
            </w:r>
            <w:r>
              <w:rPr>
                <w:rFonts w:eastAsia="等线"/>
                <w:kern w:val="0"/>
                <w:lang w:bidi="ar"/>
              </w:rPr>
              <w:t>0</w:t>
            </w:r>
            <w:r>
              <w:rPr>
                <w:rFonts w:eastAsia="等线" w:hint="eastAsia"/>
                <w:kern w:val="0"/>
                <w:lang w:bidi="ar"/>
              </w:rPr>
              <w:t>.</w:t>
            </w:r>
            <w:r>
              <w:rPr>
                <w:rFonts w:eastAsia="等线"/>
                <w:kern w:val="0"/>
                <w:lang w:bidi="ar"/>
              </w:rPr>
              <w:t>175mg/L</w:t>
            </w:r>
            <w:r>
              <w:rPr>
                <w:rFonts w:eastAsia="方正仿宋_GBK"/>
                <w:kern w:val="0"/>
                <w:lang w:bidi="ar"/>
              </w:rPr>
              <w:t>以内；</w:t>
            </w:r>
            <w:r>
              <w:rPr>
                <w:rFonts w:eastAsia="等线"/>
                <w:kern w:val="0"/>
                <w:lang w:bidi="ar"/>
              </w:rPr>
              <w:br/>
            </w:r>
            <w:r>
              <w:rPr>
                <w:rFonts w:eastAsia="方正仿宋_GBK"/>
                <w:kern w:val="0"/>
                <w:lang w:bidi="ar"/>
              </w:rPr>
              <w:t>氨氮：</w:t>
            </w:r>
            <w:r>
              <w:rPr>
                <w:rFonts w:eastAsia="等线"/>
                <w:kern w:val="0"/>
                <w:lang w:bidi="ar"/>
              </w:rPr>
              <w:t>0</w:t>
            </w:r>
            <w:r>
              <w:rPr>
                <w:rFonts w:eastAsia="等线" w:hint="eastAsia"/>
                <w:kern w:val="0"/>
                <w:lang w:bidi="ar"/>
              </w:rPr>
              <w:t>.</w:t>
            </w:r>
            <w:r>
              <w:rPr>
                <w:rFonts w:eastAsia="等线"/>
                <w:kern w:val="0"/>
                <w:lang w:bidi="ar"/>
              </w:rPr>
              <w:t>85mg/L</w:t>
            </w:r>
            <w:r>
              <w:rPr>
                <w:rFonts w:eastAsia="方正仿宋_GBK"/>
                <w:kern w:val="0"/>
                <w:lang w:bidi="ar"/>
              </w:rPr>
              <w:t>以内。</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最差月不得出现劣</w:t>
            </w:r>
            <w:r>
              <w:rPr>
                <w:rFonts w:eastAsia="方正仿宋_GBK"/>
                <w:kern w:val="0"/>
                <w:lang w:bidi="ar"/>
              </w:rPr>
              <w:t>Ⅴ</w:t>
            </w:r>
            <w:r>
              <w:rPr>
                <w:rFonts w:eastAsia="方正仿宋_GBK"/>
                <w:kern w:val="0"/>
                <w:lang w:bidi="ar"/>
              </w:rPr>
              <w:t>类</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kern w:val="0"/>
                <w:lang w:bidi="ar"/>
              </w:rPr>
              <w:t>2</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泗洪县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徐洪河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顾勒大桥</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41"/>
                <w:rFonts w:eastAsia="等线"/>
                <w:color w:val="auto"/>
                <w:sz w:val="21"/>
                <w:szCs w:val="21"/>
                <w:lang w:bidi="ar"/>
              </w:rPr>
              <w:t>6</w:t>
            </w:r>
            <w:r>
              <w:rPr>
                <w:rFonts w:eastAsia="方正仿宋_GBK"/>
                <w:kern w:val="0"/>
                <w:lang w:bidi="ar"/>
              </w:rPr>
              <w:t>月人为干扰</w:t>
            </w:r>
            <w:r>
              <w:rPr>
                <w:rStyle w:val="font41"/>
                <w:rFonts w:eastAsia="等线"/>
                <w:color w:val="auto"/>
                <w:sz w:val="21"/>
                <w:szCs w:val="21"/>
                <w:lang w:bidi="ar"/>
              </w:rPr>
              <w:br/>
            </w:r>
            <w:r>
              <w:rPr>
                <w:rFonts w:eastAsia="方正仿宋_GBK"/>
                <w:kern w:val="0"/>
                <w:lang w:bidi="ar"/>
              </w:rPr>
              <w:t>（劣</w:t>
            </w:r>
            <w:r>
              <w:rPr>
                <w:rFonts w:eastAsia="方正仿宋_GBK"/>
                <w:kern w:val="0"/>
                <w:lang w:bidi="ar"/>
              </w:rPr>
              <w:t>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氨氮：</w:t>
            </w:r>
            <w:r>
              <w:rPr>
                <w:rStyle w:val="font41"/>
                <w:rFonts w:eastAsia="等线"/>
                <w:color w:val="auto"/>
                <w:sz w:val="21"/>
                <w:szCs w:val="21"/>
                <w:lang w:bidi="ar"/>
              </w:rPr>
              <w:t>2</w:t>
            </w:r>
            <w:r>
              <w:rPr>
                <w:rStyle w:val="font41"/>
                <w:rFonts w:eastAsia="等线" w:hint="eastAsia"/>
                <w:color w:val="auto"/>
                <w:sz w:val="21"/>
                <w:szCs w:val="21"/>
                <w:lang w:bidi="ar"/>
              </w:rPr>
              <w:t>.</w:t>
            </w:r>
            <w:r>
              <w:rPr>
                <w:rStyle w:val="font41"/>
                <w:rFonts w:eastAsia="等线"/>
                <w:color w:val="auto"/>
                <w:sz w:val="21"/>
                <w:szCs w:val="21"/>
                <w:lang w:bidi="ar"/>
              </w:rPr>
              <w:t>01mg/L</w:t>
            </w:r>
            <w:r>
              <w:rPr>
                <w:rFonts w:eastAsia="方正仿宋_GBK"/>
                <w:kern w:val="0"/>
                <w:lang w:bidi="ar"/>
              </w:rPr>
              <w:t>；</w:t>
            </w:r>
            <w:r>
              <w:rPr>
                <w:rStyle w:val="font41"/>
                <w:rFonts w:eastAsia="等线"/>
                <w:color w:val="auto"/>
                <w:sz w:val="21"/>
                <w:szCs w:val="21"/>
                <w:lang w:bidi="ar"/>
              </w:rPr>
              <w:br/>
            </w:r>
            <w:r>
              <w:rPr>
                <w:rFonts w:eastAsia="方正仿宋_GBK"/>
                <w:kern w:val="0"/>
                <w:lang w:bidi="ar"/>
              </w:rPr>
              <w:t>总磷：</w:t>
            </w:r>
            <w:r>
              <w:rPr>
                <w:rStyle w:val="font41"/>
                <w:rFonts w:eastAsia="等线"/>
                <w:color w:val="auto"/>
                <w:sz w:val="21"/>
                <w:szCs w:val="21"/>
                <w:lang w:bidi="ar"/>
              </w:rPr>
              <w:t>0</w:t>
            </w:r>
            <w:r>
              <w:rPr>
                <w:rStyle w:val="font41"/>
                <w:rFonts w:eastAsia="等线" w:hint="eastAsia"/>
                <w:color w:val="auto"/>
                <w:sz w:val="21"/>
                <w:szCs w:val="21"/>
                <w:lang w:bidi="ar"/>
              </w:rPr>
              <w:t>.</w:t>
            </w:r>
            <w:r>
              <w:rPr>
                <w:rStyle w:val="font41"/>
                <w:rFonts w:eastAsia="等线"/>
                <w:color w:val="auto"/>
                <w:sz w:val="21"/>
                <w:szCs w:val="21"/>
                <w:lang w:bidi="ar"/>
              </w:rPr>
              <w:t>39mg/L;</w:t>
            </w:r>
            <w:r>
              <w:rPr>
                <w:rStyle w:val="font41"/>
                <w:rFonts w:eastAsia="等线"/>
                <w:color w:val="auto"/>
                <w:sz w:val="21"/>
                <w:szCs w:val="21"/>
                <w:lang w:bidi="ar"/>
              </w:rPr>
              <w:br/>
            </w:r>
            <w:r>
              <w:rPr>
                <w:rFonts w:eastAsia="方正仿宋_GBK"/>
                <w:kern w:val="0"/>
                <w:lang w:bidi="ar"/>
              </w:rPr>
              <w:t>高指：</w:t>
            </w:r>
            <w:r>
              <w:rPr>
                <w:rStyle w:val="font41"/>
                <w:rFonts w:eastAsia="等线"/>
                <w:color w:val="auto"/>
                <w:sz w:val="21"/>
                <w:szCs w:val="21"/>
                <w:lang w:bidi="ar"/>
              </w:rPr>
              <w:t>9</w:t>
            </w:r>
            <w:r>
              <w:rPr>
                <w:rStyle w:val="font41"/>
                <w:rFonts w:eastAsia="等线" w:hint="eastAsia"/>
                <w:color w:val="auto"/>
                <w:sz w:val="21"/>
                <w:szCs w:val="21"/>
                <w:lang w:bidi="ar"/>
              </w:rPr>
              <w:t>.</w:t>
            </w:r>
            <w:r>
              <w:rPr>
                <w:rStyle w:val="font41"/>
                <w:rFonts w:eastAsia="等线"/>
                <w:color w:val="auto"/>
                <w:sz w:val="21"/>
                <w:szCs w:val="21"/>
                <w:lang w:bidi="ar"/>
              </w:rPr>
              <w:t>5mg/L</w:t>
            </w:r>
            <w:r>
              <w:rPr>
                <w:rFonts w:eastAsia="方正仿宋_GBK"/>
                <w:kern w:val="0"/>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rPr>
            </w:pPr>
            <w:r>
              <w:rPr>
                <w:rFonts w:eastAsia="方正仿宋_GBK"/>
                <w:kern w:val="0"/>
                <w:lang w:bidi="ar"/>
              </w:rPr>
              <w:t>氨氮：</w:t>
            </w:r>
            <w:r>
              <w:rPr>
                <w:rFonts w:eastAsia="方正仿宋_GBK"/>
                <w:kern w:val="0"/>
                <w:lang w:bidi="ar"/>
              </w:rPr>
              <w:t>0</w:t>
            </w:r>
            <w:r>
              <w:rPr>
                <w:rFonts w:eastAsia="方正仿宋_GBK" w:hint="eastAsia"/>
                <w:kern w:val="0"/>
                <w:lang w:bidi="ar"/>
              </w:rPr>
              <w:t>.</w:t>
            </w:r>
            <w:r>
              <w:rPr>
                <w:rFonts w:eastAsia="方正仿宋_GBK"/>
                <w:kern w:val="0"/>
                <w:lang w:bidi="ar"/>
              </w:rPr>
              <w:t>91mg/L</w:t>
            </w:r>
            <w:r>
              <w:rPr>
                <w:rFonts w:eastAsia="方正仿宋_GBK"/>
                <w:kern w:val="0"/>
                <w:lang w:bidi="ar"/>
              </w:rPr>
              <w:t>以内；</w:t>
            </w:r>
            <w:r>
              <w:rPr>
                <w:rFonts w:eastAsia="方正仿宋_GBK"/>
                <w:kern w:val="0"/>
                <w:lang w:bidi="ar"/>
              </w:rPr>
              <w:br/>
            </w:r>
            <w:r>
              <w:rPr>
                <w:rFonts w:eastAsia="方正仿宋_GBK"/>
                <w:kern w:val="0"/>
                <w:lang w:bidi="ar"/>
              </w:rPr>
              <w:t>总磷：</w:t>
            </w:r>
            <w:r>
              <w:rPr>
                <w:rFonts w:eastAsia="方正仿宋_GBK"/>
                <w:kern w:val="0"/>
                <w:lang w:bidi="ar"/>
              </w:rPr>
              <w:t>0</w:t>
            </w:r>
            <w:r>
              <w:rPr>
                <w:rFonts w:eastAsia="方正仿宋_GBK" w:hint="eastAsia"/>
                <w:kern w:val="0"/>
                <w:lang w:bidi="ar"/>
              </w:rPr>
              <w:t>.</w:t>
            </w:r>
            <w:r>
              <w:rPr>
                <w:rFonts w:eastAsia="方正仿宋_GBK"/>
                <w:kern w:val="0"/>
                <w:lang w:bidi="ar"/>
              </w:rPr>
              <w:t>183mg/L</w:t>
            </w:r>
            <w:r>
              <w:rPr>
                <w:rFonts w:eastAsia="方正仿宋_GBK"/>
                <w:kern w:val="0"/>
                <w:lang w:bidi="ar"/>
              </w:rPr>
              <w:t>以内；</w:t>
            </w:r>
            <w:r>
              <w:rPr>
                <w:rFonts w:eastAsia="方正仿宋_GBK"/>
                <w:kern w:val="0"/>
                <w:lang w:bidi="ar"/>
              </w:rPr>
              <w:br/>
            </w:r>
            <w:r>
              <w:rPr>
                <w:rFonts w:eastAsia="方正仿宋_GBK"/>
                <w:kern w:val="0"/>
                <w:lang w:bidi="ar"/>
              </w:rPr>
              <w:t>高指：</w:t>
            </w:r>
            <w:r>
              <w:rPr>
                <w:rFonts w:eastAsia="方正仿宋_GBK"/>
                <w:kern w:val="0"/>
                <w:lang w:bidi="ar"/>
              </w:rPr>
              <w:t>5</w:t>
            </w:r>
            <w:r>
              <w:rPr>
                <w:rFonts w:eastAsia="方正仿宋_GBK" w:hint="eastAsia"/>
                <w:kern w:val="0"/>
                <w:lang w:bidi="ar"/>
              </w:rPr>
              <w:t>.</w:t>
            </w:r>
            <w:r>
              <w:rPr>
                <w:rFonts w:eastAsia="方正仿宋_GBK"/>
                <w:kern w:val="0"/>
                <w:lang w:bidi="ar"/>
              </w:rPr>
              <w:t>68mg/L</w:t>
            </w:r>
            <w:r>
              <w:rPr>
                <w:rFonts w:eastAsia="方正仿宋_GBK"/>
                <w:kern w:val="0"/>
                <w:lang w:bidi="ar"/>
              </w:rPr>
              <w:t>以内。</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最差月不得出现劣</w:t>
            </w:r>
            <w:r>
              <w:rPr>
                <w:rFonts w:eastAsia="方正仿宋_GBK"/>
                <w:kern w:val="0"/>
                <w:lang w:bidi="ar"/>
              </w:rPr>
              <w:t>Ⅴ</w:t>
            </w:r>
            <w:r>
              <w:rPr>
                <w:rFonts w:eastAsia="方正仿宋_GBK"/>
                <w:kern w:val="0"/>
                <w:lang w:bidi="ar"/>
              </w:rPr>
              <w:t>类</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kern w:val="0"/>
                <w:lang w:bidi="ar"/>
              </w:rPr>
              <w:t>3</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沭阳县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柴米河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柴米河桥</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41"/>
                <w:rFonts w:eastAsia="等线"/>
                <w:color w:val="auto"/>
                <w:sz w:val="21"/>
                <w:szCs w:val="21"/>
                <w:lang w:bidi="ar"/>
              </w:rPr>
              <w:t>7</w:t>
            </w:r>
            <w:r>
              <w:rPr>
                <w:rFonts w:eastAsia="方正仿宋_GBK"/>
                <w:kern w:val="0"/>
                <w:lang w:bidi="ar"/>
              </w:rPr>
              <w:t>月（劣</w:t>
            </w:r>
            <w:r>
              <w:rPr>
                <w:rFonts w:eastAsia="方正仿宋_GBK"/>
                <w:kern w:val="0"/>
                <w:lang w:bidi="ar"/>
              </w:rPr>
              <w:t>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溶解氧：</w:t>
            </w:r>
            <w:r>
              <w:rPr>
                <w:rFonts w:eastAsia="等线"/>
                <w:kern w:val="0"/>
                <w:lang w:bidi="ar"/>
              </w:rPr>
              <w:t>1</w:t>
            </w:r>
            <w:r>
              <w:rPr>
                <w:rFonts w:eastAsia="等线" w:hint="eastAsia"/>
                <w:kern w:val="0"/>
                <w:lang w:bidi="ar"/>
              </w:rPr>
              <w:t>.</w:t>
            </w:r>
            <w:r>
              <w:rPr>
                <w:rFonts w:eastAsia="等线"/>
                <w:kern w:val="0"/>
                <w:lang w:bidi="ar"/>
              </w:rPr>
              <w:t>7mg/L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氨氮：</w:t>
            </w:r>
            <w:r>
              <w:rPr>
                <w:rFonts w:eastAsia="等线"/>
                <w:kern w:val="0"/>
                <w:lang w:bidi="ar"/>
              </w:rPr>
              <w:t>1</w:t>
            </w:r>
            <w:r>
              <w:rPr>
                <w:rFonts w:eastAsia="等线" w:hint="eastAsia"/>
                <w:kern w:val="0"/>
                <w:lang w:bidi="ar"/>
              </w:rPr>
              <w:t>.</w:t>
            </w:r>
            <w:r>
              <w:rPr>
                <w:rFonts w:eastAsia="等线"/>
                <w:kern w:val="0"/>
                <w:lang w:bidi="ar"/>
              </w:rPr>
              <w:t>69mg/L</w:t>
            </w:r>
            <w:r>
              <w:rPr>
                <w:rFonts w:eastAsia="方正仿宋_GBK"/>
                <w:kern w:val="0"/>
                <w:lang w:bidi="ar"/>
              </w:rPr>
              <w:t>；</w:t>
            </w:r>
          </w:p>
          <w:p w:rsidR="00DB37AF" w:rsidRDefault="008B097F">
            <w:pPr>
              <w:widowControl/>
              <w:spacing w:line="220" w:lineRule="exact"/>
              <w:jc w:val="center"/>
              <w:textAlignment w:val="center"/>
              <w:rPr>
                <w:rFonts w:eastAsia="等线"/>
              </w:rPr>
            </w:pPr>
            <w:r>
              <w:rPr>
                <w:rFonts w:eastAsia="方正仿宋_GBK"/>
                <w:kern w:val="0"/>
                <w:lang w:bidi="ar"/>
              </w:rPr>
              <w:t>总磷：</w:t>
            </w:r>
            <w:r>
              <w:rPr>
                <w:rFonts w:eastAsia="等线"/>
                <w:kern w:val="0"/>
                <w:lang w:bidi="ar"/>
              </w:rPr>
              <w:t>0</w:t>
            </w:r>
            <w:r>
              <w:rPr>
                <w:rFonts w:eastAsia="等线" w:hint="eastAsia"/>
                <w:kern w:val="0"/>
                <w:lang w:bidi="ar"/>
              </w:rPr>
              <w:t>.</w:t>
            </w:r>
            <w:r>
              <w:rPr>
                <w:rFonts w:eastAsia="等线"/>
                <w:kern w:val="0"/>
                <w:lang w:bidi="ar"/>
              </w:rPr>
              <w:t>335mg/L</w:t>
            </w:r>
            <w:r>
              <w:rPr>
                <w:rFonts w:eastAsia="方正仿宋_GBK"/>
                <w:kern w:val="0"/>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溶解氧：</w:t>
            </w:r>
            <w:r>
              <w:rPr>
                <w:rFonts w:eastAsia="等线"/>
                <w:kern w:val="0"/>
                <w:lang w:bidi="ar"/>
              </w:rPr>
              <w:t>5</w:t>
            </w:r>
            <w:r>
              <w:rPr>
                <w:rFonts w:eastAsia="等线" w:hint="eastAsia"/>
                <w:kern w:val="0"/>
                <w:lang w:bidi="ar"/>
              </w:rPr>
              <w:t>.</w:t>
            </w:r>
            <w:r>
              <w:rPr>
                <w:rFonts w:eastAsia="等线"/>
                <w:kern w:val="0"/>
                <w:lang w:bidi="ar"/>
              </w:rPr>
              <w:t>3mg/L</w:t>
            </w:r>
            <w:r>
              <w:rPr>
                <w:rFonts w:eastAsia="方正仿宋_GBK"/>
                <w:kern w:val="0"/>
                <w:lang w:bidi="ar"/>
              </w:rPr>
              <w:t>以上；</w:t>
            </w:r>
            <w:r>
              <w:rPr>
                <w:rFonts w:eastAsia="等线"/>
                <w:kern w:val="0"/>
                <w:lang w:bidi="ar"/>
              </w:rPr>
              <w:br/>
            </w:r>
            <w:r>
              <w:rPr>
                <w:rFonts w:eastAsia="方正仿宋_GBK"/>
                <w:kern w:val="0"/>
                <w:lang w:bidi="ar"/>
              </w:rPr>
              <w:t>氨氮：</w:t>
            </w:r>
            <w:r>
              <w:rPr>
                <w:rFonts w:eastAsia="等线"/>
                <w:kern w:val="0"/>
                <w:lang w:bidi="ar"/>
              </w:rPr>
              <w:t>0</w:t>
            </w:r>
            <w:r>
              <w:rPr>
                <w:rFonts w:eastAsia="等线" w:hint="eastAsia"/>
                <w:kern w:val="0"/>
                <w:lang w:bidi="ar"/>
              </w:rPr>
              <w:t>.</w:t>
            </w:r>
            <w:r>
              <w:rPr>
                <w:rFonts w:eastAsia="等线"/>
                <w:kern w:val="0"/>
                <w:lang w:bidi="ar"/>
              </w:rPr>
              <w:t>94mg/L</w:t>
            </w:r>
            <w:r>
              <w:rPr>
                <w:rFonts w:eastAsia="方正仿宋_GBK"/>
                <w:kern w:val="0"/>
                <w:lang w:bidi="ar"/>
              </w:rPr>
              <w:t>以内；</w:t>
            </w:r>
            <w:r>
              <w:rPr>
                <w:rFonts w:eastAsia="等线"/>
                <w:kern w:val="0"/>
                <w:lang w:bidi="ar"/>
              </w:rPr>
              <w:br/>
            </w:r>
            <w:r>
              <w:rPr>
                <w:rFonts w:eastAsia="方正仿宋_GBK"/>
                <w:kern w:val="0"/>
                <w:lang w:bidi="ar"/>
              </w:rPr>
              <w:t>总磷：</w:t>
            </w:r>
            <w:r>
              <w:rPr>
                <w:rFonts w:eastAsia="等线"/>
                <w:kern w:val="0"/>
                <w:lang w:bidi="ar"/>
              </w:rPr>
              <w:t>0</w:t>
            </w:r>
            <w:r>
              <w:rPr>
                <w:rFonts w:eastAsia="等线" w:hint="eastAsia"/>
                <w:kern w:val="0"/>
                <w:lang w:bidi="ar"/>
              </w:rPr>
              <w:t>.</w:t>
            </w:r>
            <w:r>
              <w:rPr>
                <w:rFonts w:eastAsia="等线"/>
                <w:kern w:val="0"/>
                <w:lang w:bidi="ar"/>
              </w:rPr>
              <w:t>187mg/L</w:t>
            </w:r>
            <w:r>
              <w:rPr>
                <w:rFonts w:eastAsia="方正仿宋_GBK"/>
                <w:kern w:val="0"/>
                <w:lang w:bidi="ar"/>
              </w:rPr>
              <w:t>以内。</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最差月不得出现劣</w:t>
            </w:r>
            <w:r>
              <w:rPr>
                <w:rFonts w:eastAsia="方正仿宋_GBK"/>
                <w:kern w:val="0"/>
                <w:lang w:bidi="ar"/>
              </w:rPr>
              <w:t>Ⅴ</w:t>
            </w:r>
            <w:r>
              <w:rPr>
                <w:rFonts w:eastAsia="方正仿宋_GBK"/>
                <w:kern w:val="0"/>
                <w:lang w:bidi="ar"/>
              </w:rPr>
              <w:t>类</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kern w:val="0"/>
                <w:lang w:bidi="ar"/>
              </w:rPr>
              <w:t>4</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沭阳县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北六塘河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丁口渡口</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41"/>
                <w:rFonts w:eastAsia="等线"/>
                <w:color w:val="auto"/>
                <w:sz w:val="21"/>
                <w:szCs w:val="21"/>
                <w:lang w:bidi="ar"/>
              </w:rPr>
              <w:t>7</w:t>
            </w:r>
            <w:r>
              <w:rPr>
                <w:rFonts w:eastAsia="方正仿宋_GBK"/>
                <w:kern w:val="0"/>
                <w:lang w:bidi="ar"/>
              </w:rPr>
              <w:t>月（劣</w:t>
            </w:r>
            <w:r>
              <w:rPr>
                <w:rFonts w:eastAsia="方正仿宋_GBK"/>
                <w:kern w:val="0"/>
                <w:lang w:bidi="ar"/>
              </w:rPr>
              <w:t>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氨氮：</w:t>
            </w:r>
            <w:r>
              <w:rPr>
                <w:rFonts w:eastAsia="等线"/>
                <w:kern w:val="0"/>
                <w:lang w:bidi="ar"/>
              </w:rPr>
              <w:t>4</w:t>
            </w:r>
            <w:r>
              <w:rPr>
                <w:rFonts w:eastAsia="等线" w:hint="eastAsia"/>
                <w:kern w:val="0"/>
                <w:lang w:bidi="ar"/>
              </w:rPr>
              <w:t>.</w:t>
            </w:r>
            <w:r>
              <w:rPr>
                <w:rFonts w:eastAsia="等线"/>
                <w:kern w:val="0"/>
                <w:lang w:bidi="ar"/>
              </w:rPr>
              <w:t>05mg/L</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氨氮：</w:t>
            </w:r>
            <w:r>
              <w:rPr>
                <w:rFonts w:eastAsia="等线"/>
                <w:kern w:val="0"/>
                <w:lang w:bidi="ar"/>
              </w:rPr>
              <w:t>0</w:t>
            </w:r>
            <w:r>
              <w:rPr>
                <w:rFonts w:eastAsia="等线" w:hint="eastAsia"/>
                <w:kern w:val="0"/>
                <w:lang w:bidi="ar"/>
              </w:rPr>
              <w:t>.</w:t>
            </w:r>
            <w:r>
              <w:rPr>
                <w:rFonts w:eastAsia="等线"/>
                <w:kern w:val="0"/>
                <w:lang w:bidi="ar"/>
              </w:rPr>
              <w:t>723mg/L</w:t>
            </w:r>
            <w:r>
              <w:rPr>
                <w:rFonts w:eastAsia="方正仿宋_GBK"/>
                <w:kern w:val="0"/>
                <w:lang w:bidi="ar"/>
              </w:rPr>
              <w:t>以内。</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最差月不得出现劣</w:t>
            </w:r>
            <w:r>
              <w:rPr>
                <w:rFonts w:eastAsia="方正仿宋_GBK"/>
                <w:kern w:val="0"/>
                <w:lang w:bidi="ar"/>
              </w:rPr>
              <w:t>Ⅴ</w:t>
            </w:r>
            <w:r>
              <w:rPr>
                <w:rFonts w:eastAsia="方正仿宋_GBK"/>
                <w:kern w:val="0"/>
                <w:lang w:bidi="ar"/>
              </w:rPr>
              <w:t>类</w:t>
            </w:r>
          </w:p>
        </w:tc>
      </w:tr>
      <w:tr w:rsidR="00DB37AF">
        <w:trPr>
          <w:trHeight w:val="90"/>
        </w:trPr>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kern w:val="0"/>
                <w:lang w:bidi="ar"/>
              </w:rPr>
            </w:pPr>
            <w:r>
              <w:rPr>
                <w:rFonts w:eastAsia="等线"/>
                <w:kern w:val="0"/>
                <w:lang w:bidi="ar"/>
              </w:rPr>
              <w:t>5</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泗洪县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老汴河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临淮乡入湖口</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7-9</w:t>
            </w:r>
            <w:r>
              <w:rPr>
                <w:rFonts w:eastAsia="方正仿宋_GBK"/>
                <w:kern w:val="0"/>
                <w:lang w:bidi="ar"/>
              </w:rPr>
              <w:t>月汛期（</w:t>
            </w:r>
            <w:r>
              <w:rPr>
                <w:rFonts w:eastAsia="方正仿宋_GBK"/>
                <w:kern w:val="0"/>
                <w:lang w:bidi="ar"/>
              </w:rPr>
              <w:t>Ⅳ</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高指：平均</w:t>
            </w:r>
            <w:r>
              <w:rPr>
                <w:rStyle w:val="font41"/>
                <w:rFonts w:eastAsia="等线"/>
                <w:color w:val="auto"/>
                <w:sz w:val="21"/>
                <w:szCs w:val="21"/>
                <w:lang w:bidi="ar"/>
              </w:rPr>
              <w:t>7</w:t>
            </w:r>
            <w:r>
              <w:rPr>
                <w:rStyle w:val="font41"/>
                <w:rFonts w:eastAsia="等线" w:hint="eastAsia"/>
                <w:color w:val="auto"/>
                <w:sz w:val="21"/>
                <w:szCs w:val="21"/>
                <w:lang w:bidi="ar"/>
              </w:rPr>
              <w:t>.</w:t>
            </w:r>
            <w:r>
              <w:rPr>
                <w:rStyle w:val="font41"/>
                <w:rFonts w:eastAsia="等线"/>
                <w:color w:val="auto"/>
                <w:sz w:val="21"/>
                <w:szCs w:val="21"/>
                <w:lang w:bidi="ar"/>
              </w:rPr>
              <w:t>3mg/L</w:t>
            </w:r>
            <w:r>
              <w:rPr>
                <w:rStyle w:val="font41"/>
                <w:rFonts w:eastAsia="等线"/>
                <w:color w:val="auto"/>
                <w:sz w:val="21"/>
                <w:szCs w:val="21"/>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汛期外高指：</w:t>
            </w:r>
            <w:r>
              <w:rPr>
                <w:rFonts w:eastAsia="方正仿宋_GBK"/>
                <w:kern w:val="0"/>
                <w:lang w:bidi="ar"/>
              </w:rPr>
              <w:t>5</w:t>
            </w:r>
            <w:r>
              <w:rPr>
                <w:rFonts w:eastAsia="方正仿宋_GBK" w:hint="eastAsia"/>
                <w:kern w:val="0"/>
                <w:lang w:bidi="ar"/>
              </w:rPr>
              <w:t>.</w:t>
            </w:r>
            <w:r>
              <w:rPr>
                <w:rFonts w:eastAsia="方正仿宋_GBK"/>
                <w:kern w:val="0"/>
                <w:lang w:bidi="ar"/>
              </w:rPr>
              <w:t>56mg/L</w:t>
            </w:r>
            <w:r>
              <w:rPr>
                <w:rFonts w:eastAsia="方正仿宋_GBK"/>
                <w:kern w:val="0"/>
                <w:lang w:bidi="ar"/>
              </w:rPr>
              <w:t>。</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kern w:val="0"/>
                <w:lang w:bidi="ar"/>
              </w:rPr>
            </w:pPr>
            <w:r>
              <w:rPr>
                <w:rFonts w:eastAsia="等线"/>
                <w:kern w:val="0"/>
                <w:lang w:bidi="ar"/>
              </w:rPr>
              <w:t>6</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泗洪县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濉河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330</w:t>
            </w:r>
            <w:r>
              <w:rPr>
                <w:rFonts w:eastAsia="方正仿宋_GBK"/>
                <w:kern w:val="0"/>
                <w:lang w:bidi="ar"/>
              </w:rPr>
              <w:t>省道</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7-9</w:t>
            </w:r>
            <w:r>
              <w:rPr>
                <w:rFonts w:eastAsia="方正仿宋_GBK"/>
                <w:kern w:val="0"/>
                <w:lang w:bidi="ar"/>
              </w:rPr>
              <w:t>月汛期（</w:t>
            </w:r>
            <w:r>
              <w:rPr>
                <w:rFonts w:eastAsia="方正仿宋_GBK"/>
                <w:kern w:val="0"/>
                <w:lang w:bidi="ar"/>
              </w:rPr>
              <w:t>Ⅳ</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高指：平均</w:t>
            </w:r>
            <w:r>
              <w:rPr>
                <w:rFonts w:eastAsia="方正仿宋_GBK"/>
                <w:kern w:val="0"/>
                <w:lang w:bidi="ar"/>
              </w:rPr>
              <w:t>7</w:t>
            </w:r>
            <w:r>
              <w:rPr>
                <w:rFonts w:eastAsia="方正仿宋_GBK" w:hint="eastAsia"/>
                <w:kern w:val="0"/>
                <w:lang w:bidi="ar"/>
              </w:rPr>
              <w:t>.</w:t>
            </w:r>
            <w:r>
              <w:rPr>
                <w:rFonts w:eastAsia="方正仿宋_GBK"/>
                <w:kern w:val="0"/>
                <w:lang w:bidi="ar"/>
              </w:rPr>
              <w:t>3mg/L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化学需氧量：平均</w:t>
            </w:r>
            <w:r>
              <w:rPr>
                <w:rFonts w:eastAsia="方正仿宋_GBK"/>
                <w:kern w:val="0"/>
                <w:lang w:bidi="ar"/>
              </w:rPr>
              <w:t>25</w:t>
            </w:r>
            <w:r>
              <w:rPr>
                <w:rFonts w:eastAsia="方正仿宋_GBK" w:hint="eastAsia"/>
                <w:kern w:val="0"/>
                <w:lang w:bidi="ar"/>
              </w:rPr>
              <w:t>.</w:t>
            </w:r>
            <w:r>
              <w:rPr>
                <w:rFonts w:eastAsia="方正仿宋_GBK"/>
                <w:kern w:val="0"/>
                <w:lang w:bidi="ar"/>
              </w:rPr>
              <w:t>2mg/L</w:t>
            </w:r>
            <w:r>
              <w:rPr>
                <w:rFonts w:eastAsia="方正仿宋_GBK"/>
                <w:kern w:val="0"/>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汛期外高指：</w:t>
            </w:r>
            <w:r>
              <w:rPr>
                <w:rFonts w:eastAsia="方正仿宋_GBK"/>
                <w:kern w:val="0"/>
                <w:lang w:bidi="ar"/>
              </w:rPr>
              <w:t>5</w:t>
            </w:r>
            <w:r>
              <w:rPr>
                <w:rFonts w:eastAsia="方正仿宋_GBK" w:hint="eastAsia"/>
                <w:kern w:val="0"/>
                <w:lang w:bidi="ar"/>
              </w:rPr>
              <w:t>.</w:t>
            </w:r>
            <w:r>
              <w:rPr>
                <w:rFonts w:eastAsia="方正仿宋_GBK"/>
                <w:kern w:val="0"/>
                <w:lang w:bidi="ar"/>
              </w:rPr>
              <w:t>56mg/L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化学需氧量：</w:t>
            </w:r>
            <w:r>
              <w:rPr>
                <w:rFonts w:eastAsia="方正仿宋_GBK"/>
                <w:kern w:val="0"/>
                <w:lang w:bidi="ar"/>
              </w:rPr>
              <w:t>18</w:t>
            </w:r>
            <w:r>
              <w:rPr>
                <w:rFonts w:eastAsia="方正仿宋_GBK" w:hint="eastAsia"/>
                <w:kern w:val="0"/>
                <w:lang w:bidi="ar"/>
              </w:rPr>
              <w:t>.</w:t>
            </w:r>
            <w:r>
              <w:rPr>
                <w:rFonts w:eastAsia="方正仿宋_GBK"/>
                <w:kern w:val="0"/>
                <w:lang w:bidi="ar"/>
              </w:rPr>
              <w:t>9mg/L</w:t>
            </w:r>
            <w:r>
              <w:rPr>
                <w:rFonts w:eastAsia="方正仿宋_GBK"/>
                <w:kern w:val="0"/>
                <w:lang w:bidi="ar"/>
              </w:rPr>
              <w:t>。</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kern w:val="0"/>
                <w:lang w:bidi="ar"/>
              </w:rPr>
            </w:pPr>
            <w:r>
              <w:rPr>
                <w:rFonts w:eastAsia="等线"/>
                <w:kern w:val="0"/>
                <w:lang w:bidi="ar"/>
              </w:rPr>
              <w:t>7</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宿豫区</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总六塘河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程道渡槽</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7-9</w:t>
            </w:r>
            <w:r>
              <w:rPr>
                <w:rFonts w:eastAsia="方正仿宋_GBK"/>
                <w:kern w:val="0"/>
                <w:lang w:bidi="ar"/>
              </w:rPr>
              <w:t>月汛期（</w:t>
            </w:r>
            <w:r>
              <w:rPr>
                <w:rFonts w:eastAsia="方正仿宋_GBK"/>
                <w:kern w:val="0"/>
                <w:lang w:bidi="ar"/>
              </w:rPr>
              <w:t>Ⅳ-Ⅴ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总磷：平均</w:t>
            </w:r>
            <w:r>
              <w:rPr>
                <w:rFonts w:eastAsia="方正仿宋_GBK"/>
                <w:kern w:val="0"/>
                <w:lang w:bidi="ar"/>
              </w:rPr>
              <w:t>0</w:t>
            </w:r>
            <w:r>
              <w:rPr>
                <w:rFonts w:eastAsia="方正仿宋_GBK" w:hint="eastAsia"/>
                <w:kern w:val="0"/>
                <w:lang w:bidi="ar"/>
              </w:rPr>
              <w:t>.</w:t>
            </w:r>
            <w:r>
              <w:rPr>
                <w:rFonts w:eastAsia="方正仿宋_GBK"/>
                <w:kern w:val="0"/>
                <w:lang w:bidi="ar"/>
              </w:rPr>
              <w:t>276mg/L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氨氮：平均</w:t>
            </w:r>
            <w:r>
              <w:rPr>
                <w:rFonts w:eastAsia="方正仿宋_GBK"/>
                <w:kern w:val="0"/>
                <w:lang w:bidi="ar"/>
              </w:rPr>
              <w:t>1</w:t>
            </w:r>
            <w:r>
              <w:rPr>
                <w:rFonts w:eastAsia="方正仿宋_GBK" w:hint="eastAsia"/>
                <w:kern w:val="0"/>
                <w:lang w:bidi="ar"/>
              </w:rPr>
              <w:t>.</w:t>
            </w:r>
            <w:r>
              <w:rPr>
                <w:rFonts w:eastAsia="方正仿宋_GBK"/>
                <w:kern w:val="0"/>
                <w:lang w:bidi="ar"/>
              </w:rPr>
              <w:t>69mg/L</w:t>
            </w:r>
            <w:r>
              <w:rPr>
                <w:rFonts w:eastAsia="方正仿宋_GBK"/>
                <w:kern w:val="0"/>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汛期外总磷：</w:t>
            </w:r>
            <w:r>
              <w:rPr>
                <w:rFonts w:eastAsia="方正仿宋_GBK"/>
                <w:kern w:val="0"/>
                <w:lang w:bidi="ar"/>
              </w:rPr>
              <w:t>0</w:t>
            </w:r>
            <w:r>
              <w:rPr>
                <w:rFonts w:eastAsia="方正仿宋_GBK" w:hint="eastAsia"/>
                <w:kern w:val="0"/>
                <w:lang w:bidi="ar"/>
              </w:rPr>
              <w:t>.</w:t>
            </w:r>
            <w:r>
              <w:rPr>
                <w:rFonts w:eastAsia="方正仿宋_GBK"/>
                <w:kern w:val="0"/>
                <w:lang w:bidi="ar"/>
              </w:rPr>
              <w:t>174mg/L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汛期外氨氮：</w:t>
            </w:r>
            <w:r>
              <w:rPr>
                <w:rFonts w:eastAsia="方正仿宋_GBK"/>
                <w:kern w:val="0"/>
                <w:lang w:bidi="ar"/>
              </w:rPr>
              <w:t>0</w:t>
            </w:r>
            <w:r>
              <w:rPr>
                <w:rFonts w:eastAsia="方正仿宋_GBK" w:hint="eastAsia"/>
                <w:kern w:val="0"/>
                <w:lang w:bidi="ar"/>
              </w:rPr>
              <w:t>.</w:t>
            </w:r>
            <w:r>
              <w:rPr>
                <w:rFonts w:eastAsia="方正仿宋_GBK"/>
                <w:kern w:val="0"/>
                <w:lang w:bidi="ar"/>
              </w:rPr>
              <w:t>86mg/L</w:t>
            </w:r>
            <w:r>
              <w:rPr>
                <w:rFonts w:eastAsia="方正仿宋_GBK"/>
                <w:kern w:val="0"/>
                <w:lang w:bidi="ar"/>
              </w:rPr>
              <w:t>。</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w:t>
            </w:r>
          </w:p>
        </w:tc>
      </w:tr>
      <w:tr w:rsidR="00DB37AF">
        <w:trPr>
          <w:trHeight w:val="210"/>
        </w:trPr>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kern w:val="0"/>
                <w:lang w:bidi="ar"/>
              </w:rPr>
              <w:t>8</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沭阳县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沂南河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大六湖</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Ⅳ</w:t>
            </w:r>
            <w:r>
              <w:rPr>
                <w:rFonts w:eastAsia="方正仿宋_GBK"/>
                <w:kern w:val="0"/>
                <w:lang w:bidi="ar"/>
              </w:rPr>
              <w:t>（氨氮</w:t>
            </w:r>
            <w:r>
              <w:rPr>
                <w:rStyle w:val="font21"/>
                <w:rFonts w:eastAsia="等线"/>
                <w:color w:val="auto"/>
                <w:sz w:val="21"/>
                <w:szCs w:val="21"/>
                <w:lang w:bidi="ar"/>
              </w:rPr>
              <w:t>1</w:t>
            </w:r>
            <w:r>
              <w:rPr>
                <w:rStyle w:val="font21"/>
                <w:rFonts w:eastAsia="等线" w:hint="eastAsia"/>
                <w:color w:val="auto"/>
                <w:sz w:val="21"/>
                <w:szCs w:val="21"/>
                <w:lang w:bidi="ar"/>
              </w:rPr>
              <w:t>.</w:t>
            </w:r>
            <w:r>
              <w:rPr>
                <w:rStyle w:val="font21"/>
                <w:rFonts w:eastAsia="等线"/>
                <w:color w:val="auto"/>
                <w:sz w:val="21"/>
                <w:szCs w:val="21"/>
                <w:lang w:bidi="ar"/>
              </w:rPr>
              <w:t>34</w:t>
            </w:r>
            <w:r>
              <w:rPr>
                <w:rFonts w:eastAsia="方正仿宋_GBK"/>
                <w:kern w:val="0"/>
                <w:lang w:bidi="ar"/>
              </w:rPr>
              <w:t>，总磷</w:t>
            </w:r>
            <w:r>
              <w:rPr>
                <w:rStyle w:val="font21"/>
                <w:rFonts w:eastAsia="等线"/>
                <w:color w:val="auto"/>
                <w:sz w:val="21"/>
                <w:szCs w:val="21"/>
                <w:lang w:bidi="ar"/>
              </w:rPr>
              <w:t>0</w:t>
            </w:r>
            <w:r>
              <w:rPr>
                <w:rStyle w:val="font21"/>
                <w:rFonts w:eastAsia="等线" w:hint="eastAsia"/>
                <w:color w:val="auto"/>
                <w:sz w:val="21"/>
                <w:szCs w:val="21"/>
                <w:lang w:bidi="ar"/>
              </w:rPr>
              <w:t>.</w:t>
            </w:r>
            <w:r>
              <w:rPr>
                <w:rStyle w:val="font21"/>
                <w:rFonts w:eastAsia="等线"/>
                <w:color w:val="auto"/>
                <w:sz w:val="21"/>
                <w:szCs w:val="21"/>
                <w:lang w:bidi="ar"/>
              </w:rPr>
              <w:t>23</w:t>
            </w:r>
            <w:r>
              <w:rPr>
                <w:rFonts w:eastAsia="方正仿宋_GBK"/>
                <w:kern w:val="0"/>
                <w:lang w:bidi="ar"/>
              </w:rPr>
              <w:t>）</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21"/>
                <w:rFonts w:eastAsia="等线"/>
                <w:color w:val="auto"/>
                <w:sz w:val="21"/>
                <w:szCs w:val="21"/>
                <w:lang w:bidi="ar"/>
              </w:rPr>
              <w:t>3</w:t>
            </w:r>
            <w:r>
              <w:rPr>
                <w:rFonts w:eastAsia="方正仿宋_GBK"/>
                <w:kern w:val="0"/>
                <w:lang w:bidi="ar"/>
              </w:rPr>
              <w:t>月、</w:t>
            </w:r>
            <w:r>
              <w:rPr>
                <w:rStyle w:val="font21"/>
                <w:rFonts w:eastAsia="等线"/>
                <w:color w:val="auto"/>
                <w:sz w:val="21"/>
                <w:szCs w:val="21"/>
                <w:lang w:bidi="ar"/>
              </w:rPr>
              <w:t>7</w:t>
            </w:r>
            <w:r>
              <w:rPr>
                <w:rFonts w:eastAsia="方正仿宋_GBK"/>
                <w:kern w:val="0"/>
                <w:lang w:bidi="ar"/>
              </w:rPr>
              <w:t>月（劣</w:t>
            </w:r>
            <w:r>
              <w:rPr>
                <w:rFonts w:eastAsia="方正仿宋_GBK"/>
                <w:kern w:val="0"/>
                <w:lang w:bidi="ar"/>
              </w:rPr>
              <w:t>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氨氮：</w:t>
            </w:r>
            <w:r>
              <w:rPr>
                <w:rFonts w:eastAsia="等线"/>
                <w:kern w:val="0"/>
                <w:lang w:bidi="ar"/>
              </w:rPr>
              <w:t>3</w:t>
            </w:r>
            <w:r>
              <w:rPr>
                <w:rFonts w:eastAsia="等线" w:hint="eastAsia"/>
                <w:kern w:val="0"/>
                <w:lang w:bidi="ar"/>
              </w:rPr>
              <w:t>.</w:t>
            </w:r>
            <w:r>
              <w:rPr>
                <w:rFonts w:eastAsia="等线"/>
                <w:kern w:val="0"/>
                <w:lang w:bidi="ar"/>
              </w:rPr>
              <w:t>54mg/L</w:t>
            </w:r>
            <w:r>
              <w:rPr>
                <w:rFonts w:eastAsia="方正仿宋_GBK"/>
                <w:kern w:val="0"/>
                <w:lang w:bidi="ar"/>
              </w:rPr>
              <w:t>；</w:t>
            </w:r>
            <w:r>
              <w:rPr>
                <w:rFonts w:eastAsia="等线"/>
                <w:kern w:val="0"/>
                <w:lang w:bidi="ar"/>
              </w:rPr>
              <w:br/>
            </w:r>
            <w:r>
              <w:rPr>
                <w:rFonts w:eastAsia="方正仿宋_GBK"/>
                <w:kern w:val="0"/>
                <w:lang w:bidi="ar"/>
              </w:rPr>
              <w:t>总磷：</w:t>
            </w:r>
            <w:r>
              <w:rPr>
                <w:rFonts w:eastAsia="等线"/>
                <w:kern w:val="0"/>
                <w:lang w:bidi="ar"/>
              </w:rPr>
              <w:t>0</w:t>
            </w:r>
            <w:r>
              <w:rPr>
                <w:rFonts w:eastAsia="等线" w:hint="eastAsia"/>
                <w:kern w:val="0"/>
                <w:lang w:bidi="ar"/>
              </w:rPr>
              <w:t>.</w:t>
            </w:r>
            <w:r>
              <w:rPr>
                <w:rFonts w:eastAsia="等线"/>
                <w:kern w:val="0"/>
                <w:lang w:bidi="ar"/>
              </w:rPr>
              <w:t>48mg/L</w:t>
            </w:r>
            <w:r>
              <w:rPr>
                <w:rFonts w:eastAsia="方正仿宋_GBK"/>
                <w:kern w:val="0"/>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氨氮：</w:t>
            </w:r>
            <w:r>
              <w:rPr>
                <w:rFonts w:eastAsia="等线"/>
                <w:kern w:val="0"/>
                <w:lang w:bidi="ar"/>
              </w:rPr>
              <w:t>0</w:t>
            </w:r>
            <w:r>
              <w:rPr>
                <w:rFonts w:eastAsia="等线" w:hint="eastAsia"/>
                <w:kern w:val="0"/>
                <w:lang w:bidi="ar"/>
              </w:rPr>
              <w:t>.</w:t>
            </w:r>
            <w:r>
              <w:rPr>
                <w:rFonts w:eastAsia="等线"/>
                <w:kern w:val="0"/>
                <w:lang w:bidi="ar"/>
              </w:rPr>
              <w:t>76mg/L</w:t>
            </w:r>
            <w:r>
              <w:rPr>
                <w:rFonts w:eastAsia="方正仿宋_GBK"/>
                <w:kern w:val="0"/>
                <w:lang w:bidi="ar"/>
              </w:rPr>
              <w:t>以内；</w:t>
            </w:r>
            <w:r>
              <w:rPr>
                <w:rFonts w:eastAsia="等线"/>
                <w:kern w:val="0"/>
                <w:lang w:bidi="ar"/>
              </w:rPr>
              <w:br/>
            </w:r>
            <w:r>
              <w:rPr>
                <w:rFonts w:eastAsia="方正仿宋_GBK"/>
                <w:kern w:val="0"/>
                <w:lang w:bidi="ar"/>
              </w:rPr>
              <w:t>总磷：</w:t>
            </w:r>
            <w:r>
              <w:rPr>
                <w:rFonts w:eastAsia="等线"/>
                <w:kern w:val="0"/>
                <w:lang w:bidi="ar"/>
              </w:rPr>
              <w:t>0</w:t>
            </w:r>
            <w:r>
              <w:rPr>
                <w:rFonts w:eastAsia="等线" w:hint="eastAsia"/>
                <w:kern w:val="0"/>
                <w:lang w:bidi="ar"/>
              </w:rPr>
              <w:t>.</w:t>
            </w:r>
            <w:r>
              <w:rPr>
                <w:rFonts w:eastAsia="等线"/>
                <w:kern w:val="0"/>
                <w:lang w:bidi="ar"/>
              </w:rPr>
              <w:t>174mg/L</w:t>
            </w:r>
            <w:r>
              <w:rPr>
                <w:rFonts w:eastAsia="方正仿宋_GBK"/>
                <w:kern w:val="0"/>
                <w:lang w:bidi="ar"/>
              </w:rPr>
              <w:t>以内。</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最差月不得出现劣</w:t>
            </w:r>
            <w:r>
              <w:rPr>
                <w:rFonts w:eastAsia="方正仿宋_GBK"/>
                <w:kern w:val="0"/>
                <w:lang w:bidi="ar"/>
              </w:rPr>
              <w:t>Ⅴ</w:t>
            </w:r>
            <w:r>
              <w:rPr>
                <w:rFonts w:eastAsia="方正仿宋_GBK"/>
                <w:kern w:val="0"/>
                <w:lang w:bidi="ar"/>
              </w:rPr>
              <w:t>类</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kern w:val="0"/>
                <w:lang w:bidi="ar"/>
              </w:rPr>
              <w:t>9</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沭阳县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前蔷薇河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蔷薇村</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41"/>
                <w:rFonts w:eastAsia="等线"/>
                <w:color w:val="auto"/>
                <w:sz w:val="21"/>
                <w:szCs w:val="21"/>
                <w:lang w:bidi="ar"/>
              </w:rPr>
              <w:t>5</w:t>
            </w:r>
            <w:r>
              <w:rPr>
                <w:rFonts w:eastAsia="方正仿宋_GBK"/>
                <w:kern w:val="0"/>
                <w:lang w:bidi="ar"/>
              </w:rPr>
              <w:t>月（劣</w:t>
            </w:r>
            <w:r>
              <w:rPr>
                <w:rFonts w:eastAsia="方正仿宋_GBK"/>
                <w:kern w:val="0"/>
                <w:lang w:bidi="ar"/>
              </w:rPr>
              <w:t>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氟化物：</w:t>
            </w:r>
            <w:r>
              <w:rPr>
                <w:rStyle w:val="font41"/>
                <w:rFonts w:eastAsia="等线"/>
                <w:color w:val="auto"/>
                <w:sz w:val="21"/>
                <w:szCs w:val="21"/>
                <w:lang w:bidi="ar"/>
              </w:rPr>
              <w:t>1</w:t>
            </w:r>
            <w:r>
              <w:rPr>
                <w:rStyle w:val="font41"/>
                <w:rFonts w:eastAsia="等线" w:hint="eastAsia"/>
                <w:color w:val="auto"/>
                <w:sz w:val="21"/>
                <w:szCs w:val="21"/>
                <w:lang w:bidi="ar"/>
              </w:rPr>
              <w:t>.</w:t>
            </w:r>
            <w:r>
              <w:rPr>
                <w:rStyle w:val="font41"/>
                <w:rFonts w:eastAsia="等线"/>
                <w:color w:val="auto"/>
                <w:sz w:val="21"/>
                <w:szCs w:val="21"/>
                <w:lang w:bidi="ar"/>
              </w:rPr>
              <w:t>67mg/L</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氟化物：</w:t>
            </w:r>
            <w:r>
              <w:rPr>
                <w:rFonts w:eastAsia="等线"/>
                <w:kern w:val="0"/>
                <w:lang w:bidi="ar"/>
              </w:rPr>
              <w:t>0</w:t>
            </w:r>
            <w:r>
              <w:rPr>
                <w:rFonts w:eastAsia="等线" w:hint="eastAsia"/>
                <w:kern w:val="0"/>
                <w:lang w:bidi="ar"/>
              </w:rPr>
              <w:t>.</w:t>
            </w:r>
            <w:r>
              <w:rPr>
                <w:rFonts w:eastAsia="等线"/>
                <w:kern w:val="0"/>
                <w:lang w:bidi="ar"/>
              </w:rPr>
              <w:t>93mg/L</w:t>
            </w:r>
            <w:r>
              <w:rPr>
                <w:rFonts w:eastAsia="方正仿宋_GBK"/>
                <w:kern w:val="0"/>
                <w:lang w:bidi="ar"/>
              </w:rPr>
              <w:t>以内。</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最差月不得出现劣</w:t>
            </w:r>
            <w:r>
              <w:rPr>
                <w:rFonts w:eastAsia="方正仿宋_GBK"/>
                <w:kern w:val="0"/>
                <w:lang w:bidi="ar"/>
              </w:rPr>
              <w:t>Ⅴ</w:t>
            </w:r>
            <w:r>
              <w:rPr>
                <w:rFonts w:eastAsia="方正仿宋_GBK"/>
                <w:kern w:val="0"/>
                <w:lang w:bidi="ar"/>
              </w:rPr>
              <w:t>类</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kern w:val="0"/>
                <w:lang w:bidi="ar"/>
              </w:rPr>
              <w:t>10</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宿城区</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马化河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kern w:val="0"/>
                <w:lang w:bidi="ar"/>
              </w:rPr>
              <w:t>G343</w:t>
            </w:r>
            <w:r>
              <w:rPr>
                <w:rFonts w:eastAsia="方正仿宋_GBK"/>
                <w:kern w:val="0"/>
                <w:lang w:bidi="ar"/>
              </w:rPr>
              <w:t>马化河大桥</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41"/>
                <w:rFonts w:eastAsia="等线"/>
                <w:color w:val="auto"/>
                <w:sz w:val="21"/>
                <w:szCs w:val="21"/>
                <w:lang w:bidi="ar"/>
              </w:rPr>
              <w:t>2</w:t>
            </w:r>
            <w:r>
              <w:rPr>
                <w:rFonts w:eastAsia="方正仿宋_GBK"/>
                <w:kern w:val="0"/>
                <w:lang w:bidi="ar"/>
              </w:rPr>
              <w:t>月（劣</w:t>
            </w:r>
            <w:r>
              <w:rPr>
                <w:rFonts w:eastAsia="方正仿宋_GBK"/>
                <w:kern w:val="0"/>
                <w:lang w:bidi="ar"/>
              </w:rPr>
              <w:t>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化学需氧量：</w:t>
            </w:r>
            <w:r>
              <w:rPr>
                <w:rFonts w:eastAsia="等线"/>
                <w:kern w:val="0"/>
                <w:lang w:bidi="ar"/>
              </w:rPr>
              <w:t>53mg/L</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化学需氧量：</w:t>
            </w:r>
            <w:r>
              <w:rPr>
                <w:rFonts w:eastAsia="等线"/>
                <w:kern w:val="0"/>
                <w:lang w:bidi="ar"/>
              </w:rPr>
              <w:t>17mg/L</w:t>
            </w:r>
            <w:r>
              <w:rPr>
                <w:rFonts w:eastAsia="方正仿宋_GBK"/>
                <w:kern w:val="0"/>
                <w:lang w:bidi="ar"/>
              </w:rPr>
              <w:t>以内。</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最差月不得出现劣</w:t>
            </w:r>
            <w:r>
              <w:rPr>
                <w:rFonts w:eastAsia="方正仿宋_GBK"/>
                <w:kern w:val="0"/>
                <w:lang w:bidi="ar"/>
              </w:rPr>
              <w:t>Ⅴ</w:t>
            </w:r>
            <w:r>
              <w:rPr>
                <w:rFonts w:eastAsia="方正仿宋_GBK"/>
                <w:kern w:val="0"/>
                <w:lang w:bidi="ar"/>
              </w:rPr>
              <w:t>类</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等线"/>
              </w:rPr>
              <w:t>11</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hint="eastAsia"/>
                <w:kern w:val="0"/>
                <w:lang w:bidi="ar"/>
              </w:rPr>
              <w:t>市</w:t>
            </w:r>
            <w:r>
              <w:rPr>
                <w:rFonts w:eastAsia="方正仿宋_GBK"/>
                <w:kern w:val="0"/>
                <w:lang w:bidi="ar"/>
              </w:rPr>
              <w:t>湖滨新区</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总六塘河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金沙江路桥</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41"/>
                <w:rFonts w:eastAsia="等线"/>
                <w:color w:val="auto"/>
                <w:sz w:val="21"/>
                <w:szCs w:val="21"/>
                <w:lang w:bidi="ar"/>
              </w:rPr>
              <w:t>3</w:t>
            </w:r>
            <w:r>
              <w:rPr>
                <w:rFonts w:eastAsia="方正仿宋_GBK"/>
                <w:kern w:val="0"/>
                <w:lang w:bidi="ar"/>
              </w:rPr>
              <w:t>月（劣</w:t>
            </w:r>
            <w:r>
              <w:rPr>
                <w:rFonts w:eastAsia="方正仿宋_GBK"/>
                <w:kern w:val="0"/>
                <w:lang w:bidi="ar"/>
              </w:rPr>
              <w:t>Ⅴ</w:t>
            </w:r>
            <w:r>
              <w:rPr>
                <w:rFonts w:eastAsia="方正仿宋_GBK"/>
                <w:kern w:val="0"/>
                <w:lang w:bidi="ar"/>
              </w:rPr>
              <w:t>类）</w:t>
            </w:r>
          </w:p>
        </w:tc>
        <w:tc>
          <w:tcPr>
            <w:tcW w:w="260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220" w:lineRule="exact"/>
              <w:jc w:val="center"/>
              <w:textAlignment w:val="center"/>
              <w:rPr>
                <w:rFonts w:eastAsia="等线"/>
              </w:rPr>
            </w:pPr>
            <w:r>
              <w:rPr>
                <w:rFonts w:eastAsia="方正仿宋_GBK"/>
                <w:kern w:val="0"/>
                <w:lang w:bidi="ar"/>
              </w:rPr>
              <w:t>氨氮：</w:t>
            </w:r>
            <w:r>
              <w:rPr>
                <w:rFonts w:eastAsia="等线"/>
                <w:kern w:val="0"/>
                <w:lang w:bidi="ar"/>
              </w:rPr>
              <w:t>2</w:t>
            </w:r>
            <w:r>
              <w:rPr>
                <w:rFonts w:eastAsia="等线" w:hint="eastAsia"/>
                <w:kern w:val="0"/>
                <w:lang w:bidi="ar"/>
              </w:rPr>
              <w:t>.</w:t>
            </w:r>
            <w:r>
              <w:rPr>
                <w:rFonts w:eastAsia="等线"/>
                <w:kern w:val="0"/>
                <w:lang w:bidi="ar"/>
              </w:rPr>
              <w:t>1mg/L</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氨氮：</w:t>
            </w:r>
            <w:r>
              <w:rPr>
                <w:rFonts w:eastAsia="等线"/>
                <w:kern w:val="0"/>
                <w:lang w:bidi="ar"/>
              </w:rPr>
              <w:t>0</w:t>
            </w:r>
            <w:r>
              <w:rPr>
                <w:rFonts w:eastAsia="等线" w:hint="eastAsia"/>
                <w:kern w:val="0"/>
                <w:lang w:bidi="ar"/>
              </w:rPr>
              <w:t>.</w:t>
            </w:r>
            <w:r>
              <w:rPr>
                <w:rFonts w:eastAsia="等线"/>
                <w:kern w:val="0"/>
                <w:lang w:bidi="ar"/>
              </w:rPr>
              <w:t>9mg/L</w:t>
            </w:r>
            <w:r>
              <w:rPr>
                <w:rFonts w:eastAsia="方正仿宋_GBK"/>
                <w:kern w:val="0"/>
                <w:lang w:bidi="ar"/>
              </w:rPr>
              <w:t>以内。</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最差月不得出现劣</w:t>
            </w:r>
            <w:r>
              <w:rPr>
                <w:rFonts w:eastAsia="方正仿宋_GBK"/>
                <w:kern w:val="0"/>
                <w:lang w:bidi="ar"/>
              </w:rPr>
              <w:t>Ⅴ</w:t>
            </w:r>
            <w:r>
              <w:rPr>
                <w:rFonts w:eastAsia="方正仿宋_GBK"/>
                <w:kern w:val="0"/>
                <w:lang w:bidi="ar"/>
              </w:rPr>
              <w:t>类</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kern w:val="0"/>
                <w:lang w:bidi="ar"/>
              </w:rPr>
            </w:pPr>
            <w:r>
              <w:rPr>
                <w:rFonts w:eastAsia="等线"/>
                <w:kern w:val="0"/>
                <w:lang w:bidi="ar"/>
              </w:rPr>
              <w:t>12</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沭阳县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大涧河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地涵东侧</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Ⅳ</w:t>
            </w:r>
            <w:r>
              <w:rPr>
                <w:rFonts w:eastAsia="方正仿宋_GBK"/>
                <w:kern w:val="0"/>
                <w:lang w:bidi="ar"/>
              </w:rPr>
              <w:t>（氨氮</w:t>
            </w:r>
            <w:r>
              <w:rPr>
                <w:rFonts w:eastAsia="方正仿宋_GBK"/>
                <w:kern w:val="0"/>
                <w:lang w:bidi="ar"/>
              </w:rPr>
              <w:t>1</w:t>
            </w:r>
            <w:r>
              <w:rPr>
                <w:rFonts w:eastAsia="方正仿宋_GBK" w:hint="eastAsia"/>
                <w:kern w:val="0"/>
                <w:lang w:bidi="ar"/>
              </w:rPr>
              <w:t>.</w:t>
            </w:r>
            <w:r>
              <w:rPr>
                <w:rFonts w:eastAsia="方正仿宋_GBK"/>
                <w:kern w:val="0"/>
                <w:lang w:bidi="ar"/>
              </w:rPr>
              <w:t>02</w:t>
            </w:r>
            <w:r>
              <w:rPr>
                <w:rFonts w:eastAsia="方正仿宋_GBK"/>
                <w:kern w:val="0"/>
                <w:lang w:bidi="ar"/>
              </w:rPr>
              <w:t>，总磷</w:t>
            </w:r>
            <w:r>
              <w:rPr>
                <w:rFonts w:eastAsia="方正仿宋_GBK"/>
                <w:kern w:val="0"/>
                <w:lang w:bidi="ar"/>
              </w:rPr>
              <w:t>0</w:t>
            </w:r>
            <w:r>
              <w:rPr>
                <w:rFonts w:eastAsia="方正仿宋_GBK" w:hint="eastAsia"/>
                <w:kern w:val="0"/>
                <w:lang w:bidi="ar"/>
              </w:rPr>
              <w:t>.</w:t>
            </w:r>
            <w:r>
              <w:rPr>
                <w:rFonts w:eastAsia="方正仿宋_GBK"/>
                <w:kern w:val="0"/>
                <w:lang w:bidi="ar"/>
              </w:rPr>
              <w:t>204</w:t>
            </w:r>
            <w:r>
              <w:rPr>
                <w:rFonts w:eastAsia="方正仿宋_GBK"/>
                <w:kern w:val="0"/>
                <w:lang w:bidi="ar"/>
              </w:rPr>
              <w:t>）</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Style w:val="font41"/>
                <w:rFonts w:eastAsia="等线"/>
                <w:color w:val="auto"/>
                <w:sz w:val="21"/>
                <w:szCs w:val="21"/>
                <w:lang w:bidi="ar"/>
              </w:rPr>
            </w:pPr>
            <w:r>
              <w:rPr>
                <w:rStyle w:val="font41"/>
                <w:rFonts w:eastAsia="等线"/>
                <w:color w:val="auto"/>
                <w:sz w:val="21"/>
                <w:szCs w:val="21"/>
                <w:lang w:bidi="ar"/>
              </w:rPr>
              <w:t>1-3</w:t>
            </w:r>
            <w:r>
              <w:rPr>
                <w:rStyle w:val="font41"/>
                <w:rFonts w:eastAsia="等线"/>
                <w:color w:val="auto"/>
                <w:sz w:val="21"/>
                <w:szCs w:val="21"/>
                <w:lang w:bidi="ar"/>
              </w:rPr>
              <w:t>月、</w:t>
            </w:r>
            <w:r>
              <w:rPr>
                <w:rStyle w:val="font41"/>
                <w:rFonts w:eastAsia="等线"/>
                <w:color w:val="auto"/>
                <w:sz w:val="21"/>
                <w:szCs w:val="21"/>
                <w:lang w:bidi="ar"/>
              </w:rPr>
              <w:t>7-9</w:t>
            </w:r>
            <w:r>
              <w:rPr>
                <w:rStyle w:val="font41"/>
                <w:rFonts w:eastAsia="等线"/>
                <w:color w:val="auto"/>
                <w:sz w:val="21"/>
                <w:szCs w:val="21"/>
                <w:lang w:bidi="ar"/>
              </w:rPr>
              <w:t>月（</w:t>
            </w:r>
            <w:r>
              <w:rPr>
                <w:rFonts w:eastAsia="方正仿宋_GBK"/>
                <w:kern w:val="0"/>
                <w:lang w:bidi="ar"/>
              </w:rPr>
              <w:t>Ⅳ-Ⅴ</w:t>
            </w:r>
            <w:r>
              <w:rPr>
                <w:rFonts w:eastAsia="方正仿宋_GBK"/>
                <w:kern w:val="0"/>
                <w:lang w:bidi="ar"/>
              </w:rPr>
              <w:t>类</w:t>
            </w:r>
            <w:r>
              <w:rPr>
                <w:rStyle w:val="font41"/>
                <w:rFonts w:eastAsia="等线"/>
                <w:color w:val="auto"/>
                <w:sz w:val="21"/>
                <w:szCs w:val="21"/>
                <w:lang w:bidi="ar"/>
              </w:rPr>
              <w:t>）</w:t>
            </w:r>
          </w:p>
        </w:tc>
        <w:tc>
          <w:tcPr>
            <w:tcW w:w="260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氨氮：平均</w:t>
            </w:r>
            <w:r>
              <w:rPr>
                <w:rFonts w:eastAsia="方正仿宋_GBK"/>
                <w:kern w:val="0"/>
                <w:lang w:bidi="ar"/>
              </w:rPr>
              <w:t>1</w:t>
            </w:r>
            <w:r>
              <w:rPr>
                <w:rFonts w:eastAsia="方正仿宋_GBK" w:hint="eastAsia"/>
                <w:kern w:val="0"/>
                <w:lang w:bidi="ar"/>
              </w:rPr>
              <w:t>.</w:t>
            </w:r>
            <w:r>
              <w:rPr>
                <w:rFonts w:eastAsia="方正仿宋_GBK"/>
                <w:kern w:val="0"/>
                <w:lang w:bidi="ar"/>
              </w:rPr>
              <w:t>75mg/L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总磷：平均</w:t>
            </w:r>
            <w:r>
              <w:rPr>
                <w:rFonts w:eastAsia="方正仿宋_GBK"/>
                <w:kern w:val="0"/>
                <w:lang w:bidi="ar"/>
              </w:rPr>
              <w:t>0</w:t>
            </w:r>
            <w:r>
              <w:rPr>
                <w:rFonts w:eastAsia="方正仿宋_GBK" w:hint="eastAsia"/>
                <w:kern w:val="0"/>
                <w:lang w:bidi="ar"/>
              </w:rPr>
              <w:t>.</w:t>
            </w:r>
            <w:r>
              <w:rPr>
                <w:rFonts w:eastAsia="方正仿宋_GBK"/>
                <w:kern w:val="0"/>
                <w:lang w:bidi="ar"/>
              </w:rPr>
              <w:t>256mg/L</w:t>
            </w:r>
            <w:r>
              <w:rPr>
                <w:rFonts w:eastAsia="方正仿宋_GBK"/>
                <w:kern w:val="0"/>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汛期外氨氮：</w:t>
            </w:r>
            <w:r>
              <w:rPr>
                <w:rFonts w:eastAsia="方正仿宋_GBK"/>
                <w:kern w:val="0"/>
                <w:lang w:bidi="ar"/>
              </w:rPr>
              <w:t>0</w:t>
            </w:r>
            <w:r>
              <w:rPr>
                <w:rFonts w:eastAsia="方正仿宋_GBK" w:hint="eastAsia"/>
                <w:kern w:val="0"/>
                <w:lang w:bidi="ar"/>
              </w:rPr>
              <w:t>.</w:t>
            </w:r>
            <w:r>
              <w:rPr>
                <w:rFonts w:eastAsia="方正仿宋_GBK"/>
                <w:kern w:val="0"/>
                <w:lang w:bidi="ar"/>
              </w:rPr>
              <w:t>85mg/L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汛期外总磷：</w:t>
            </w:r>
            <w:r>
              <w:rPr>
                <w:rFonts w:eastAsia="方正仿宋_GBK"/>
                <w:kern w:val="0"/>
                <w:lang w:bidi="ar"/>
              </w:rPr>
              <w:t>0</w:t>
            </w:r>
            <w:r>
              <w:rPr>
                <w:rFonts w:eastAsia="方正仿宋_GBK" w:hint="eastAsia"/>
                <w:kern w:val="0"/>
                <w:lang w:bidi="ar"/>
              </w:rPr>
              <w:t>.</w:t>
            </w:r>
            <w:r>
              <w:rPr>
                <w:rFonts w:eastAsia="方正仿宋_GBK"/>
                <w:kern w:val="0"/>
                <w:lang w:bidi="ar"/>
              </w:rPr>
              <w:t>181mg/L</w:t>
            </w:r>
            <w:r>
              <w:rPr>
                <w:rFonts w:eastAsia="方正仿宋_GBK"/>
                <w:kern w:val="0"/>
                <w:lang w:bidi="ar"/>
              </w:rPr>
              <w:t>。</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w:t>
            </w:r>
          </w:p>
        </w:tc>
      </w:tr>
      <w:tr w:rsidR="00DB37AF">
        <w:tc>
          <w:tcPr>
            <w:tcW w:w="56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kern w:val="0"/>
                <w:lang w:bidi="ar"/>
              </w:rPr>
            </w:pPr>
            <w:r>
              <w:rPr>
                <w:rFonts w:eastAsia="等线"/>
                <w:kern w:val="0"/>
                <w:lang w:bidi="ar"/>
              </w:rPr>
              <w:t>13</w:t>
            </w:r>
          </w:p>
        </w:tc>
        <w:tc>
          <w:tcPr>
            <w:tcW w:w="819"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泗阳县</w:t>
            </w:r>
          </w:p>
        </w:tc>
        <w:tc>
          <w:tcPr>
            <w:tcW w:w="96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黄码河</w:t>
            </w:r>
          </w:p>
        </w:tc>
        <w:tc>
          <w:tcPr>
            <w:tcW w:w="1048"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S330</w:t>
            </w:r>
            <w:r>
              <w:rPr>
                <w:rFonts w:eastAsia="方正仿宋_GBK"/>
                <w:kern w:val="0"/>
                <w:lang w:bidi="ar"/>
              </w:rPr>
              <w:t>黄码河桥</w:t>
            </w:r>
          </w:p>
        </w:tc>
        <w:tc>
          <w:tcPr>
            <w:tcW w:w="803"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Fonts w:eastAsia="方正仿宋_GBK"/>
                <w:kern w:val="0"/>
                <w:lang w:bidi="ar"/>
              </w:rPr>
              <w:t>Ⅲ</w:t>
            </w:r>
          </w:p>
        </w:tc>
        <w:tc>
          <w:tcPr>
            <w:tcW w:w="1300"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等线"/>
              </w:rPr>
            </w:pPr>
            <w:r>
              <w:rPr>
                <w:rStyle w:val="font112"/>
                <w:rFonts w:ascii="Times New Roman" w:eastAsia="宋体" w:hAnsi="Times New Roman" w:cs="Times New Roman" w:hint="default"/>
                <w:color w:val="auto"/>
                <w:sz w:val="21"/>
                <w:szCs w:val="21"/>
                <w:lang w:bidi="ar"/>
              </w:rPr>
              <w:t>Ⅲ</w:t>
            </w:r>
          </w:p>
        </w:tc>
        <w:tc>
          <w:tcPr>
            <w:tcW w:w="1706"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Style w:val="font41"/>
                <w:rFonts w:eastAsia="等线"/>
                <w:color w:val="auto"/>
                <w:sz w:val="21"/>
                <w:szCs w:val="21"/>
                <w:lang w:bidi="ar"/>
              </w:rPr>
            </w:pPr>
            <w:r>
              <w:rPr>
                <w:rStyle w:val="font41"/>
                <w:rFonts w:eastAsia="等线"/>
                <w:color w:val="auto"/>
                <w:sz w:val="21"/>
                <w:szCs w:val="21"/>
                <w:lang w:bidi="ar"/>
              </w:rPr>
              <w:t>1-3</w:t>
            </w:r>
            <w:r>
              <w:rPr>
                <w:rStyle w:val="font41"/>
                <w:rFonts w:eastAsia="等线"/>
                <w:color w:val="auto"/>
                <w:sz w:val="21"/>
                <w:szCs w:val="21"/>
                <w:lang w:bidi="ar"/>
              </w:rPr>
              <w:t>月（</w:t>
            </w:r>
            <w:r>
              <w:rPr>
                <w:rFonts w:eastAsia="方正仿宋_GBK"/>
                <w:kern w:val="0"/>
                <w:lang w:bidi="ar"/>
              </w:rPr>
              <w:t>Ⅳ-Ⅴ</w:t>
            </w:r>
            <w:r>
              <w:rPr>
                <w:rFonts w:eastAsia="方正仿宋_GBK"/>
                <w:kern w:val="0"/>
                <w:lang w:bidi="ar"/>
              </w:rPr>
              <w:t>类</w:t>
            </w:r>
            <w:r>
              <w:rPr>
                <w:rStyle w:val="font41"/>
                <w:rFonts w:eastAsia="等线"/>
                <w:color w:val="auto"/>
                <w:sz w:val="21"/>
                <w:szCs w:val="21"/>
                <w:lang w:bidi="ar"/>
              </w:rPr>
              <w:t>）</w:t>
            </w:r>
          </w:p>
        </w:tc>
        <w:tc>
          <w:tcPr>
            <w:tcW w:w="2603" w:type="dxa"/>
            <w:tcBorders>
              <w:top w:val="single" w:sz="4" w:space="0" w:color="000000"/>
              <w:left w:val="single" w:sz="4" w:space="0" w:color="000000"/>
              <w:bottom w:val="single" w:sz="4" w:space="0" w:color="000000"/>
              <w:right w:val="single" w:sz="4" w:space="0" w:color="000000"/>
            </w:tcBorders>
            <w:noWrap/>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高指：平均</w:t>
            </w:r>
            <w:r>
              <w:rPr>
                <w:rFonts w:eastAsia="方正仿宋_GBK"/>
                <w:kern w:val="0"/>
                <w:lang w:bidi="ar"/>
              </w:rPr>
              <w:t>7</w:t>
            </w:r>
            <w:r>
              <w:rPr>
                <w:rFonts w:eastAsia="方正仿宋_GBK" w:hint="eastAsia"/>
                <w:kern w:val="0"/>
                <w:lang w:bidi="ar"/>
              </w:rPr>
              <w:t>.</w:t>
            </w:r>
            <w:r>
              <w:rPr>
                <w:rFonts w:eastAsia="方正仿宋_GBK"/>
                <w:kern w:val="0"/>
                <w:lang w:bidi="ar"/>
              </w:rPr>
              <w:t>06mg/L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化学需氧量：平均</w:t>
            </w:r>
            <w:r>
              <w:rPr>
                <w:rFonts w:eastAsia="方正仿宋_GBK"/>
                <w:kern w:val="0"/>
                <w:lang w:bidi="ar"/>
              </w:rPr>
              <w:t>27</w:t>
            </w:r>
            <w:r>
              <w:rPr>
                <w:rFonts w:eastAsia="方正仿宋_GBK" w:hint="eastAsia"/>
                <w:kern w:val="0"/>
                <w:lang w:bidi="ar"/>
              </w:rPr>
              <w:t>.</w:t>
            </w:r>
            <w:r>
              <w:rPr>
                <w:rFonts w:eastAsia="方正仿宋_GBK"/>
                <w:kern w:val="0"/>
                <w:lang w:bidi="ar"/>
              </w:rPr>
              <w:t>3mg/L</w:t>
            </w:r>
            <w:r>
              <w:rPr>
                <w:rFonts w:eastAsia="方正仿宋_GBK"/>
                <w:kern w:val="0"/>
                <w:lang w:bidi="ar"/>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高指：</w:t>
            </w:r>
            <w:r>
              <w:rPr>
                <w:rFonts w:eastAsia="方正仿宋_GBK"/>
                <w:kern w:val="0"/>
                <w:lang w:bidi="ar"/>
              </w:rPr>
              <w:t>5</w:t>
            </w:r>
            <w:r>
              <w:rPr>
                <w:rFonts w:eastAsia="方正仿宋_GBK" w:hint="eastAsia"/>
                <w:kern w:val="0"/>
                <w:lang w:bidi="ar"/>
              </w:rPr>
              <w:t>.</w:t>
            </w:r>
            <w:r>
              <w:rPr>
                <w:rFonts w:eastAsia="方正仿宋_GBK"/>
                <w:kern w:val="0"/>
                <w:lang w:bidi="ar"/>
              </w:rPr>
              <w:t>64mg/L</w:t>
            </w:r>
            <w:r>
              <w:rPr>
                <w:rFonts w:eastAsia="方正仿宋_GBK"/>
                <w:kern w:val="0"/>
                <w:lang w:bidi="ar"/>
              </w:rPr>
              <w:t>；</w:t>
            </w:r>
          </w:p>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化学需氧量：</w:t>
            </w:r>
            <w:r>
              <w:rPr>
                <w:rFonts w:eastAsia="方正仿宋_GBK"/>
                <w:kern w:val="0"/>
                <w:lang w:bidi="ar"/>
              </w:rPr>
              <w:t>17</w:t>
            </w:r>
            <w:r>
              <w:rPr>
                <w:rFonts w:eastAsia="方正仿宋_GBK" w:hint="eastAsia"/>
                <w:kern w:val="0"/>
                <w:lang w:bidi="ar"/>
              </w:rPr>
              <w:t>.</w:t>
            </w:r>
            <w:r>
              <w:rPr>
                <w:rFonts w:eastAsia="方正仿宋_GBK"/>
                <w:kern w:val="0"/>
                <w:lang w:bidi="ar"/>
              </w:rPr>
              <w:t>5mg/L</w:t>
            </w:r>
            <w:r>
              <w:rPr>
                <w:rFonts w:eastAsia="方正仿宋_GBK"/>
                <w:kern w:val="0"/>
                <w:lang w:bidi="ar"/>
              </w:rPr>
              <w:t>。</w:t>
            </w:r>
          </w:p>
        </w:tc>
        <w:tc>
          <w:tcPr>
            <w:tcW w:w="1734" w:type="dxa"/>
            <w:tcBorders>
              <w:top w:val="single" w:sz="4" w:space="0" w:color="000000"/>
              <w:left w:val="single" w:sz="4" w:space="0" w:color="000000"/>
              <w:bottom w:val="single" w:sz="4" w:space="0" w:color="000000"/>
              <w:right w:val="single" w:sz="4" w:space="0" w:color="000000"/>
            </w:tcBorders>
            <w:vAlign w:val="center"/>
          </w:tcPr>
          <w:p w:rsidR="00DB37AF" w:rsidRDefault="008B097F">
            <w:pPr>
              <w:widowControl/>
              <w:spacing w:line="220" w:lineRule="exact"/>
              <w:jc w:val="center"/>
              <w:textAlignment w:val="center"/>
              <w:rPr>
                <w:rFonts w:eastAsia="方正仿宋_GBK"/>
                <w:kern w:val="0"/>
                <w:lang w:bidi="ar"/>
              </w:rPr>
            </w:pPr>
            <w:r>
              <w:rPr>
                <w:rFonts w:eastAsia="方正仿宋_GBK"/>
                <w:kern w:val="0"/>
                <w:lang w:bidi="ar"/>
              </w:rPr>
              <w:t>/</w:t>
            </w:r>
          </w:p>
        </w:tc>
      </w:tr>
    </w:tbl>
    <w:p w:rsidR="00DB37AF" w:rsidRDefault="00DB37AF">
      <w:pPr>
        <w:spacing w:line="40" w:lineRule="exact"/>
        <w:rPr>
          <w:rFonts w:eastAsia="方正仿宋_GBK"/>
          <w:sz w:val="10"/>
          <w:szCs w:val="10"/>
        </w:rPr>
      </w:pPr>
    </w:p>
    <w:p w:rsidR="00DB37AF" w:rsidRDefault="008B097F">
      <w:pPr>
        <w:pStyle w:val="a9"/>
        <w:spacing w:line="530" w:lineRule="exact"/>
        <w:jc w:val="left"/>
        <w:rPr>
          <w:rFonts w:ascii="Times New Roman" w:eastAsia="方正黑体_GBK" w:hAnsi="Times New Roman" w:cs="Times New Roman"/>
          <w:b w:val="0"/>
          <w:bCs w:val="0"/>
        </w:rPr>
      </w:pPr>
      <w:r>
        <w:rPr>
          <w:rFonts w:ascii="Times New Roman" w:eastAsia="方正黑体_GBK" w:hAnsi="Times New Roman" w:cs="Times New Roman"/>
          <w:b w:val="0"/>
          <w:bCs w:val="0"/>
        </w:rPr>
        <w:t>附件</w:t>
      </w:r>
      <w:r>
        <w:rPr>
          <w:rFonts w:ascii="Times New Roman" w:eastAsia="方正黑体_GBK" w:hAnsi="Times New Roman" w:cs="Times New Roman"/>
          <w:b w:val="0"/>
          <w:bCs w:val="0"/>
        </w:rPr>
        <w:t>5</w:t>
      </w:r>
    </w:p>
    <w:p w:rsidR="00DB37AF" w:rsidRDefault="008B097F">
      <w:pPr>
        <w:pStyle w:val="a9"/>
        <w:spacing w:line="530" w:lineRule="exact"/>
        <w:rPr>
          <w:rFonts w:ascii="Times New Roman" w:eastAsia="方正小标宋_GBK" w:hAnsi="Times New Roman" w:cs="Times New Roman"/>
          <w:b w:val="0"/>
          <w:bCs w:val="0"/>
          <w:sz w:val="36"/>
          <w:szCs w:val="36"/>
        </w:rPr>
      </w:pPr>
      <w:r>
        <w:rPr>
          <w:rFonts w:ascii="Times New Roman" w:eastAsia="方正小标宋_GBK" w:hAnsi="Times New Roman" w:cs="Times New Roman"/>
          <w:b w:val="0"/>
          <w:bCs w:val="0"/>
          <w:sz w:val="36"/>
          <w:szCs w:val="36"/>
        </w:rPr>
        <w:t>2022</w:t>
      </w:r>
      <w:r>
        <w:rPr>
          <w:rFonts w:ascii="Times New Roman" w:eastAsia="方正小标宋_GBK" w:hAnsi="Times New Roman" w:cs="Times New Roman"/>
          <w:b w:val="0"/>
          <w:bCs w:val="0"/>
          <w:sz w:val="36"/>
          <w:szCs w:val="36"/>
        </w:rPr>
        <w:t>年度宿迁市水污染防治重点工程一览表</w:t>
      </w:r>
    </w:p>
    <w:p w:rsidR="00DB37AF" w:rsidRDefault="008B097F">
      <w:pPr>
        <w:jc w:val="center"/>
      </w:pPr>
      <w:r>
        <w:rPr>
          <w:rFonts w:eastAsia="方正楷体_GBK"/>
          <w:sz w:val="28"/>
          <w:szCs w:val="28"/>
        </w:rPr>
        <w:t>表</w:t>
      </w:r>
      <w:r>
        <w:rPr>
          <w:rFonts w:eastAsia="方正楷体_GBK"/>
          <w:sz w:val="28"/>
          <w:szCs w:val="28"/>
        </w:rPr>
        <w:t>1 2021</w:t>
      </w:r>
      <w:r>
        <w:rPr>
          <w:rFonts w:eastAsia="方正楷体_GBK"/>
          <w:sz w:val="28"/>
          <w:szCs w:val="28"/>
        </w:rPr>
        <w:t>年结转项目（共</w:t>
      </w:r>
      <w:r>
        <w:rPr>
          <w:rFonts w:eastAsia="方正楷体_GBK" w:hint="eastAsia"/>
          <w:sz w:val="28"/>
          <w:szCs w:val="28"/>
        </w:rPr>
        <w:t>6</w:t>
      </w:r>
      <w:r>
        <w:rPr>
          <w:rFonts w:eastAsia="方正楷体_GBK"/>
          <w:sz w:val="28"/>
          <w:szCs w:val="28"/>
        </w:rPr>
        <w:t>项）</w:t>
      </w:r>
    </w:p>
    <w:tbl>
      <w:tblPr>
        <w:tblStyle w:val="aa"/>
        <w:tblW w:w="14174" w:type="dxa"/>
        <w:tblLayout w:type="fixed"/>
        <w:tblLook w:val="04A0" w:firstRow="1" w:lastRow="0" w:firstColumn="1" w:lastColumn="0" w:noHBand="0" w:noVBand="1"/>
      </w:tblPr>
      <w:tblGrid>
        <w:gridCol w:w="433"/>
        <w:gridCol w:w="1350"/>
        <w:gridCol w:w="889"/>
        <w:gridCol w:w="1303"/>
        <w:gridCol w:w="3577"/>
        <w:gridCol w:w="923"/>
        <w:gridCol w:w="1085"/>
        <w:gridCol w:w="1073"/>
        <w:gridCol w:w="716"/>
        <w:gridCol w:w="868"/>
        <w:gridCol w:w="1278"/>
        <w:gridCol w:w="679"/>
      </w:tblGrid>
      <w:tr w:rsidR="00DB37AF">
        <w:trPr>
          <w:tblHeader/>
        </w:trPr>
        <w:tc>
          <w:tcPr>
            <w:tcW w:w="433" w:type="dxa"/>
            <w:vAlign w:val="center"/>
          </w:tcPr>
          <w:p w:rsidR="00DB37AF" w:rsidRDefault="008B097F">
            <w:pPr>
              <w:spacing w:line="240" w:lineRule="exact"/>
              <w:jc w:val="center"/>
              <w:rPr>
                <w:rFonts w:eastAsia="方正黑体_GBK"/>
              </w:rPr>
            </w:pPr>
            <w:r>
              <w:rPr>
                <w:rFonts w:eastAsia="方正黑体_GBK"/>
              </w:rPr>
              <w:t>序号</w:t>
            </w:r>
          </w:p>
        </w:tc>
        <w:tc>
          <w:tcPr>
            <w:tcW w:w="1350"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类别</w:t>
            </w:r>
          </w:p>
        </w:tc>
        <w:tc>
          <w:tcPr>
            <w:tcW w:w="889" w:type="dxa"/>
            <w:vAlign w:val="center"/>
          </w:tcPr>
          <w:p w:rsidR="00DB37AF" w:rsidRDefault="008B097F">
            <w:pPr>
              <w:spacing w:line="240" w:lineRule="exact"/>
              <w:jc w:val="center"/>
              <w:rPr>
                <w:rFonts w:eastAsia="方正黑体_GBK"/>
              </w:rPr>
            </w:pPr>
            <w:r>
              <w:rPr>
                <w:rFonts w:eastAsia="方正黑体_GBK"/>
              </w:rPr>
              <w:t>县（区）</w:t>
            </w:r>
          </w:p>
        </w:tc>
        <w:tc>
          <w:tcPr>
            <w:tcW w:w="1303"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名称</w:t>
            </w:r>
          </w:p>
        </w:tc>
        <w:tc>
          <w:tcPr>
            <w:tcW w:w="3577" w:type="dxa"/>
            <w:vAlign w:val="center"/>
          </w:tcPr>
          <w:p w:rsidR="00DB37AF" w:rsidRDefault="008B097F">
            <w:pPr>
              <w:spacing w:line="240" w:lineRule="exact"/>
              <w:jc w:val="center"/>
              <w:rPr>
                <w:rFonts w:eastAsia="方正黑体_GBK"/>
              </w:rPr>
            </w:pPr>
            <w:r>
              <w:rPr>
                <w:rFonts w:eastAsia="方正黑体_GBK"/>
              </w:rPr>
              <w:t>建设内容、规模</w:t>
            </w:r>
          </w:p>
        </w:tc>
        <w:tc>
          <w:tcPr>
            <w:tcW w:w="923" w:type="dxa"/>
            <w:vAlign w:val="center"/>
          </w:tcPr>
          <w:p w:rsidR="00DB37AF" w:rsidRDefault="008B097F">
            <w:pPr>
              <w:spacing w:line="240" w:lineRule="exact"/>
              <w:jc w:val="center"/>
              <w:rPr>
                <w:rFonts w:eastAsia="方正黑体_GBK"/>
              </w:rPr>
            </w:pPr>
            <w:r>
              <w:rPr>
                <w:rFonts w:eastAsia="方正黑体_GBK"/>
              </w:rPr>
              <w:t>所属控制单元</w:t>
            </w:r>
          </w:p>
        </w:tc>
        <w:tc>
          <w:tcPr>
            <w:tcW w:w="1085" w:type="dxa"/>
            <w:vAlign w:val="center"/>
          </w:tcPr>
          <w:p w:rsidR="00DB37AF" w:rsidRDefault="008B097F">
            <w:pPr>
              <w:spacing w:line="240" w:lineRule="exact"/>
              <w:jc w:val="center"/>
              <w:rPr>
                <w:rFonts w:eastAsia="方正黑体_GBK"/>
              </w:rPr>
            </w:pPr>
            <w:r>
              <w:rPr>
                <w:rFonts w:eastAsia="方正黑体_GBK"/>
              </w:rPr>
              <w:t>目标水体</w:t>
            </w:r>
            <w:r>
              <w:rPr>
                <w:rFonts w:eastAsia="方正黑体_GBK"/>
              </w:rPr>
              <w:t>/</w:t>
            </w:r>
            <w:r>
              <w:rPr>
                <w:rFonts w:eastAsia="方正黑体_GBK"/>
              </w:rPr>
              <w:t>断面</w:t>
            </w:r>
          </w:p>
        </w:tc>
        <w:tc>
          <w:tcPr>
            <w:tcW w:w="1073" w:type="dxa"/>
            <w:vAlign w:val="center"/>
          </w:tcPr>
          <w:p w:rsidR="00DB37AF" w:rsidRDefault="008B097F">
            <w:pPr>
              <w:spacing w:line="240" w:lineRule="exact"/>
              <w:jc w:val="center"/>
              <w:rPr>
                <w:rFonts w:eastAsia="方正黑体_GBK"/>
              </w:rPr>
            </w:pPr>
            <w:r>
              <w:rPr>
                <w:rFonts w:eastAsia="方正黑体_GBK"/>
              </w:rPr>
              <w:t>计划投资（万元）</w:t>
            </w:r>
          </w:p>
        </w:tc>
        <w:tc>
          <w:tcPr>
            <w:tcW w:w="716" w:type="dxa"/>
            <w:vAlign w:val="center"/>
          </w:tcPr>
          <w:p w:rsidR="00DB37AF" w:rsidRDefault="008B097F">
            <w:pPr>
              <w:spacing w:line="240" w:lineRule="exact"/>
              <w:jc w:val="center"/>
              <w:rPr>
                <w:rFonts w:eastAsia="方正黑体_GBK"/>
              </w:rPr>
            </w:pPr>
            <w:r>
              <w:rPr>
                <w:rFonts w:eastAsia="方正黑体_GBK"/>
              </w:rPr>
              <w:t>当前</w:t>
            </w:r>
          </w:p>
          <w:p w:rsidR="00DB37AF" w:rsidRDefault="008B097F">
            <w:pPr>
              <w:spacing w:line="240" w:lineRule="exact"/>
              <w:jc w:val="center"/>
              <w:rPr>
                <w:rFonts w:eastAsia="方正黑体_GBK"/>
              </w:rPr>
            </w:pPr>
            <w:r>
              <w:rPr>
                <w:rFonts w:eastAsia="方正黑体_GBK"/>
              </w:rPr>
              <w:t>进度</w:t>
            </w:r>
          </w:p>
        </w:tc>
        <w:tc>
          <w:tcPr>
            <w:tcW w:w="868" w:type="dxa"/>
            <w:vAlign w:val="center"/>
          </w:tcPr>
          <w:p w:rsidR="00DB37AF" w:rsidRDefault="008B097F">
            <w:pPr>
              <w:spacing w:line="240" w:lineRule="exact"/>
              <w:jc w:val="center"/>
              <w:rPr>
                <w:rFonts w:eastAsia="方正黑体_GBK"/>
              </w:rPr>
            </w:pPr>
            <w:r>
              <w:rPr>
                <w:rFonts w:eastAsia="方正黑体_GBK"/>
              </w:rPr>
              <w:t>年度建设目标</w:t>
            </w:r>
          </w:p>
        </w:tc>
        <w:tc>
          <w:tcPr>
            <w:tcW w:w="1278" w:type="dxa"/>
            <w:vAlign w:val="center"/>
          </w:tcPr>
          <w:p w:rsidR="00DB37AF" w:rsidRDefault="008B097F">
            <w:pPr>
              <w:spacing w:line="240" w:lineRule="exact"/>
              <w:jc w:val="center"/>
              <w:rPr>
                <w:rFonts w:eastAsia="方正黑体_GBK"/>
              </w:rPr>
            </w:pPr>
            <w:r>
              <w:rPr>
                <w:rFonts w:eastAsia="方正黑体_GBK"/>
              </w:rPr>
              <w:t>责任</w:t>
            </w:r>
          </w:p>
          <w:p w:rsidR="00DB37AF" w:rsidRDefault="008B097F">
            <w:pPr>
              <w:spacing w:line="240" w:lineRule="exact"/>
              <w:jc w:val="center"/>
              <w:rPr>
                <w:rFonts w:eastAsia="方正黑体_GBK"/>
              </w:rPr>
            </w:pPr>
            <w:r>
              <w:rPr>
                <w:rFonts w:eastAsia="方正黑体_GBK"/>
              </w:rPr>
              <w:t>单位</w:t>
            </w:r>
          </w:p>
        </w:tc>
        <w:tc>
          <w:tcPr>
            <w:tcW w:w="679"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来源</w:t>
            </w:r>
          </w:p>
        </w:tc>
      </w:tr>
      <w:tr w:rsidR="00DB37AF">
        <w:trPr>
          <w:trHeight w:val="837"/>
        </w:trPr>
        <w:tc>
          <w:tcPr>
            <w:tcW w:w="433" w:type="dxa"/>
            <w:vAlign w:val="center"/>
          </w:tcPr>
          <w:p w:rsidR="00DB37AF" w:rsidRDefault="008B097F">
            <w:pPr>
              <w:spacing w:line="240" w:lineRule="exact"/>
              <w:jc w:val="center"/>
              <w:rPr>
                <w:rFonts w:eastAsia="方正仿宋_GBK"/>
              </w:rPr>
            </w:pPr>
            <w:r>
              <w:rPr>
                <w:rFonts w:eastAsia="方正仿宋_GBK"/>
              </w:rPr>
              <w:t>1</w:t>
            </w:r>
          </w:p>
        </w:tc>
        <w:tc>
          <w:tcPr>
            <w:tcW w:w="1350" w:type="dxa"/>
            <w:vAlign w:val="center"/>
          </w:tcPr>
          <w:p w:rsidR="00DB37AF" w:rsidRDefault="008B097F">
            <w:pPr>
              <w:spacing w:line="240" w:lineRule="exact"/>
              <w:jc w:val="center"/>
              <w:rPr>
                <w:rFonts w:eastAsia="方正仿宋_GBK"/>
              </w:rPr>
            </w:pPr>
            <w:r>
              <w:rPr>
                <w:rFonts w:eastAsia="方正仿宋_GBK"/>
              </w:rPr>
              <w:t>污水处理厂尾水湿地净化工程</w:t>
            </w:r>
          </w:p>
        </w:tc>
        <w:tc>
          <w:tcPr>
            <w:tcW w:w="889" w:type="dxa"/>
            <w:vAlign w:val="center"/>
          </w:tcPr>
          <w:p w:rsidR="00DB37AF" w:rsidRDefault="008B097F">
            <w:pPr>
              <w:spacing w:line="240" w:lineRule="exact"/>
              <w:jc w:val="center"/>
              <w:rPr>
                <w:rFonts w:eastAsia="方正仿宋_GBK"/>
              </w:rPr>
            </w:pPr>
            <w:r>
              <w:rPr>
                <w:rFonts w:eastAsia="方正仿宋_GBK"/>
              </w:rPr>
              <w:t>沭阳县</w:t>
            </w:r>
          </w:p>
        </w:tc>
        <w:tc>
          <w:tcPr>
            <w:tcW w:w="1303" w:type="dxa"/>
            <w:vAlign w:val="center"/>
          </w:tcPr>
          <w:p w:rsidR="00DB37AF" w:rsidRDefault="008B097F">
            <w:pPr>
              <w:spacing w:line="240" w:lineRule="exact"/>
              <w:jc w:val="center"/>
              <w:rPr>
                <w:rFonts w:eastAsia="方正仿宋_GBK"/>
              </w:rPr>
            </w:pPr>
            <w:r>
              <w:rPr>
                <w:rFonts w:eastAsia="方正仿宋_GBK"/>
              </w:rPr>
              <w:t>沭阳县城区污水处理厂尾水导流工程</w:t>
            </w:r>
          </w:p>
        </w:tc>
        <w:tc>
          <w:tcPr>
            <w:tcW w:w="3577" w:type="dxa"/>
            <w:vAlign w:val="center"/>
          </w:tcPr>
          <w:p w:rsidR="00DB37AF" w:rsidRDefault="008B097F">
            <w:pPr>
              <w:spacing w:line="240" w:lineRule="exact"/>
              <w:jc w:val="center"/>
              <w:rPr>
                <w:rFonts w:eastAsia="方正仿宋_GBK"/>
              </w:rPr>
            </w:pPr>
            <w:r>
              <w:rPr>
                <w:rFonts w:eastAsia="方正仿宋_GBK"/>
              </w:rPr>
              <w:t>铺设管道将城东、城南两个污水处理厂尾水收集后导入生态湿地，深化处理后经提升泵站排入新沂河北偏泓</w:t>
            </w:r>
          </w:p>
        </w:tc>
        <w:tc>
          <w:tcPr>
            <w:tcW w:w="923" w:type="dxa"/>
            <w:vAlign w:val="center"/>
          </w:tcPr>
          <w:p w:rsidR="00DB37AF" w:rsidRDefault="008B097F">
            <w:pPr>
              <w:spacing w:line="240" w:lineRule="exact"/>
              <w:jc w:val="center"/>
              <w:rPr>
                <w:rFonts w:eastAsia="方正仿宋_GBK"/>
              </w:rPr>
            </w:pPr>
            <w:r>
              <w:rPr>
                <w:rFonts w:eastAsia="方正仿宋_GBK"/>
              </w:rPr>
              <w:t>沂南河、新沂河</w:t>
            </w:r>
          </w:p>
        </w:tc>
        <w:tc>
          <w:tcPr>
            <w:tcW w:w="1085" w:type="dxa"/>
            <w:vAlign w:val="center"/>
          </w:tcPr>
          <w:p w:rsidR="00DB37AF" w:rsidRDefault="008B097F">
            <w:pPr>
              <w:spacing w:line="240" w:lineRule="exact"/>
              <w:jc w:val="center"/>
              <w:rPr>
                <w:rFonts w:eastAsia="方正仿宋_GBK"/>
              </w:rPr>
            </w:pPr>
            <w:r>
              <w:rPr>
                <w:rFonts w:eastAsia="方正仿宋_GBK"/>
              </w:rPr>
              <w:t>沂南河大六湖、新沂河北泓姜庄水漫桥</w:t>
            </w:r>
          </w:p>
        </w:tc>
        <w:tc>
          <w:tcPr>
            <w:tcW w:w="1073" w:type="dxa"/>
            <w:vAlign w:val="center"/>
          </w:tcPr>
          <w:p w:rsidR="00DB37AF" w:rsidRDefault="008B097F">
            <w:pPr>
              <w:spacing w:line="240" w:lineRule="exact"/>
              <w:jc w:val="center"/>
              <w:rPr>
                <w:rFonts w:eastAsia="方正仿宋_GBK"/>
              </w:rPr>
            </w:pPr>
            <w:r>
              <w:rPr>
                <w:rFonts w:eastAsia="方正仿宋_GBK"/>
              </w:rPr>
              <w:t>25000</w:t>
            </w:r>
          </w:p>
        </w:tc>
        <w:tc>
          <w:tcPr>
            <w:tcW w:w="716" w:type="dxa"/>
            <w:vAlign w:val="center"/>
          </w:tcPr>
          <w:p w:rsidR="00DB37AF" w:rsidRDefault="008B097F">
            <w:pPr>
              <w:spacing w:line="240" w:lineRule="exact"/>
              <w:jc w:val="center"/>
              <w:rPr>
                <w:rFonts w:eastAsia="方正仿宋_GBK"/>
              </w:rPr>
            </w:pPr>
            <w:r>
              <w:rPr>
                <w:rFonts w:eastAsia="方正仿宋_GBK"/>
              </w:rPr>
              <w:t>前期</w:t>
            </w:r>
          </w:p>
        </w:tc>
        <w:tc>
          <w:tcPr>
            <w:tcW w:w="868" w:type="dxa"/>
            <w:vAlign w:val="center"/>
          </w:tcPr>
          <w:p w:rsidR="00DB37AF" w:rsidRDefault="008B097F">
            <w:pPr>
              <w:spacing w:line="240" w:lineRule="exact"/>
              <w:jc w:val="center"/>
              <w:rPr>
                <w:rFonts w:eastAsia="方正仿宋_GBK"/>
              </w:rPr>
            </w:pPr>
            <w:r>
              <w:rPr>
                <w:rFonts w:eastAsia="方正仿宋_GBK"/>
              </w:rPr>
              <w:t>在建</w:t>
            </w:r>
          </w:p>
        </w:tc>
        <w:tc>
          <w:tcPr>
            <w:tcW w:w="1278" w:type="dxa"/>
            <w:vAlign w:val="center"/>
          </w:tcPr>
          <w:p w:rsidR="00DB37AF" w:rsidRDefault="008B097F">
            <w:pPr>
              <w:spacing w:line="240" w:lineRule="exact"/>
              <w:jc w:val="center"/>
              <w:rPr>
                <w:rFonts w:eastAsia="方正仿宋_GBK"/>
              </w:rPr>
            </w:pPr>
            <w:r>
              <w:rPr>
                <w:rFonts w:eastAsia="方正仿宋_GBK"/>
              </w:rPr>
              <w:t>沭阳经济技术开发区管理委员会</w:t>
            </w:r>
          </w:p>
        </w:tc>
        <w:tc>
          <w:tcPr>
            <w:tcW w:w="679" w:type="dxa"/>
            <w:vAlign w:val="center"/>
          </w:tcPr>
          <w:p w:rsidR="00DB37AF" w:rsidRDefault="008B097F">
            <w:pPr>
              <w:spacing w:line="240" w:lineRule="exact"/>
              <w:jc w:val="center"/>
              <w:rPr>
                <w:rFonts w:eastAsia="方正仿宋_GBK"/>
              </w:rPr>
            </w:pPr>
            <w:r>
              <w:rPr>
                <w:rFonts w:eastAsia="方正仿宋_GBK"/>
              </w:rPr>
              <w:t>结转</w:t>
            </w:r>
          </w:p>
        </w:tc>
      </w:tr>
      <w:tr w:rsidR="00DB37AF">
        <w:trPr>
          <w:trHeight w:val="915"/>
        </w:trPr>
        <w:tc>
          <w:tcPr>
            <w:tcW w:w="433" w:type="dxa"/>
            <w:vAlign w:val="center"/>
          </w:tcPr>
          <w:p w:rsidR="00DB37AF" w:rsidRDefault="008B097F">
            <w:pPr>
              <w:spacing w:line="240" w:lineRule="exact"/>
              <w:jc w:val="center"/>
              <w:rPr>
                <w:rFonts w:eastAsia="方正仿宋_GBK"/>
              </w:rPr>
            </w:pPr>
            <w:r>
              <w:rPr>
                <w:rFonts w:eastAsia="方正仿宋_GBK"/>
              </w:rPr>
              <w:t>2</w:t>
            </w:r>
          </w:p>
        </w:tc>
        <w:tc>
          <w:tcPr>
            <w:tcW w:w="1350" w:type="dxa"/>
            <w:vAlign w:val="center"/>
          </w:tcPr>
          <w:p w:rsidR="00DB37AF" w:rsidRDefault="008B097F">
            <w:pPr>
              <w:spacing w:line="240" w:lineRule="exact"/>
              <w:jc w:val="center"/>
              <w:rPr>
                <w:rFonts w:eastAsia="方正仿宋_GBK"/>
              </w:rPr>
            </w:pPr>
            <w:r>
              <w:rPr>
                <w:rFonts w:eastAsia="方正仿宋_GBK"/>
              </w:rPr>
              <w:t>水系沟通</w:t>
            </w:r>
          </w:p>
          <w:p w:rsidR="00DB37AF" w:rsidRDefault="008B097F">
            <w:pPr>
              <w:spacing w:line="240" w:lineRule="exact"/>
              <w:jc w:val="center"/>
              <w:rPr>
                <w:rFonts w:eastAsia="方正仿宋_GBK"/>
              </w:rPr>
            </w:pPr>
            <w:r>
              <w:rPr>
                <w:rFonts w:eastAsia="方正仿宋_GBK"/>
              </w:rPr>
              <w:t>项目</w:t>
            </w:r>
          </w:p>
        </w:tc>
        <w:tc>
          <w:tcPr>
            <w:tcW w:w="889" w:type="dxa"/>
            <w:vAlign w:val="center"/>
          </w:tcPr>
          <w:p w:rsidR="00DB37AF" w:rsidRDefault="008B097F">
            <w:pPr>
              <w:spacing w:line="240" w:lineRule="exact"/>
              <w:jc w:val="center"/>
              <w:rPr>
                <w:rFonts w:eastAsia="方正仿宋_GBK"/>
              </w:rPr>
            </w:pPr>
            <w:r>
              <w:rPr>
                <w:rFonts w:eastAsia="方正仿宋_GBK"/>
              </w:rPr>
              <w:t>沭阳县</w:t>
            </w:r>
          </w:p>
        </w:tc>
        <w:tc>
          <w:tcPr>
            <w:tcW w:w="1303" w:type="dxa"/>
            <w:vAlign w:val="center"/>
          </w:tcPr>
          <w:p w:rsidR="00DB37AF" w:rsidRDefault="008B097F">
            <w:pPr>
              <w:spacing w:line="240" w:lineRule="exact"/>
              <w:jc w:val="center"/>
              <w:rPr>
                <w:rFonts w:eastAsia="方正仿宋_GBK"/>
              </w:rPr>
            </w:pPr>
            <w:r>
              <w:rPr>
                <w:rFonts w:eastAsia="方正仿宋_GBK"/>
              </w:rPr>
              <w:t>城后河黑臭水体流域性整治工程</w:t>
            </w:r>
          </w:p>
        </w:tc>
        <w:tc>
          <w:tcPr>
            <w:tcW w:w="3577" w:type="dxa"/>
            <w:vAlign w:val="center"/>
          </w:tcPr>
          <w:p w:rsidR="00DB37AF" w:rsidRDefault="008B097F">
            <w:pPr>
              <w:spacing w:line="240" w:lineRule="exact"/>
              <w:jc w:val="left"/>
              <w:rPr>
                <w:rFonts w:eastAsia="方正仿宋_GBK"/>
              </w:rPr>
            </w:pPr>
            <w:r>
              <w:rPr>
                <w:rFonts w:eastAsia="方正仿宋_GBK"/>
              </w:rPr>
              <w:t>对城后河流域内未雨污分流的单位进行雨污分流</w:t>
            </w:r>
          </w:p>
        </w:tc>
        <w:tc>
          <w:tcPr>
            <w:tcW w:w="923" w:type="dxa"/>
            <w:vAlign w:val="center"/>
          </w:tcPr>
          <w:p w:rsidR="00DB37AF" w:rsidRDefault="008B097F">
            <w:pPr>
              <w:spacing w:line="240" w:lineRule="exact"/>
              <w:jc w:val="center"/>
              <w:rPr>
                <w:rFonts w:eastAsia="方正仿宋_GBK"/>
              </w:rPr>
            </w:pPr>
            <w:r>
              <w:rPr>
                <w:rFonts w:eastAsia="方正仿宋_GBK"/>
              </w:rPr>
              <w:t>沂南河</w:t>
            </w:r>
          </w:p>
        </w:tc>
        <w:tc>
          <w:tcPr>
            <w:tcW w:w="1085" w:type="dxa"/>
            <w:vAlign w:val="center"/>
          </w:tcPr>
          <w:p w:rsidR="00DB37AF" w:rsidRDefault="008B097F">
            <w:pPr>
              <w:spacing w:line="240" w:lineRule="exact"/>
              <w:jc w:val="center"/>
              <w:rPr>
                <w:rFonts w:eastAsia="方正仿宋_GBK"/>
              </w:rPr>
            </w:pPr>
            <w:r>
              <w:rPr>
                <w:rFonts w:eastAsia="方正仿宋_GBK"/>
              </w:rPr>
              <w:t>大六湖</w:t>
            </w:r>
          </w:p>
        </w:tc>
        <w:tc>
          <w:tcPr>
            <w:tcW w:w="1073" w:type="dxa"/>
            <w:vAlign w:val="center"/>
          </w:tcPr>
          <w:p w:rsidR="00DB37AF" w:rsidRDefault="008B097F">
            <w:pPr>
              <w:spacing w:line="240" w:lineRule="exact"/>
              <w:jc w:val="center"/>
              <w:rPr>
                <w:rFonts w:eastAsia="方正仿宋_GBK"/>
              </w:rPr>
            </w:pPr>
            <w:r>
              <w:rPr>
                <w:rFonts w:eastAsia="方正仿宋_GBK"/>
              </w:rPr>
              <w:t>10600</w:t>
            </w:r>
          </w:p>
        </w:tc>
        <w:tc>
          <w:tcPr>
            <w:tcW w:w="716" w:type="dxa"/>
            <w:vAlign w:val="center"/>
          </w:tcPr>
          <w:p w:rsidR="00DB37AF" w:rsidRDefault="008B097F">
            <w:pPr>
              <w:spacing w:line="240" w:lineRule="exact"/>
              <w:jc w:val="center"/>
              <w:rPr>
                <w:rFonts w:eastAsia="方正仿宋_GBK"/>
              </w:rPr>
            </w:pPr>
            <w:r>
              <w:rPr>
                <w:rFonts w:eastAsia="方正仿宋_GBK"/>
              </w:rPr>
              <w:t>在建</w:t>
            </w:r>
          </w:p>
        </w:tc>
        <w:tc>
          <w:tcPr>
            <w:tcW w:w="868" w:type="dxa"/>
            <w:vAlign w:val="center"/>
          </w:tcPr>
          <w:p w:rsidR="00DB37AF" w:rsidRDefault="008B097F">
            <w:pPr>
              <w:spacing w:line="240" w:lineRule="exact"/>
              <w:jc w:val="center"/>
              <w:rPr>
                <w:rFonts w:eastAsia="方正仿宋_GBK"/>
              </w:rPr>
            </w:pPr>
            <w:r>
              <w:rPr>
                <w:rFonts w:eastAsia="方正仿宋_GBK"/>
              </w:rPr>
              <w:t>完工</w:t>
            </w:r>
          </w:p>
        </w:tc>
        <w:tc>
          <w:tcPr>
            <w:tcW w:w="1278" w:type="dxa"/>
            <w:vAlign w:val="center"/>
          </w:tcPr>
          <w:p w:rsidR="00DB37AF" w:rsidRDefault="008B097F">
            <w:pPr>
              <w:spacing w:line="240" w:lineRule="exact"/>
              <w:jc w:val="center"/>
              <w:rPr>
                <w:rFonts w:eastAsia="方正仿宋_GBK"/>
              </w:rPr>
            </w:pPr>
            <w:r>
              <w:rPr>
                <w:rFonts w:eastAsia="方正仿宋_GBK"/>
              </w:rPr>
              <w:t>沭阳县</w:t>
            </w:r>
            <w:r>
              <w:rPr>
                <w:rFonts w:eastAsia="方正仿宋_GBK" w:hint="eastAsia"/>
              </w:rPr>
              <w:t>住房城乡建设局</w:t>
            </w:r>
          </w:p>
        </w:tc>
        <w:tc>
          <w:tcPr>
            <w:tcW w:w="679" w:type="dxa"/>
            <w:vAlign w:val="center"/>
          </w:tcPr>
          <w:p w:rsidR="00DB37AF" w:rsidRDefault="008B097F">
            <w:pPr>
              <w:spacing w:line="240" w:lineRule="exact"/>
              <w:jc w:val="center"/>
              <w:rPr>
                <w:rFonts w:eastAsia="方正仿宋_GBK"/>
              </w:rPr>
            </w:pPr>
            <w:r>
              <w:rPr>
                <w:rFonts w:eastAsia="方正仿宋_GBK"/>
              </w:rPr>
              <w:t>结转</w:t>
            </w:r>
          </w:p>
        </w:tc>
      </w:tr>
      <w:tr w:rsidR="00DB37AF">
        <w:trPr>
          <w:trHeight w:val="901"/>
        </w:trPr>
        <w:tc>
          <w:tcPr>
            <w:tcW w:w="433" w:type="dxa"/>
            <w:vAlign w:val="center"/>
          </w:tcPr>
          <w:p w:rsidR="00DB37AF" w:rsidRDefault="008B097F">
            <w:pPr>
              <w:spacing w:line="240" w:lineRule="exact"/>
              <w:jc w:val="center"/>
              <w:rPr>
                <w:rFonts w:eastAsia="方正仿宋_GBK"/>
              </w:rPr>
            </w:pPr>
            <w:r>
              <w:rPr>
                <w:rFonts w:eastAsia="方正仿宋_GBK"/>
              </w:rPr>
              <w:t>3</w:t>
            </w:r>
          </w:p>
        </w:tc>
        <w:tc>
          <w:tcPr>
            <w:tcW w:w="1350" w:type="dxa"/>
            <w:vAlign w:val="center"/>
          </w:tcPr>
          <w:p w:rsidR="00DB37AF" w:rsidRDefault="008B097F">
            <w:pPr>
              <w:spacing w:line="240" w:lineRule="exact"/>
              <w:jc w:val="center"/>
              <w:rPr>
                <w:rFonts w:ascii="方正仿宋_GBK" w:eastAsia="方正仿宋_GBK"/>
              </w:rPr>
            </w:pPr>
            <w:r>
              <w:rPr>
                <w:rFonts w:ascii="方正仿宋_GBK" w:eastAsia="方正仿宋_GBK" w:hint="eastAsia"/>
              </w:rPr>
              <w:t>城镇污水处理及管网</w:t>
            </w:r>
          </w:p>
          <w:p w:rsidR="00DB37AF" w:rsidRDefault="008B097F">
            <w:pPr>
              <w:spacing w:line="240" w:lineRule="exact"/>
              <w:jc w:val="center"/>
              <w:rPr>
                <w:rFonts w:eastAsia="方正仿宋_GBK"/>
              </w:rPr>
            </w:pPr>
            <w:r>
              <w:rPr>
                <w:rFonts w:ascii="方正仿宋_GBK" w:eastAsia="方正仿宋_GBK" w:hint="eastAsia"/>
              </w:rPr>
              <w:t>建设</w:t>
            </w:r>
          </w:p>
        </w:tc>
        <w:tc>
          <w:tcPr>
            <w:tcW w:w="889" w:type="dxa"/>
            <w:vAlign w:val="center"/>
          </w:tcPr>
          <w:p w:rsidR="00DB37AF" w:rsidRDefault="008B097F">
            <w:pPr>
              <w:spacing w:line="240" w:lineRule="exact"/>
              <w:jc w:val="center"/>
              <w:rPr>
                <w:rFonts w:eastAsia="方正仿宋_GBK"/>
              </w:rPr>
            </w:pPr>
            <w:r>
              <w:rPr>
                <w:rFonts w:eastAsia="方正仿宋_GBK"/>
              </w:rPr>
              <w:t>沭阳县</w:t>
            </w:r>
          </w:p>
        </w:tc>
        <w:tc>
          <w:tcPr>
            <w:tcW w:w="1303" w:type="dxa"/>
            <w:vAlign w:val="center"/>
          </w:tcPr>
          <w:p w:rsidR="00DB37AF" w:rsidRDefault="008B097F">
            <w:pPr>
              <w:spacing w:line="240" w:lineRule="exact"/>
              <w:jc w:val="center"/>
              <w:rPr>
                <w:rFonts w:eastAsia="方正仿宋_GBK"/>
              </w:rPr>
            </w:pPr>
            <w:r>
              <w:rPr>
                <w:rFonts w:ascii="方正仿宋_GBK" w:eastAsia="方正仿宋_GBK" w:hint="eastAsia"/>
              </w:rPr>
              <w:t>三中沟控源截污工程</w:t>
            </w:r>
          </w:p>
        </w:tc>
        <w:tc>
          <w:tcPr>
            <w:tcW w:w="3577" w:type="dxa"/>
            <w:vAlign w:val="center"/>
          </w:tcPr>
          <w:p w:rsidR="00DB37AF" w:rsidRDefault="008B097F">
            <w:pPr>
              <w:spacing w:line="240" w:lineRule="exact"/>
              <w:jc w:val="left"/>
              <w:rPr>
                <w:rFonts w:eastAsia="方正仿宋_GBK"/>
              </w:rPr>
            </w:pPr>
            <w:r>
              <w:rPr>
                <w:rFonts w:ascii="方正仿宋_GBK" w:eastAsia="方正仿宋_GBK" w:hint="eastAsia"/>
              </w:rPr>
              <w:t>对三中沟片区内沈阳路涵洞等6处主要入河口新建截污设施，实现污水再收集和妥善处理</w:t>
            </w:r>
          </w:p>
        </w:tc>
        <w:tc>
          <w:tcPr>
            <w:tcW w:w="923" w:type="dxa"/>
            <w:vAlign w:val="center"/>
          </w:tcPr>
          <w:p w:rsidR="00DB37AF" w:rsidRDefault="008B097F">
            <w:pPr>
              <w:spacing w:line="240" w:lineRule="exact"/>
              <w:jc w:val="center"/>
              <w:rPr>
                <w:rFonts w:eastAsia="方正仿宋_GBK"/>
              </w:rPr>
            </w:pPr>
            <w:r>
              <w:rPr>
                <w:rFonts w:eastAsia="方正仿宋_GBK"/>
              </w:rPr>
              <w:t>沂南河</w:t>
            </w:r>
          </w:p>
        </w:tc>
        <w:tc>
          <w:tcPr>
            <w:tcW w:w="1085" w:type="dxa"/>
            <w:vAlign w:val="center"/>
          </w:tcPr>
          <w:p w:rsidR="00DB37AF" w:rsidRDefault="008B097F">
            <w:pPr>
              <w:spacing w:line="240" w:lineRule="exact"/>
              <w:jc w:val="center"/>
              <w:rPr>
                <w:rFonts w:eastAsia="方正仿宋_GBK"/>
              </w:rPr>
            </w:pPr>
            <w:r>
              <w:rPr>
                <w:rFonts w:eastAsia="方正仿宋_GBK"/>
              </w:rPr>
              <w:t>大六湖</w:t>
            </w:r>
          </w:p>
        </w:tc>
        <w:tc>
          <w:tcPr>
            <w:tcW w:w="1073" w:type="dxa"/>
            <w:vAlign w:val="center"/>
          </w:tcPr>
          <w:p w:rsidR="00DB37AF" w:rsidRDefault="008B097F">
            <w:pPr>
              <w:spacing w:line="240" w:lineRule="exact"/>
              <w:jc w:val="center"/>
              <w:rPr>
                <w:rFonts w:eastAsia="方正仿宋_GBK"/>
              </w:rPr>
            </w:pPr>
            <w:r>
              <w:rPr>
                <w:rFonts w:eastAsia="方正仿宋_GBK" w:hint="eastAsia"/>
              </w:rPr>
              <w:t>360</w:t>
            </w:r>
          </w:p>
        </w:tc>
        <w:tc>
          <w:tcPr>
            <w:tcW w:w="716" w:type="dxa"/>
            <w:vAlign w:val="center"/>
          </w:tcPr>
          <w:p w:rsidR="00DB37AF" w:rsidRDefault="008B097F">
            <w:pPr>
              <w:spacing w:line="240" w:lineRule="exact"/>
              <w:jc w:val="center"/>
              <w:rPr>
                <w:rFonts w:eastAsia="方正仿宋_GBK"/>
              </w:rPr>
            </w:pPr>
            <w:r>
              <w:rPr>
                <w:rFonts w:eastAsia="方正仿宋_GBK" w:hint="eastAsia"/>
              </w:rPr>
              <w:t>前期</w:t>
            </w:r>
          </w:p>
        </w:tc>
        <w:tc>
          <w:tcPr>
            <w:tcW w:w="868" w:type="dxa"/>
            <w:vAlign w:val="center"/>
          </w:tcPr>
          <w:p w:rsidR="00DB37AF" w:rsidRDefault="008B097F">
            <w:pPr>
              <w:spacing w:line="240" w:lineRule="exact"/>
              <w:jc w:val="center"/>
              <w:rPr>
                <w:rFonts w:eastAsia="方正仿宋_GBK"/>
              </w:rPr>
            </w:pPr>
            <w:r>
              <w:rPr>
                <w:rFonts w:eastAsia="方正仿宋_GBK"/>
              </w:rPr>
              <w:t>完工</w:t>
            </w:r>
          </w:p>
        </w:tc>
        <w:tc>
          <w:tcPr>
            <w:tcW w:w="1278" w:type="dxa"/>
            <w:vAlign w:val="center"/>
          </w:tcPr>
          <w:p w:rsidR="00DB37AF" w:rsidRDefault="008B097F">
            <w:pPr>
              <w:spacing w:line="240" w:lineRule="exact"/>
              <w:jc w:val="center"/>
              <w:rPr>
                <w:rFonts w:eastAsia="方正仿宋_GBK"/>
              </w:rPr>
            </w:pPr>
            <w:r>
              <w:rPr>
                <w:rFonts w:eastAsia="方正仿宋_GBK"/>
              </w:rPr>
              <w:t>沭阳县</w:t>
            </w:r>
            <w:r>
              <w:rPr>
                <w:rFonts w:eastAsia="方正仿宋_GBK" w:hint="eastAsia"/>
              </w:rPr>
              <w:t>住房城乡建设局</w:t>
            </w:r>
          </w:p>
        </w:tc>
        <w:tc>
          <w:tcPr>
            <w:tcW w:w="679" w:type="dxa"/>
            <w:vAlign w:val="center"/>
          </w:tcPr>
          <w:p w:rsidR="00DB37AF" w:rsidRDefault="008B097F">
            <w:pPr>
              <w:spacing w:line="240" w:lineRule="exact"/>
              <w:jc w:val="center"/>
              <w:rPr>
                <w:rFonts w:eastAsia="方正仿宋_GBK"/>
              </w:rPr>
            </w:pPr>
            <w:r>
              <w:rPr>
                <w:rFonts w:eastAsia="方正仿宋_GBK" w:hint="eastAsia"/>
              </w:rPr>
              <w:t>部分</w:t>
            </w:r>
            <w:r>
              <w:rPr>
                <w:rFonts w:eastAsia="方正仿宋_GBK"/>
              </w:rPr>
              <w:t>结转</w:t>
            </w:r>
          </w:p>
        </w:tc>
      </w:tr>
      <w:tr w:rsidR="00DB37AF">
        <w:trPr>
          <w:trHeight w:val="983"/>
        </w:trPr>
        <w:tc>
          <w:tcPr>
            <w:tcW w:w="433" w:type="dxa"/>
            <w:vAlign w:val="center"/>
          </w:tcPr>
          <w:p w:rsidR="00DB37AF" w:rsidRDefault="008B097F">
            <w:pPr>
              <w:spacing w:line="240" w:lineRule="exact"/>
              <w:jc w:val="center"/>
              <w:rPr>
                <w:rFonts w:eastAsia="方正仿宋_GBK"/>
              </w:rPr>
            </w:pPr>
            <w:r>
              <w:rPr>
                <w:rFonts w:eastAsia="方正仿宋_GBK"/>
              </w:rPr>
              <w:t>4</w:t>
            </w:r>
          </w:p>
        </w:tc>
        <w:tc>
          <w:tcPr>
            <w:tcW w:w="1350" w:type="dxa"/>
            <w:vAlign w:val="center"/>
          </w:tcPr>
          <w:p w:rsidR="00DB37AF" w:rsidRDefault="008B097F">
            <w:pPr>
              <w:spacing w:line="240" w:lineRule="exact"/>
              <w:jc w:val="center"/>
              <w:rPr>
                <w:rFonts w:eastAsia="方正仿宋_GBK"/>
              </w:rPr>
            </w:pPr>
            <w:r>
              <w:rPr>
                <w:rFonts w:eastAsia="方正仿宋_GBK"/>
              </w:rPr>
              <w:t>城镇污水处理及管网</w:t>
            </w:r>
          </w:p>
          <w:p w:rsidR="00DB37AF" w:rsidRDefault="008B097F">
            <w:pPr>
              <w:spacing w:line="240" w:lineRule="exact"/>
              <w:jc w:val="center"/>
              <w:rPr>
                <w:rFonts w:eastAsia="方正仿宋_GBK"/>
              </w:rPr>
            </w:pPr>
            <w:r>
              <w:rPr>
                <w:rFonts w:eastAsia="方正仿宋_GBK"/>
              </w:rPr>
              <w:t>建设</w:t>
            </w:r>
          </w:p>
        </w:tc>
        <w:tc>
          <w:tcPr>
            <w:tcW w:w="889" w:type="dxa"/>
            <w:vAlign w:val="center"/>
          </w:tcPr>
          <w:p w:rsidR="00DB37AF" w:rsidRDefault="008B097F">
            <w:pPr>
              <w:spacing w:line="240" w:lineRule="exact"/>
              <w:jc w:val="center"/>
              <w:rPr>
                <w:rFonts w:eastAsia="方正仿宋_GBK"/>
              </w:rPr>
            </w:pPr>
            <w:r>
              <w:rPr>
                <w:rFonts w:eastAsia="方正仿宋_GBK"/>
              </w:rPr>
              <w:t>泗阳县</w:t>
            </w:r>
          </w:p>
        </w:tc>
        <w:tc>
          <w:tcPr>
            <w:tcW w:w="1303" w:type="dxa"/>
            <w:vAlign w:val="center"/>
          </w:tcPr>
          <w:p w:rsidR="00DB37AF" w:rsidRDefault="008B097F">
            <w:pPr>
              <w:spacing w:line="240" w:lineRule="exact"/>
              <w:jc w:val="center"/>
              <w:rPr>
                <w:rFonts w:eastAsia="方正仿宋_GBK"/>
              </w:rPr>
            </w:pPr>
            <w:r>
              <w:rPr>
                <w:rFonts w:eastAsia="方正仿宋_GBK"/>
              </w:rPr>
              <w:t>高新区污水处理厂二期</w:t>
            </w:r>
          </w:p>
        </w:tc>
        <w:tc>
          <w:tcPr>
            <w:tcW w:w="3577" w:type="dxa"/>
            <w:vAlign w:val="center"/>
          </w:tcPr>
          <w:p w:rsidR="00DB37AF" w:rsidRDefault="008B097F">
            <w:pPr>
              <w:spacing w:line="240" w:lineRule="exact"/>
              <w:jc w:val="left"/>
              <w:rPr>
                <w:rFonts w:eastAsia="方正仿宋_GBK"/>
              </w:rPr>
            </w:pPr>
            <w:r>
              <w:rPr>
                <w:rFonts w:eastAsia="方正仿宋_GBK"/>
              </w:rPr>
              <w:t>对</w:t>
            </w:r>
            <w:r>
              <w:rPr>
                <w:rFonts w:eastAsia="方正仿宋_GBK"/>
              </w:rPr>
              <w:t>A</w:t>
            </w:r>
            <w:r>
              <w:rPr>
                <w:rFonts w:eastAsia="方正仿宋_GBK"/>
                <w:vertAlign w:val="subscript"/>
              </w:rPr>
              <w:t>2</w:t>
            </w:r>
            <w:r>
              <w:rPr>
                <w:rFonts w:eastAsia="方正仿宋_GBK"/>
              </w:rPr>
              <w:t>O</w:t>
            </w:r>
            <w:r>
              <w:rPr>
                <w:rFonts w:eastAsia="方正仿宋_GBK"/>
              </w:rPr>
              <w:t>生化池进行扩容，新增初沉池、水解酸化池、气浮池及</w:t>
            </w:r>
            <w:r>
              <w:rPr>
                <w:rFonts w:eastAsia="方正仿宋_GBK"/>
              </w:rPr>
              <w:t>1</w:t>
            </w:r>
            <w:r>
              <w:rPr>
                <w:rFonts w:eastAsia="方正仿宋_GBK"/>
              </w:rPr>
              <w:t>套带式压滤机等，扩建污水日处理量</w:t>
            </w:r>
            <w:r>
              <w:rPr>
                <w:rFonts w:eastAsia="方正仿宋_GBK"/>
              </w:rPr>
              <w:t>2</w:t>
            </w:r>
            <w:r>
              <w:rPr>
                <w:rFonts w:eastAsia="方正仿宋_GBK"/>
              </w:rPr>
              <w:t>万吨污水处理厂</w:t>
            </w:r>
          </w:p>
        </w:tc>
        <w:tc>
          <w:tcPr>
            <w:tcW w:w="923" w:type="dxa"/>
            <w:vAlign w:val="center"/>
          </w:tcPr>
          <w:p w:rsidR="00DB37AF" w:rsidRDefault="008B097F">
            <w:pPr>
              <w:spacing w:line="240" w:lineRule="exact"/>
              <w:jc w:val="center"/>
              <w:rPr>
                <w:rFonts w:eastAsia="方正仿宋_GBK"/>
              </w:rPr>
            </w:pPr>
            <w:r>
              <w:rPr>
                <w:rFonts w:eastAsia="方正仿宋_GBK"/>
              </w:rPr>
              <w:t>洪泽湖</w:t>
            </w:r>
          </w:p>
        </w:tc>
        <w:tc>
          <w:tcPr>
            <w:tcW w:w="1085" w:type="dxa"/>
            <w:vAlign w:val="center"/>
          </w:tcPr>
          <w:p w:rsidR="00DB37AF" w:rsidRDefault="008B097F">
            <w:pPr>
              <w:spacing w:line="240" w:lineRule="exact"/>
              <w:jc w:val="center"/>
              <w:rPr>
                <w:rFonts w:eastAsia="方正仿宋_GBK"/>
              </w:rPr>
            </w:pPr>
            <w:r>
              <w:rPr>
                <w:rFonts w:eastAsia="方正仿宋_GBK"/>
              </w:rPr>
              <w:t>成子湖</w:t>
            </w:r>
          </w:p>
        </w:tc>
        <w:tc>
          <w:tcPr>
            <w:tcW w:w="1073" w:type="dxa"/>
            <w:vAlign w:val="center"/>
          </w:tcPr>
          <w:p w:rsidR="00DB37AF" w:rsidRDefault="008B097F">
            <w:pPr>
              <w:spacing w:line="240" w:lineRule="exact"/>
              <w:jc w:val="center"/>
              <w:rPr>
                <w:rFonts w:eastAsia="方正仿宋_GBK"/>
              </w:rPr>
            </w:pPr>
            <w:r>
              <w:rPr>
                <w:rFonts w:eastAsia="方正仿宋_GBK"/>
              </w:rPr>
              <w:t>10000</w:t>
            </w:r>
          </w:p>
        </w:tc>
        <w:tc>
          <w:tcPr>
            <w:tcW w:w="716" w:type="dxa"/>
            <w:vAlign w:val="center"/>
          </w:tcPr>
          <w:p w:rsidR="00DB37AF" w:rsidRDefault="008B097F">
            <w:pPr>
              <w:spacing w:line="240" w:lineRule="exact"/>
              <w:jc w:val="center"/>
              <w:rPr>
                <w:rFonts w:eastAsia="方正仿宋_GBK"/>
              </w:rPr>
            </w:pPr>
            <w:r>
              <w:rPr>
                <w:rFonts w:eastAsia="方正仿宋_GBK"/>
              </w:rPr>
              <w:t>前期</w:t>
            </w:r>
          </w:p>
        </w:tc>
        <w:tc>
          <w:tcPr>
            <w:tcW w:w="868" w:type="dxa"/>
            <w:vAlign w:val="center"/>
          </w:tcPr>
          <w:p w:rsidR="00DB37AF" w:rsidRDefault="008B097F">
            <w:pPr>
              <w:spacing w:line="240" w:lineRule="exact"/>
              <w:jc w:val="center"/>
              <w:rPr>
                <w:rFonts w:eastAsia="方正仿宋_GBK"/>
              </w:rPr>
            </w:pPr>
            <w:r>
              <w:rPr>
                <w:rFonts w:eastAsia="方正仿宋_GBK"/>
              </w:rPr>
              <w:t>完工</w:t>
            </w:r>
          </w:p>
        </w:tc>
        <w:tc>
          <w:tcPr>
            <w:tcW w:w="1278" w:type="dxa"/>
            <w:vAlign w:val="center"/>
          </w:tcPr>
          <w:p w:rsidR="00DB37AF" w:rsidRDefault="008B097F">
            <w:pPr>
              <w:spacing w:line="240" w:lineRule="exact"/>
              <w:jc w:val="center"/>
              <w:rPr>
                <w:rFonts w:eastAsia="方正仿宋_GBK"/>
              </w:rPr>
            </w:pPr>
            <w:r>
              <w:rPr>
                <w:rFonts w:eastAsia="方正仿宋_GBK"/>
              </w:rPr>
              <w:t>泗阳县高新区</w:t>
            </w:r>
          </w:p>
        </w:tc>
        <w:tc>
          <w:tcPr>
            <w:tcW w:w="679" w:type="dxa"/>
            <w:vAlign w:val="center"/>
          </w:tcPr>
          <w:p w:rsidR="00DB37AF" w:rsidRDefault="008B097F">
            <w:pPr>
              <w:spacing w:line="240" w:lineRule="exact"/>
              <w:jc w:val="center"/>
              <w:rPr>
                <w:rFonts w:eastAsia="方正仿宋_GBK"/>
              </w:rPr>
            </w:pPr>
            <w:r>
              <w:rPr>
                <w:rFonts w:eastAsia="方正仿宋_GBK"/>
              </w:rPr>
              <w:t>结转</w:t>
            </w:r>
          </w:p>
        </w:tc>
      </w:tr>
      <w:tr w:rsidR="00DB37AF">
        <w:trPr>
          <w:trHeight w:val="1047"/>
        </w:trPr>
        <w:tc>
          <w:tcPr>
            <w:tcW w:w="433" w:type="dxa"/>
            <w:vAlign w:val="center"/>
          </w:tcPr>
          <w:p w:rsidR="00DB37AF" w:rsidRDefault="008B097F">
            <w:pPr>
              <w:spacing w:line="240" w:lineRule="exact"/>
              <w:jc w:val="center"/>
              <w:rPr>
                <w:rFonts w:eastAsia="方正仿宋_GBK"/>
              </w:rPr>
            </w:pPr>
            <w:r>
              <w:rPr>
                <w:rFonts w:eastAsia="方正仿宋_GBK" w:hint="eastAsia"/>
              </w:rPr>
              <w:t>5</w:t>
            </w:r>
          </w:p>
        </w:tc>
        <w:tc>
          <w:tcPr>
            <w:tcW w:w="1350" w:type="dxa"/>
            <w:vAlign w:val="center"/>
          </w:tcPr>
          <w:p w:rsidR="00DB37AF" w:rsidRDefault="008B097F">
            <w:pPr>
              <w:spacing w:line="240" w:lineRule="exact"/>
              <w:jc w:val="center"/>
              <w:rPr>
                <w:rFonts w:eastAsia="方正仿宋_GBK"/>
              </w:rPr>
            </w:pPr>
            <w:r>
              <w:rPr>
                <w:rFonts w:eastAsia="方正仿宋_GBK"/>
              </w:rPr>
              <w:t>城镇污水处理及管网</w:t>
            </w:r>
          </w:p>
          <w:p w:rsidR="00DB37AF" w:rsidRDefault="008B097F">
            <w:pPr>
              <w:spacing w:line="240" w:lineRule="exact"/>
              <w:jc w:val="center"/>
              <w:rPr>
                <w:rFonts w:eastAsia="方正仿宋_GBK"/>
              </w:rPr>
            </w:pPr>
            <w:r>
              <w:rPr>
                <w:rFonts w:eastAsia="方正仿宋_GBK"/>
              </w:rPr>
              <w:t>建设</w:t>
            </w:r>
          </w:p>
        </w:tc>
        <w:tc>
          <w:tcPr>
            <w:tcW w:w="889" w:type="dxa"/>
            <w:vAlign w:val="center"/>
          </w:tcPr>
          <w:p w:rsidR="00DB37AF" w:rsidRDefault="008B097F">
            <w:pPr>
              <w:spacing w:line="240" w:lineRule="exact"/>
              <w:jc w:val="center"/>
              <w:rPr>
                <w:rFonts w:eastAsia="方正仿宋_GBK"/>
              </w:rPr>
            </w:pPr>
            <w:r>
              <w:rPr>
                <w:rFonts w:eastAsia="方正仿宋_GBK"/>
              </w:rPr>
              <w:t>泗阳县</w:t>
            </w:r>
          </w:p>
        </w:tc>
        <w:tc>
          <w:tcPr>
            <w:tcW w:w="1303" w:type="dxa"/>
            <w:vAlign w:val="center"/>
          </w:tcPr>
          <w:p w:rsidR="00DB37AF" w:rsidRDefault="008B097F">
            <w:pPr>
              <w:spacing w:line="240" w:lineRule="exact"/>
              <w:jc w:val="center"/>
              <w:rPr>
                <w:rFonts w:eastAsia="方正仿宋_GBK"/>
              </w:rPr>
            </w:pPr>
            <w:r>
              <w:rPr>
                <w:rFonts w:eastAsia="方正仿宋_GBK"/>
              </w:rPr>
              <w:t>祁连山路、吴江大道污水管道建设工程</w:t>
            </w:r>
          </w:p>
        </w:tc>
        <w:tc>
          <w:tcPr>
            <w:tcW w:w="3577" w:type="dxa"/>
            <w:vAlign w:val="center"/>
          </w:tcPr>
          <w:p w:rsidR="00DB37AF" w:rsidRDefault="008B097F">
            <w:pPr>
              <w:spacing w:line="240" w:lineRule="exact"/>
              <w:jc w:val="left"/>
              <w:rPr>
                <w:rFonts w:eastAsia="方正仿宋_GBK"/>
              </w:rPr>
            </w:pPr>
            <w:r>
              <w:rPr>
                <w:rFonts w:eastAsia="方正仿宋_GBK"/>
              </w:rPr>
              <w:t>长约</w:t>
            </w:r>
            <w:r>
              <w:rPr>
                <w:rFonts w:eastAsia="方正仿宋_GBK"/>
              </w:rPr>
              <w:t>7505</w:t>
            </w:r>
            <w:r>
              <w:rPr>
                <w:rFonts w:eastAsia="方正仿宋_GBK"/>
              </w:rPr>
              <w:t>米，管径</w:t>
            </w:r>
            <w:r>
              <w:rPr>
                <w:rFonts w:eastAsia="方正仿宋_GBK"/>
              </w:rPr>
              <w:t>400mm</w:t>
            </w:r>
            <w:r>
              <w:rPr>
                <w:rFonts w:eastAsia="方正仿宋_GBK"/>
              </w:rPr>
              <w:t>。其中祁连山路</w:t>
            </w:r>
            <w:r>
              <w:rPr>
                <w:rFonts w:eastAsia="方正仿宋_GBK"/>
              </w:rPr>
              <w:t>405</w:t>
            </w:r>
            <w:r>
              <w:rPr>
                <w:rFonts w:eastAsia="方正仿宋_GBK"/>
              </w:rPr>
              <w:t>米，吴江大道</w:t>
            </w:r>
            <w:r>
              <w:rPr>
                <w:rFonts w:eastAsia="方正仿宋_GBK"/>
              </w:rPr>
              <w:t>7100</w:t>
            </w:r>
            <w:r>
              <w:rPr>
                <w:rFonts w:eastAsia="方正仿宋_GBK"/>
              </w:rPr>
              <w:t>米</w:t>
            </w:r>
          </w:p>
        </w:tc>
        <w:tc>
          <w:tcPr>
            <w:tcW w:w="923" w:type="dxa"/>
            <w:vAlign w:val="center"/>
          </w:tcPr>
          <w:p w:rsidR="00DB37AF" w:rsidRDefault="008B097F">
            <w:pPr>
              <w:spacing w:line="240" w:lineRule="exact"/>
              <w:jc w:val="center"/>
              <w:rPr>
                <w:rFonts w:eastAsia="方正仿宋_GBK"/>
              </w:rPr>
            </w:pPr>
            <w:r>
              <w:rPr>
                <w:rFonts w:eastAsia="方正仿宋_GBK"/>
              </w:rPr>
              <w:t>古黄河</w:t>
            </w:r>
          </w:p>
        </w:tc>
        <w:tc>
          <w:tcPr>
            <w:tcW w:w="1085" w:type="dxa"/>
            <w:vAlign w:val="center"/>
          </w:tcPr>
          <w:p w:rsidR="00DB37AF" w:rsidRDefault="008B097F">
            <w:pPr>
              <w:spacing w:line="240" w:lineRule="exact"/>
              <w:jc w:val="center"/>
              <w:rPr>
                <w:rFonts w:eastAsia="方正仿宋_GBK"/>
              </w:rPr>
            </w:pPr>
            <w:r>
              <w:rPr>
                <w:rFonts w:eastAsia="方正仿宋_GBK"/>
              </w:rPr>
              <w:t>新建线</w:t>
            </w:r>
          </w:p>
        </w:tc>
        <w:tc>
          <w:tcPr>
            <w:tcW w:w="1073" w:type="dxa"/>
            <w:vAlign w:val="center"/>
          </w:tcPr>
          <w:p w:rsidR="00DB37AF" w:rsidRDefault="008B097F">
            <w:pPr>
              <w:spacing w:line="240" w:lineRule="exact"/>
              <w:jc w:val="center"/>
              <w:rPr>
                <w:rFonts w:eastAsia="方正仿宋_GBK"/>
              </w:rPr>
            </w:pPr>
            <w:r>
              <w:rPr>
                <w:rFonts w:eastAsia="方正仿宋_GBK"/>
              </w:rPr>
              <w:t>1000</w:t>
            </w:r>
          </w:p>
        </w:tc>
        <w:tc>
          <w:tcPr>
            <w:tcW w:w="716" w:type="dxa"/>
            <w:vAlign w:val="center"/>
          </w:tcPr>
          <w:p w:rsidR="00DB37AF" w:rsidRDefault="008B097F">
            <w:pPr>
              <w:spacing w:line="240" w:lineRule="exact"/>
              <w:jc w:val="center"/>
              <w:rPr>
                <w:rFonts w:eastAsia="方正仿宋_GBK"/>
              </w:rPr>
            </w:pPr>
            <w:r>
              <w:rPr>
                <w:rFonts w:eastAsia="方正仿宋_GBK"/>
              </w:rPr>
              <w:t>完成工程量</w:t>
            </w:r>
            <w:r>
              <w:rPr>
                <w:rFonts w:eastAsia="方正仿宋_GBK"/>
              </w:rPr>
              <w:t>20%</w:t>
            </w:r>
          </w:p>
        </w:tc>
        <w:tc>
          <w:tcPr>
            <w:tcW w:w="868" w:type="dxa"/>
            <w:vAlign w:val="center"/>
          </w:tcPr>
          <w:p w:rsidR="00DB37AF" w:rsidRDefault="008B097F">
            <w:pPr>
              <w:spacing w:line="240" w:lineRule="exact"/>
              <w:jc w:val="center"/>
              <w:rPr>
                <w:rFonts w:eastAsia="方正仿宋_GBK"/>
              </w:rPr>
            </w:pPr>
            <w:r>
              <w:rPr>
                <w:rFonts w:eastAsia="方正仿宋_GBK"/>
              </w:rPr>
              <w:t>完工</w:t>
            </w:r>
          </w:p>
        </w:tc>
        <w:tc>
          <w:tcPr>
            <w:tcW w:w="1278" w:type="dxa"/>
            <w:vAlign w:val="center"/>
          </w:tcPr>
          <w:p w:rsidR="00DB37AF" w:rsidRDefault="008B097F">
            <w:pPr>
              <w:spacing w:line="240" w:lineRule="exact"/>
              <w:jc w:val="center"/>
              <w:rPr>
                <w:rFonts w:eastAsia="方正仿宋_GBK"/>
              </w:rPr>
            </w:pPr>
            <w:r>
              <w:rPr>
                <w:rFonts w:eastAsia="方正仿宋_GBK" w:hint="eastAsia"/>
              </w:rPr>
              <w:t>泗阳县</w:t>
            </w:r>
            <w:r>
              <w:rPr>
                <w:rFonts w:eastAsia="方正仿宋_GBK"/>
              </w:rPr>
              <w:t>高新区</w:t>
            </w:r>
          </w:p>
        </w:tc>
        <w:tc>
          <w:tcPr>
            <w:tcW w:w="679" w:type="dxa"/>
            <w:vAlign w:val="center"/>
          </w:tcPr>
          <w:p w:rsidR="00DB37AF" w:rsidRDefault="008B097F">
            <w:pPr>
              <w:spacing w:line="240" w:lineRule="exact"/>
              <w:jc w:val="center"/>
              <w:rPr>
                <w:rFonts w:eastAsia="方正仿宋_GBK"/>
              </w:rPr>
            </w:pPr>
            <w:r>
              <w:rPr>
                <w:rFonts w:eastAsia="方正仿宋_GBK"/>
              </w:rPr>
              <w:t>部分结转</w:t>
            </w:r>
          </w:p>
        </w:tc>
      </w:tr>
      <w:tr w:rsidR="00DB37AF">
        <w:trPr>
          <w:trHeight w:val="1047"/>
        </w:trPr>
        <w:tc>
          <w:tcPr>
            <w:tcW w:w="433" w:type="dxa"/>
            <w:vAlign w:val="center"/>
          </w:tcPr>
          <w:p w:rsidR="00DB37AF" w:rsidRDefault="008B097F">
            <w:pPr>
              <w:spacing w:line="240" w:lineRule="exact"/>
              <w:jc w:val="center"/>
              <w:rPr>
                <w:rFonts w:eastAsia="方正仿宋_GBK"/>
              </w:rPr>
            </w:pPr>
            <w:r>
              <w:rPr>
                <w:rFonts w:eastAsia="方正仿宋_GBK" w:hint="eastAsia"/>
              </w:rPr>
              <w:t>6</w:t>
            </w:r>
          </w:p>
        </w:tc>
        <w:tc>
          <w:tcPr>
            <w:tcW w:w="1350" w:type="dxa"/>
            <w:vAlign w:val="center"/>
          </w:tcPr>
          <w:p w:rsidR="00DB37AF" w:rsidRDefault="008B097F">
            <w:pPr>
              <w:spacing w:line="240" w:lineRule="exact"/>
              <w:jc w:val="center"/>
              <w:rPr>
                <w:rFonts w:eastAsia="方正仿宋_GBK"/>
              </w:rPr>
            </w:pPr>
            <w:r>
              <w:rPr>
                <w:rFonts w:eastAsia="方正仿宋_GBK"/>
                <w:spacing w:val="-11"/>
              </w:rPr>
              <w:t>城乡污水厂尾水导流和生态净化工程</w:t>
            </w:r>
          </w:p>
        </w:tc>
        <w:tc>
          <w:tcPr>
            <w:tcW w:w="889" w:type="dxa"/>
            <w:vAlign w:val="center"/>
          </w:tcPr>
          <w:p w:rsidR="00DB37AF" w:rsidRDefault="008B097F">
            <w:pPr>
              <w:spacing w:line="240" w:lineRule="exact"/>
              <w:jc w:val="center"/>
              <w:rPr>
                <w:rFonts w:eastAsia="方正仿宋_GBK"/>
              </w:rPr>
            </w:pPr>
            <w:r>
              <w:rPr>
                <w:rFonts w:eastAsia="方正仿宋_GBK"/>
              </w:rPr>
              <w:t>宿豫区</w:t>
            </w:r>
          </w:p>
        </w:tc>
        <w:tc>
          <w:tcPr>
            <w:tcW w:w="1303" w:type="dxa"/>
            <w:vAlign w:val="center"/>
          </w:tcPr>
          <w:p w:rsidR="00DB37AF" w:rsidRDefault="008B097F">
            <w:pPr>
              <w:spacing w:line="240" w:lineRule="exact"/>
              <w:jc w:val="center"/>
              <w:rPr>
                <w:rFonts w:eastAsia="方正仿宋_GBK"/>
              </w:rPr>
            </w:pPr>
            <w:r>
              <w:rPr>
                <w:rFonts w:eastAsia="方正仿宋_GBK"/>
              </w:rPr>
              <w:t>城东污水厂、</w:t>
            </w:r>
            <w:r>
              <w:rPr>
                <w:rFonts w:eastAsia="方正仿宋_GBK"/>
                <w:spacing w:val="-11"/>
              </w:rPr>
              <w:t>乡镇污水厂</w:t>
            </w:r>
            <w:r>
              <w:rPr>
                <w:rFonts w:eastAsia="方正仿宋_GBK"/>
              </w:rPr>
              <w:t>尾水湿地净化工程</w:t>
            </w:r>
          </w:p>
        </w:tc>
        <w:tc>
          <w:tcPr>
            <w:tcW w:w="3577" w:type="dxa"/>
            <w:vAlign w:val="center"/>
          </w:tcPr>
          <w:p w:rsidR="00DB37AF" w:rsidRDefault="008B097F">
            <w:pPr>
              <w:spacing w:line="240" w:lineRule="exact"/>
              <w:jc w:val="left"/>
              <w:rPr>
                <w:rFonts w:eastAsia="方正仿宋_GBK"/>
              </w:rPr>
            </w:pPr>
            <w:r>
              <w:rPr>
                <w:rFonts w:eastAsia="方正仿宋_GBK"/>
              </w:rPr>
              <w:t>建设城东污水厂尾水</w:t>
            </w:r>
            <w:r>
              <w:rPr>
                <w:rFonts w:eastAsia="方正仿宋_GBK" w:hint="eastAsia"/>
              </w:rPr>
              <w:t>净化工程</w:t>
            </w:r>
            <w:r>
              <w:rPr>
                <w:rFonts w:eastAsia="方正仿宋_GBK"/>
              </w:rPr>
              <w:t>，占地约</w:t>
            </w:r>
            <w:r>
              <w:rPr>
                <w:rFonts w:eastAsia="方正仿宋_GBK" w:hint="eastAsia"/>
              </w:rPr>
              <w:t>158</w:t>
            </w:r>
            <w:r>
              <w:rPr>
                <w:rFonts w:eastAsia="方正仿宋_GBK"/>
              </w:rPr>
              <w:t>亩</w:t>
            </w:r>
            <w:r>
              <w:rPr>
                <w:rFonts w:eastAsia="方正仿宋_GBK" w:hint="eastAsia"/>
              </w:rPr>
              <w:t>；建成</w:t>
            </w:r>
            <w:r>
              <w:rPr>
                <w:rFonts w:eastAsia="方正仿宋_GBK"/>
              </w:rPr>
              <w:t>乡镇污水厂人工</w:t>
            </w:r>
            <w:r>
              <w:rPr>
                <w:rFonts w:eastAsia="方正仿宋_GBK" w:hint="eastAsia"/>
              </w:rPr>
              <w:t>净化工程</w:t>
            </w:r>
          </w:p>
        </w:tc>
        <w:tc>
          <w:tcPr>
            <w:tcW w:w="923" w:type="dxa"/>
            <w:vAlign w:val="center"/>
          </w:tcPr>
          <w:p w:rsidR="00DB37AF" w:rsidRDefault="008B097F">
            <w:pPr>
              <w:spacing w:line="240" w:lineRule="exact"/>
              <w:jc w:val="center"/>
              <w:rPr>
                <w:rFonts w:eastAsia="方正仿宋_GBK"/>
              </w:rPr>
            </w:pPr>
            <w:r>
              <w:rPr>
                <w:rFonts w:eastAsia="方正仿宋_GBK"/>
              </w:rPr>
              <w:t>六塘河</w:t>
            </w:r>
          </w:p>
        </w:tc>
        <w:tc>
          <w:tcPr>
            <w:tcW w:w="1085" w:type="dxa"/>
            <w:vAlign w:val="center"/>
          </w:tcPr>
          <w:p w:rsidR="00DB37AF" w:rsidRDefault="008B097F">
            <w:pPr>
              <w:spacing w:line="240" w:lineRule="exact"/>
              <w:jc w:val="center"/>
              <w:rPr>
                <w:rFonts w:eastAsia="方正仿宋_GBK"/>
              </w:rPr>
            </w:pPr>
            <w:r>
              <w:rPr>
                <w:rFonts w:eastAsia="方正仿宋_GBK"/>
              </w:rPr>
              <w:t>程道渡槽</w:t>
            </w:r>
          </w:p>
        </w:tc>
        <w:tc>
          <w:tcPr>
            <w:tcW w:w="1073" w:type="dxa"/>
            <w:vAlign w:val="center"/>
          </w:tcPr>
          <w:p w:rsidR="00DB37AF" w:rsidRDefault="008B097F">
            <w:pPr>
              <w:spacing w:line="240" w:lineRule="exact"/>
              <w:jc w:val="center"/>
              <w:rPr>
                <w:rFonts w:eastAsia="方正仿宋_GBK"/>
              </w:rPr>
            </w:pPr>
            <w:r>
              <w:rPr>
                <w:rFonts w:eastAsia="方正仿宋_GBK"/>
              </w:rPr>
              <w:t>1</w:t>
            </w:r>
            <w:r>
              <w:rPr>
                <w:rFonts w:eastAsia="方正仿宋_GBK" w:hint="eastAsia"/>
              </w:rPr>
              <w:t>9</w:t>
            </w:r>
            <w:r>
              <w:rPr>
                <w:rFonts w:eastAsia="方正仿宋_GBK"/>
              </w:rPr>
              <w:t>000</w:t>
            </w:r>
            <w:r>
              <w:rPr>
                <w:rFonts w:eastAsia="方正仿宋_GBK" w:hint="eastAsia"/>
              </w:rPr>
              <w:t xml:space="preserve"> </w:t>
            </w:r>
          </w:p>
        </w:tc>
        <w:tc>
          <w:tcPr>
            <w:tcW w:w="716" w:type="dxa"/>
            <w:vAlign w:val="center"/>
          </w:tcPr>
          <w:p w:rsidR="00DB37AF" w:rsidRDefault="008B097F">
            <w:pPr>
              <w:spacing w:line="240" w:lineRule="exact"/>
              <w:jc w:val="center"/>
              <w:rPr>
                <w:rFonts w:eastAsia="方正仿宋_GBK"/>
              </w:rPr>
            </w:pPr>
            <w:r>
              <w:rPr>
                <w:rFonts w:eastAsia="方正仿宋_GBK"/>
              </w:rPr>
              <w:t>前期</w:t>
            </w:r>
          </w:p>
        </w:tc>
        <w:tc>
          <w:tcPr>
            <w:tcW w:w="868" w:type="dxa"/>
            <w:vAlign w:val="center"/>
          </w:tcPr>
          <w:p w:rsidR="00DB37AF" w:rsidRDefault="008B097F">
            <w:pPr>
              <w:spacing w:line="240" w:lineRule="exact"/>
              <w:jc w:val="center"/>
              <w:rPr>
                <w:rFonts w:eastAsia="方正仿宋_GBK"/>
              </w:rPr>
            </w:pPr>
            <w:r>
              <w:rPr>
                <w:rFonts w:eastAsia="方正仿宋_GBK"/>
              </w:rPr>
              <w:t>完工</w:t>
            </w:r>
          </w:p>
        </w:tc>
        <w:tc>
          <w:tcPr>
            <w:tcW w:w="1278" w:type="dxa"/>
            <w:vAlign w:val="center"/>
          </w:tcPr>
          <w:p w:rsidR="00DB37AF" w:rsidRDefault="008B097F">
            <w:pPr>
              <w:spacing w:line="240" w:lineRule="exact"/>
              <w:jc w:val="center"/>
              <w:rPr>
                <w:rFonts w:eastAsia="方正仿宋_GBK"/>
              </w:rPr>
            </w:pPr>
            <w:r>
              <w:rPr>
                <w:rFonts w:eastAsia="方正仿宋_GBK" w:hint="eastAsia"/>
              </w:rPr>
              <w:t>宿豫</w:t>
            </w:r>
            <w:r>
              <w:rPr>
                <w:rFonts w:eastAsia="方正仿宋_GBK"/>
              </w:rPr>
              <w:t>区</w:t>
            </w:r>
            <w:r>
              <w:rPr>
                <w:rFonts w:eastAsia="方正仿宋_GBK" w:hint="eastAsia"/>
              </w:rPr>
              <w:t>住房城乡建设局</w:t>
            </w:r>
            <w:r>
              <w:rPr>
                <w:rFonts w:eastAsia="方正仿宋_GBK"/>
              </w:rPr>
              <w:t>、</w:t>
            </w:r>
            <w:r>
              <w:rPr>
                <w:rFonts w:eastAsia="方正仿宋_GBK" w:hint="eastAsia"/>
              </w:rPr>
              <w:t>生态环境局、水利局、</w:t>
            </w:r>
            <w:r>
              <w:rPr>
                <w:rFonts w:eastAsia="方正仿宋_GBK"/>
              </w:rPr>
              <w:t>高新区</w:t>
            </w:r>
          </w:p>
        </w:tc>
        <w:tc>
          <w:tcPr>
            <w:tcW w:w="679" w:type="dxa"/>
            <w:vAlign w:val="center"/>
          </w:tcPr>
          <w:p w:rsidR="00DB37AF" w:rsidRDefault="008B097F">
            <w:pPr>
              <w:spacing w:line="240" w:lineRule="exact"/>
              <w:jc w:val="center"/>
              <w:rPr>
                <w:rFonts w:eastAsia="方正仿宋_GBK"/>
              </w:rPr>
            </w:pPr>
            <w:r>
              <w:rPr>
                <w:rFonts w:eastAsia="方正仿宋_GBK"/>
              </w:rPr>
              <w:t>结转</w:t>
            </w:r>
          </w:p>
        </w:tc>
      </w:tr>
    </w:tbl>
    <w:p w:rsidR="00DB37AF" w:rsidRDefault="008B097F">
      <w:pPr>
        <w:jc w:val="center"/>
        <w:rPr>
          <w:rFonts w:eastAsia="方正楷体_GBK"/>
          <w:sz w:val="28"/>
          <w:szCs w:val="28"/>
        </w:rPr>
      </w:pPr>
      <w:r>
        <w:rPr>
          <w:rFonts w:eastAsia="方正楷体_GBK"/>
          <w:sz w:val="28"/>
          <w:szCs w:val="28"/>
        </w:rPr>
        <w:t>表</w:t>
      </w:r>
      <w:r>
        <w:rPr>
          <w:rFonts w:eastAsia="方正楷体_GBK"/>
          <w:sz w:val="28"/>
          <w:szCs w:val="28"/>
        </w:rPr>
        <w:t xml:space="preserve">2 </w:t>
      </w:r>
      <w:r>
        <w:rPr>
          <w:rFonts w:eastAsia="方正楷体_GBK"/>
          <w:sz w:val="28"/>
          <w:szCs w:val="28"/>
        </w:rPr>
        <w:t>污染减排项目（共</w:t>
      </w:r>
      <w:r>
        <w:rPr>
          <w:rFonts w:eastAsia="方正楷体_GBK"/>
          <w:sz w:val="28"/>
          <w:szCs w:val="28"/>
        </w:rPr>
        <w:t>34</w:t>
      </w:r>
      <w:r>
        <w:rPr>
          <w:rFonts w:eastAsia="方正楷体_GBK"/>
          <w:sz w:val="28"/>
          <w:szCs w:val="28"/>
        </w:rPr>
        <w:t>项）</w:t>
      </w:r>
    </w:p>
    <w:tbl>
      <w:tblPr>
        <w:tblStyle w:val="aa"/>
        <w:tblW w:w="14171" w:type="dxa"/>
        <w:jc w:val="center"/>
        <w:tblLayout w:type="fixed"/>
        <w:tblCellMar>
          <w:left w:w="51" w:type="dxa"/>
          <w:right w:w="51" w:type="dxa"/>
        </w:tblCellMar>
        <w:tblLook w:val="04A0" w:firstRow="1" w:lastRow="0" w:firstColumn="1" w:lastColumn="0" w:noHBand="0" w:noVBand="1"/>
      </w:tblPr>
      <w:tblGrid>
        <w:gridCol w:w="427"/>
        <w:gridCol w:w="1362"/>
        <w:gridCol w:w="865"/>
        <w:gridCol w:w="1327"/>
        <w:gridCol w:w="3565"/>
        <w:gridCol w:w="935"/>
        <w:gridCol w:w="1073"/>
        <w:gridCol w:w="990"/>
        <w:gridCol w:w="684"/>
        <w:gridCol w:w="833"/>
        <w:gridCol w:w="1418"/>
        <w:gridCol w:w="692"/>
      </w:tblGrid>
      <w:tr w:rsidR="00DB37AF">
        <w:trPr>
          <w:tblHeader/>
          <w:jc w:val="center"/>
        </w:trPr>
        <w:tc>
          <w:tcPr>
            <w:tcW w:w="427" w:type="dxa"/>
            <w:vAlign w:val="center"/>
          </w:tcPr>
          <w:p w:rsidR="00DB37AF" w:rsidRDefault="008B097F">
            <w:pPr>
              <w:spacing w:line="240" w:lineRule="exact"/>
              <w:jc w:val="center"/>
              <w:rPr>
                <w:rFonts w:eastAsia="方正黑体_GBK"/>
              </w:rPr>
            </w:pPr>
            <w:r>
              <w:rPr>
                <w:rFonts w:eastAsia="方正黑体_GBK"/>
              </w:rPr>
              <w:t>序号</w:t>
            </w:r>
          </w:p>
        </w:tc>
        <w:tc>
          <w:tcPr>
            <w:tcW w:w="1362"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类别</w:t>
            </w:r>
          </w:p>
        </w:tc>
        <w:tc>
          <w:tcPr>
            <w:tcW w:w="865" w:type="dxa"/>
            <w:vAlign w:val="center"/>
          </w:tcPr>
          <w:p w:rsidR="00DB37AF" w:rsidRDefault="008B097F">
            <w:pPr>
              <w:spacing w:line="240" w:lineRule="exact"/>
              <w:jc w:val="center"/>
              <w:rPr>
                <w:rFonts w:eastAsia="方正黑体_GBK"/>
              </w:rPr>
            </w:pPr>
            <w:r>
              <w:rPr>
                <w:rFonts w:eastAsia="方正黑体_GBK"/>
              </w:rPr>
              <w:t>县（区）</w:t>
            </w:r>
          </w:p>
        </w:tc>
        <w:tc>
          <w:tcPr>
            <w:tcW w:w="1327"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名称</w:t>
            </w:r>
          </w:p>
        </w:tc>
        <w:tc>
          <w:tcPr>
            <w:tcW w:w="3565" w:type="dxa"/>
            <w:vAlign w:val="center"/>
          </w:tcPr>
          <w:p w:rsidR="00DB37AF" w:rsidRDefault="008B097F">
            <w:pPr>
              <w:spacing w:line="240" w:lineRule="exact"/>
              <w:jc w:val="center"/>
              <w:rPr>
                <w:rFonts w:eastAsia="方正黑体_GBK"/>
              </w:rPr>
            </w:pPr>
            <w:r>
              <w:rPr>
                <w:rFonts w:eastAsia="方正黑体_GBK"/>
              </w:rPr>
              <w:t>建设内容、规模</w:t>
            </w:r>
          </w:p>
        </w:tc>
        <w:tc>
          <w:tcPr>
            <w:tcW w:w="935" w:type="dxa"/>
            <w:vAlign w:val="center"/>
          </w:tcPr>
          <w:p w:rsidR="00DB37AF" w:rsidRDefault="008B097F">
            <w:pPr>
              <w:spacing w:line="240" w:lineRule="exact"/>
              <w:jc w:val="center"/>
              <w:rPr>
                <w:rFonts w:eastAsia="方正黑体_GBK"/>
              </w:rPr>
            </w:pPr>
            <w:r>
              <w:rPr>
                <w:rFonts w:eastAsia="方正黑体_GBK"/>
              </w:rPr>
              <w:t>所属控制单元</w:t>
            </w:r>
          </w:p>
        </w:tc>
        <w:tc>
          <w:tcPr>
            <w:tcW w:w="1073" w:type="dxa"/>
            <w:vAlign w:val="center"/>
          </w:tcPr>
          <w:p w:rsidR="00DB37AF" w:rsidRDefault="008B097F">
            <w:pPr>
              <w:spacing w:line="240" w:lineRule="exact"/>
              <w:jc w:val="center"/>
              <w:rPr>
                <w:rFonts w:eastAsia="方正黑体_GBK"/>
              </w:rPr>
            </w:pPr>
            <w:r>
              <w:rPr>
                <w:rFonts w:eastAsia="方正黑体_GBK"/>
              </w:rPr>
              <w:t>目标水体</w:t>
            </w:r>
            <w:r>
              <w:rPr>
                <w:rFonts w:eastAsia="方正黑体_GBK"/>
              </w:rPr>
              <w:t>/</w:t>
            </w:r>
            <w:r>
              <w:rPr>
                <w:rFonts w:eastAsia="方正黑体_GBK"/>
              </w:rPr>
              <w:t>断面</w:t>
            </w:r>
          </w:p>
        </w:tc>
        <w:tc>
          <w:tcPr>
            <w:tcW w:w="990" w:type="dxa"/>
            <w:vAlign w:val="center"/>
          </w:tcPr>
          <w:p w:rsidR="00DB37AF" w:rsidRDefault="008B097F">
            <w:pPr>
              <w:spacing w:line="240" w:lineRule="exact"/>
              <w:jc w:val="center"/>
              <w:rPr>
                <w:rFonts w:eastAsia="方正黑体_GBK"/>
              </w:rPr>
            </w:pPr>
            <w:r>
              <w:rPr>
                <w:rFonts w:eastAsia="方正黑体_GBK"/>
              </w:rPr>
              <w:t>计划投资（万元）</w:t>
            </w:r>
          </w:p>
        </w:tc>
        <w:tc>
          <w:tcPr>
            <w:tcW w:w="684" w:type="dxa"/>
            <w:vAlign w:val="center"/>
          </w:tcPr>
          <w:p w:rsidR="00DB37AF" w:rsidRDefault="008B097F">
            <w:pPr>
              <w:spacing w:line="240" w:lineRule="exact"/>
              <w:jc w:val="center"/>
              <w:rPr>
                <w:rFonts w:eastAsia="方正黑体_GBK"/>
              </w:rPr>
            </w:pPr>
            <w:r>
              <w:rPr>
                <w:rFonts w:eastAsia="方正黑体_GBK"/>
              </w:rPr>
              <w:t>当前</w:t>
            </w:r>
          </w:p>
          <w:p w:rsidR="00DB37AF" w:rsidRDefault="008B097F">
            <w:pPr>
              <w:spacing w:line="240" w:lineRule="exact"/>
              <w:jc w:val="center"/>
              <w:rPr>
                <w:rFonts w:eastAsia="方正黑体_GBK"/>
              </w:rPr>
            </w:pPr>
            <w:r>
              <w:rPr>
                <w:rFonts w:eastAsia="方正黑体_GBK"/>
              </w:rPr>
              <w:t>进度</w:t>
            </w:r>
          </w:p>
        </w:tc>
        <w:tc>
          <w:tcPr>
            <w:tcW w:w="833" w:type="dxa"/>
            <w:vAlign w:val="center"/>
          </w:tcPr>
          <w:p w:rsidR="00DB37AF" w:rsidRDefault="008B097F">
            <w:pPr>
              <w:spacing w:line="240" w:lineRule="exact"/>
              <w:jc w:val="center"/>
              <w:rPr>
                <w:rFonts w:eastAsia="方正黑体_GBK"/>
              </w:rPr>
            </w:pPr>
            <w:r>
              <w:rPr>
                <w:rFonts w:eastAsia="方正黑体_GBK"/>
              </w:rPr>
              <w:t>年度建设目标</w:t>
            </w:r>
          </w:p>
        </w:tc>
        <w:tc>
          <w:tcPr>
            <w:tcW w:w="1418" w:type="dxa"/>
            <w:vAlign w:val="center"/>
          </w:tcPr>
          <w:p w:rsidR="00DB37AF" w:rsidRDefault="008B097F">
            <w:pPr>
              <w:spacing w:line="240" w:lineRule="exact"/>
              <w:jc w:val="center"/>
              <w:rPr>
                <w:rFonts w:eastAsia="方正黑体_GBK"/>
              </w:rPr>
            </w:pPr>
            <w:r>
              <w:rPr>
                <w:rFonts w:eastAsia="方正黑体_GBK"/>
              </w:rPr>
              <w:t>责任</w:t>
            </w:r>
          </w:p>
          <w:p w:rsidR="00DB37AF" w:rsidRDefault="008B097F">
            <w:pPr>
              <w:spacing w:line="240" w:lineRule="exact"/>
              <w:jc w:val="center"/>
              <w:rPr>
                <w:rFonts w:eastAsia="方正黑体_GBK"/>
              </w:rPr>
            </w:pPr>
            <w:r>
              <w:rPr>
                <w:rFonts w:eastAsia="方正黑体_GBK"/>
              </w:rPr>
              <w:t>单位</w:t>
            </w:r>
          </w:p>
        </w:tc>
        <w:tc>
          <w:tcPr>
            <w:tcW w:w="692"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来源</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1</w:t>
            </w:r>
          </w:p>
        </w:tc>
        <w:tc>
          <w:tcPr>
            <w:tcW w:w="1362" w:type="dxa"/>
            <w:vAlign w:val="center"/>
          </w:tcPr>
          <w:p w:rsidR="00DB37AF" w:rsidRDefault="008B097F">
            <w:pPr>
              <w:spacing w:line="240" w:lineRule="exact"/>
              <w:jc w:val="center"/>
              <w:rPr>
                <w:rFonts w:eastAsia="方正仿宋_GBK"/>
              </w:rPr>
            </w:pPr>
            <w:r>
              <w:rPr>
                <w:rFonts w:eastAsia="方正仿宋_GBK"/>
              </w:rPr>
              <w:t>工业污染防治</w:t>
            </w:r>
          </w:p>
        </w:tc>
        <w:tc>
          <w:tcPr>
            <w:tcW w:w="865" w:type="dxa"/>
            <w:vAlign w:val="center"/>
          </w:tcPr>
          <w:p w:rsidR="00DB37AF" w:rsidRDefault="008B097F">
            <w:pPr>
              <w:spacing w:line="240" w:lineRule="exact"/>
              <w:jc w:val="center"/>
              <w:rPr>
                <w:rFonts w:eastAsia="方正仿宋_GBK"/>
              </w:rPr>
            </w:pPr>
            <w:r>
              <w:rPr>
                <w:rFonts w:eastAsia="方正仿宋_GBK"/>
              </w:rPr>
              <w:t>沭阳县</w:t>
            </w:r>
          </w:p>
        </w:tc>
        <w:tc>
          <w:tcPr>
            <w:tcW w:w="1327" w:type="dxa"/>
            <w:vAlign w:val="center"/>
          </w:tcPr>
          <w:p w:rsidR="00DB37AF" w:rsidRDefault="008B097F">
            <w:pPr>
              <w:spacing w:line="220" w:lineRule="exact"/>
              <w:jc w:val="center"/>
              <w:rPr>
                <w:rFonts w:eastAsia="方正仿宋_GBK"/>
              </w:rPr>
            </w:pPr>
            <w:r>
              <w:rPr>
                <w:rFonts w:eastAsia="方正仿宋_GBK"/>
              </w:rPr>
              <w:t>沭阳县青伊湖农场污水处理厂</w:t>
            </w:r>
          </w:p>
        </w:tc>
        <w:tc>
          <w:tcPr>
            <w:tcW w:w="3565" w:type="dxa"/>
            <w:vAlign w:val="center"/>
          </w:tcPr>
          <w:p w:rsidR="00DB37AF" w:rsidRDefault="008B097F">
            <w:pPr>
              <w:spacing w:line="220" w:lineRule="exact"/>
              <w:jc w:val="center"/>
              <w:rPr>
                <w:rFonts w:eastAsia="方正仿宋_GBK"/>
              </w:rPr>
            </w:pPr>
            <w:r>
              <w:rPr>
                <w:rFonts w:eastAsia="方正仿宋_GBK"/>
              </w:rPr>
              <w:t>在沭阳县青伊湖农场垤庄工业园区建设处理规模</w:t>
            </w:r>
            <w:r>
              <w:rPr>
                <w:rFonts w:eastAsia="方正仿宋_GBK"/>
              </w:rPr>
              <w:t>3000t/d</w:t>
            </w:r>
            <w:r>
              <w:rPr>
                <w:rFonts w:eastAsia="方正仿宋_GBK"/>
              </w:rPr>
              <w:t>（工业废水</w:t>
            </w:r>
            <w:r>
              <w:rPr>
                <w:rFonts w:eastAsia="方正仿宋_GBK"/>
              </w:rPr>
              <w:t>2000 t/d</w:t>
            </w:r>
            <w:r>
              <w:rPr>
                <w:rFonts w:eastAsia="方正仿宋_GBK"/>
              </w:rPr>
              <w:t>，生活污水</w:t>
            </w:r>
            <w:r>
              <w:rPr>
                <w:rFonts w:eastAsia="方正仿宋_GBK"/>
              </w:rPr>
              <w:t>1000t/d</w:t>
            </w:r>
            <w:r>
              <w:rPr>
                <w:rFonts w:eastAsia="方正仿宋_GBK"/>
              </w:rPr>
              <w:t>）污水处理厂</w:t>
            </w:r>
          </w:p>
        </w:tc>
        <w:tc>
          <w:tcPr>
            <w:tcW w:w="935" w:type="dxa"/>
            <w:vAlign w:val="center"/>
          </w:tcPr>
          <w:p w:rsidR="00DB37AF" w:rsidRDefault="008B097F">
            <w:pPr>
              <w:spacing w:line="240" w:lineRule="exact"/>
              <w:jc w:val="center"/>
              <w:rPr>
                <w:rFonts w:eastAsia="方正仿宋_GBK"/>
              </w:rPr>
            </w:pPr>
            <w:r>
              <w:rPr>
                <w:rFonts w:eastAsia="方正仿宋_GBK"/>
              </w:rPr>
              <w:t>蔷薇河</w:t>
            </w:r>
          </w:p>
        </w:tc>
        <w:tc>
          <w:tcPr>
            <w:tcW w:w="1073" w:type="dxa"/>
            <w:vAlign w:val="center"/>
          </w:tcPr>
          <w:p w:rsidR="00DB37AF" w:rsidRDefault="008B097F">
            <w:pPr>
              <w:spacing w:line="240" w:lineRule="exact"/>
              <w:jc w:val="center"/>
              <w:rPr>
                <w:rFonts w:eastAsia="方正仿宋_GBK"/>
              </w:rPr>
            </w:pPr>
            <w:r>
              <w:rPr>
                <w:rFonts w:eastAsia="方正仿宋_GBK"/>
              </w:rPr>
              <w:t>蔷薇村</w:t>
            </w:r>
          </w:p>
        </w:tc>
        <w:tc>
          <w:tcPr>
            <w:tcW w:w="990" w:type="dxa"/>
            <w:vAlign w:val="center"/>
          </w:tcPr>
          <w:p w:rsidR="00DB37AF" w:rsidRDefault="008B097F">
            <w:pPr>
              <w:spacing w:line="240" w:lineRule="exact"/>
              <w:jc w:val="center"/>
              <w:rPr>
                <w:rFonts w:eastAsia="方正仿宋_GBK"/>
              </w:rPr>
            </w:pPr>
            <w:r>
              <w:rPr>
                <w:rFonts w:eastAsia="方正仿宋_GBK"/>
              </w:rPr>
              <w:t>2800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沭阳县</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2</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沭阳县</w:t>
            </w:r>
          </w:p>
        </w:tc>
        <w:tc>
          <w:tcPr>
            <w:tcW w:w="1327" w:type="dxa"/>
            <w:vAlign w:val="center"/>
          </w:tcPr>
          <w:p w:rsidR="00DB37AF" w:rsidRDefault="008B097F">
            <w:pPr>
              <w:spacing w:line="240" w:lineRule="exact"/>
              <w:jc w:val="center"/>
              <w:rPr>
                <w:rFonts w:eastAsia="方正仿宋_GBK"/>
              </w:rPr>
            </w:pPr>
            <w:r>
              <w:rPr>
                <w:rFonts w:eastAsia="方正仿宋_GBK"/>
              </w:rPr>
              <w:t>圩东河片区综合整治</w:t>
            </w:r>
          </w:p>
        </w:tc>
        <w:tc>
          <w:tcPr>
            <w:tcW w:w="3565" w:type="dxa"/>
            <w:vAlign w:val="center"/>
          </w:tcPr>
          <w:p w:rsidR="00DB37AF" w:rsidRDefault="008B097F">
            <w:pPr>
              <w:spacing w:line="240" w:lineRule="exact"/>
              <w:rPr>
                <w:rFonts w:eastAsia="方正仿宋_GBK"/>
              </w:rPr>
            </w:pPr>
            <w:r>
              <w:rPr>
                <w:rFonts w:eastAsia="方正仿宋_GBK"/>
              </w:rPr>
              <w:t>对圩东河流域范围内老旧小区、学校、医院、公厕等排水单位进行雨污分流改造</w:t>
            </w:r>
          </w:p>
        </w:tc>
        <w:tc>
          <w:tcPr>
            <w:tcW w:w="935" w:type="dxa"/>
            <w:vAlign w:val="center"/>
          </w:tcPr>
          <w:p w:rsidR="00DB37AF" w:rsidRDefault="008B097F">
            <w:pPr>
              <w:spacing w:line="240" w:lineRule="exact"/>
              <w:jc w:val="center"/>
              <w:rPr>
                <w:rFonts w:eastAsia="方正仿宋_GBK"/>
              </w:rPr>
            </w:pPr>
            <w:r>
              <w:rPr>
                <w:rFonts w:eastAsia="方正仿宋_GBK"/>
              </w:rPr>
              <w:t>沂南河</w:t>
            </w:r>
          </w:p>
        </w:tc>
        <w:tc>
          <w:tcPr>
            <w:tcW w:w="1073" w:type="dxa"/>
            <w:vAlign w:val="center"/>
          </w:tcPr>
          <w:p w:rsidR="00DB37AF" w:rsidRDefault="008B097F">
            <w:pPr>
              <w:spacing w:line="240" w:lineRule="exact"/>
              <w:jc w:val="center"/>
              <w:rPr>
                <w:rFonts w:eastAsia="方正仿宋_GBK"/>
              </w:rPr>
            </w:pPr>
            <w:r>
              <w:rPr>
                <w:rFonts w:eastAsia="方正仿宋_GBK"/>
              </w:rPr>
              <w:t>大六湖</w:t>
            </w:r>
          </w:p>
        </w:tc>
        <w:tc>
          <w:tcPr>
            <w:tcW w:w="990" w:type="dxa"/>
            <w:vAlign w:val="center"/>
          </w:tcPr>
          <w:p w:rsidR="00DB37AF" w:rsidRDefault="008B097F">
            <w:pPr>
              <w:spacing w:line="240" w:lineRule="exact"/>
              <w:jc w:val="center"/>
              <w:rPr>
                <w:rFonts w:eastAsia="方正仿宋_GBK"/>
              </w:rPr>
            </w:pPr>
            <w:r>
              <w:rPr>
                <w:rFonts w:eastAsia="方正仿宋_GBK"/>
              </w:rPr>
              <w:t>7000</w:t>
            </w:r>
          </w:p>
        </w:tc>
        <w:tc>
          <w:tcPr>
            <w:tcW w:w="684" w:type="dxa"/>
            <w:vAlign w:val="center"/>
          </w:tcPr>
          <w:p w:rsidR="00DB37AF" w:rsidRDefault="008B097F">
            <w:pPr>
              <w:spacing w:line="240" w:lineRule="exact"/>
              <w:jc w:val="center"/>
              <w:rPr>
                <w:rFonts w:eastAsia="方正仿宋_GBK"/>
              </w:rPr>
            </w:pPr>
            <w:r>
              <w:rPr>
                <w:rFonts w:eastAsia="方正仿宋_GBK"/>
              </w:rPr>
              <w:t>在建</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沭阳县</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3</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沭阳县</w:t>
            </w:r>
          </w:p>
        </w:tc>
        <w:tc>
          <w:tcPr>
            <w:tcW w:w="1327" w:type="dxa"/>
            <w:vAlign w:val="center"/>
          </w:tcPr>
          <w:p w:rsidR="00DB37AF" w:rsidRDefault="008B097F">
            <w:pPr>
              <w:spacing w:line="240" w:lineRule="exact"/>
              <w:jc w:val="center"/>
              <w:rPr>
                <w:rFonts w:eastAsia="方正仿宋_GBK"/>
              </w:rPr>
            </w:pPr>
            <w:r>
              <w:rPr>
                <w:rFonts w:eastAsia="方正仿宋_GBK"/>
              </w:rPr>
              <w:t>孙巷片区</w:t>
            </w:r>
          </w:p>
          <w:p w:rsidR="00DB37AF" w:rsidRDefault="008B097F">
            <w:pPr>
              <w:spacing w:line="240" w:lineRule="exact"/>
              <w:jc w:val="center"/>
              <w:rPr>
                <w:rFonts w:eastAsia="方正仿宋_GBK"/>
              </w:rPr>
            </w:pPr>
            <w:r>
              <w:rPr>
                <w:rFonts w:eastAsia="方正仿宋_GBK"/>
              </w:rPr>
              <w:t>综合整治</w:t>
            </w:r>
          </w:p>
        </w:tc>
        <w:tc>
          <w:tcPr>
            <w:tcW w:w="3565" w:type="dxa"/>
            <w:vAlign w:val="center"/>
          </w:tcPr>
          <w:p w:rsidR="00DB37AF" w:rsidRDefault="008B097F">
            <w:pPr>
              <w:spacing w:line="240" w:lineRule="exact"/>
              <w:rPr>
                <w:rFonts w:eastAsia="方正仿宋_GBK"/>
              </w:rPr>
            </w:pPr>
            <w:r>
              <w:rPr>
                <w:rFonts w:eastAsia="方正仿宋_GBK"/>
              </w:rPr>
              <w:t>对河滨新村、江南枫景、孙巷小区一、二、三期等</w:t>
            </w:r>
            <w:r>
              <w:rPr>
                <w:rFonts w:eastAsia="方正仿宋_GBK"/>
              </w:rPr>
              <w:t>5</w:t>
            </w:r>
            <w:r>
              <w:rPr>
                <w:rFonts w:eastAsia="方正仿宋_GBK"/>
              </w:rPr>
              <w:t>个小区进行雨污分流改造</w:t>
            </w:r>
          </w:p>
        </w:tc>
        <w:tc>
          <w:tcPr>
            <w:tcW w:w="935" w:type="dxa"/>
            <w:vAlign w:val="center"/>
          </w:tcPr>
          <w:p w:rsidR="00DB37AF" w:rsidRDefault="008B097F">
            <w:pPr>
              <w:spacing w:line="240" w:lineRule="exact"/>
              <w:jc w:val="center"/>
              <w:rPr>
                <w:rFonts w:eastAsia="方正仿宋_GBK"/>
              </w:rPr>
            </w:pPr>
            <w:r>
              <w:rPr>
                <w:rFonts w:eastAsia="方正仿宋_GBK"/>
              </w:rPr>
              <w:t>沂南河</w:t>
            </w:r>
          </w:p>
        </w:tc>
        <w:tc>
          <w:tcPr>
            <w:tcW w:w="1073" w:type="dxa"/>
            <w:vAlign w:val="center"/>
          </w:tcPr>
          <w:p w:rsidR="00DB37AF" w:rsidRDefault="008B097F">
            <w:pPr>
              <w:spacing w:line="240" w:lineRule="exact"/>
              <w:jc w:val="center"/>
              <w:rPr>
                <w:rFonts w:eastAsia="方正仿宋_GBK"/>
              </w:rPr>
            </w:pPr>
            <w:r>
              <w:rPr>
                <w:rFonts w:eastAsia="方正仿宋_GBK"/>
              </w:rPr>
              <w:t>大六湖</w:t>
            </w:r>
          </w:p>
        </w:tc>
        <w:tc>
          <w:tcPr>
            <w:tcW w:w="990" w:type="dxa"/>
            <w:vAlign w:val="center"/>
          </w:tcPr>
          <w:p w:rsidR="00DB37AF" w:rsidRDefault="008B097F">
            <w:pPr>
              <w:spacing w:line="240" w:lineRule="exact"/>
              <w:jc w:val="center"/>
              <w:rPr>
                <w:rFonts w:eastAsia="方正仿宋_GBK"/>
              </w:rPr>
            </w:pPr>
            <w:r>
              <w:rPr>
                <w:rFonts w:eastAsia="方正仿宋_GBK"/>
              </w:rPr>
              <w:t>1500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沭阳县</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4</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沭阳县</w:t>
            </w:r>
          </w:p>
        </w:tc>
        <w:tc>
          <w:tcPr>
            <w:tcW w:w="1327" w:type="dxa"/>
            <w:vAlign w:val="center"/>
          </w:tcPr>
          <w:p w:rsidR="00DB37AF" w:rsidRDefault="008B097F">
            <w:pPr>
              <w:spacing w:line="240" w:lineRule="exact"/>
              <w:jc w:val="center"/>
              <w:rPr>
                <w:rFonts w:eastAsia="方正仿宋_GBK"/>
              </w:rPr>
            </w:pPr>
            <w:r>
              <w:rPr>
                <w:rFonts w:eastAsia="方正仿宋_GBK"/>
              </w:rPr>
              <w:t>台州路片区综合整治</w:t>
            </w:r>
          </w:p>
        </w:tc>
        <w:tc>
          <w:tcPr>
            <w:tcW w:w="3565" w:type="dxa"/>
            <w:vAlign w:val="center"/>
          </w:tcPr>
          <w:p w:rsidR="00DB37AF" w:rsidRDefault="008B097F">
            <w:pPr>
              <w:spacing w:line="240" w:lineRule="exact"/>
              <w:rPr>
                <w:rFonts w:eastAsia="方正仿宋_GBK"/>
              </w:rPr>
            </w:pPr>
            <w:r>
              <w:rPr>
                <w:rFonts w:eastAsia="方正仿宋_GBK"/>
              </w:rPr>
              <w:t>对台州路片区排水单位进行雨污分流改造</w:t>
            </w:r>
          </w:p>
        </w:tc>
        <w:tc>
          <w:tcPr>
            <w:tcW w:w="935" w:type="dxa"/>
            <w:vAlign w:val="center"/>
          </w:tcPr>
          <w:p w:rsidR="00DB37AF" w:rsidRDefault="008B097F">
            <w:pPr>
              <w:spacing w:line="240" w:lineRule="exact"/>
              <w:jc w:val="center"/>
              <w:rPr>
                <w:rFonts w:eastAsia="方正仿宋_GBK"/>
              </w:rPr>
            </w:pPr>
            <w:r>
              <w:rPr>
                <w:rFonts w:eastAsia="方正仿宋_GBK"/>
              </w:rPr>
              <w:t>沂南河</w:t>
            </w:r>
          </w:p>
        </w:tc>
        <w:tc>
          <w:tcPr>
            <w:tcW w:w="1073" w:type="dxa"/>
            <w:vAlign w:val="center"/>
          </w:tcPr>
          <w:p w:rsidR="00DB37AF" w:rsidRDefault="008B097F">
            <w:pPr>
              <w:spacing w:line="240" w:lineRule="exact"/>
              <w:jc w:val="center"/>
              <w:rPr>
                <w:rFonts w:eastAsia="方正仿宋_GBK"/>
              </w:rPr>
            </w:pPr>
            <w:r>
              <w:rPr>
                <w:rFonts w:eastAsia="方正仿宋_GBK"/>
              </w:rPr>
              <w:t>大六湖</w:t>
            </w:r>
          </w:p>
        </w:tc>
        <w:tc>
          <w:tcPr>
            <w:tcW w:w="990" w:type="dxa"/>
            <w:vAlign w:val="center"/>
          </w:tcPr>
          <w:p w:rsidR="00DB37AF" w:rsidRDefault="008B097F">
            <w:pPr>
              <w:spacing w:line="240" w:lineRule="exact"/>
              <w:jc w:val="center"/>
              <w:rPr>
                <w:rFonts w:eastAsia="方正仿宋_GBK"/>
              </w:rPr>
            </w:pPr>
            <w:r>
              <w:rPr>
                <w:rFonts w:eastAsia="方正仿宋_GBK"/>
              </w:rPr>
              <w:t>11500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沭阳县</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5</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沭阳县</w:t>
            </w:r>
          </w:p>
        </w:tc>
        <w:tc>
          <w:tcPr>
            <w:tcW w:w="1327" w:type="dxa"/>
            <w:vAlign w:val="center"/>
          </w:tcPr>
          <w:p w:rsidR="00DB37AF" w:rsidRDefault="008B097F">
            <w:pPr>
              <w:spacing w:line="240" w:lineRule="exact"/>
              <w:jc w:val="center"/>
              <w:rPr>
                <w:rFonts w:eastAsia="方正仿宋_GBK"/>
              </w:rPr>
            </w:pPr>
            <w:r>
              <w:rPr>
                <w:rFonts w:eastAsia="方正仿宋_GBK"/>
              </w:rPr>
              <w:t>经开区河道综合整治</w:t>
            </w:r>
          </w:p>
        </w:tc>
        <w:tc>
          <w:tcPr>
            <w:tcW w:w="3565" w:type="dxa"/>
            <w:vAlign w:val="center"/>
          </w:tcPr>
          <w:p w:rsidR="00DB37AF" w:rsidRDefault="008B097F">
            <w:pPr>
              <w:spacing w:line="240" w:lineRule="exact"/>
              <w:jc w:val="center"/>
              <w:rPr>
                <w:rFonts w:eastAsia="方正仿宋_GBK"/>
              </w:rPr>
            </w:pPr>
            <w:r>
              <w:rPr>
                <w:rFonts w:eastAsia="方正仿宋_GBK"/>
              </w:rPr>
              <w:t>对杨店支沟、官西支沟、葛庄河、庙西河等</w:t>
            </w:r>
            <w:r>
              <w:rPr>
                <w:rFonts w:eastAsia="方正仿宋_GBK"/>
              </w:rPr>
              <w:t>4</w:t>
            </w:r>
            <w:r>
              <w:rPr>
                <w:rFonts w:eastAsia="方正仿宋_GBK"/>
              </w:rPr>
              <w:t>条河道开展综合整治</w:t>
            </w:r>
          </w:p>
        </w:tc>
        <w:tc>
          <w:tcPr>
            <w:tcW w:w="935" w:type="dxa"/>
            <w:vAlign w:val="center"/>
          </w:tcPr>
          <w:p w:rsidR="00DB37AF" w:rsidRDefault="008B097F">
            <w:pPr>
              <w:spacing w:line="240" w:lineRule="exact"/>
              <w:jc w:val="center"/>
              <w:rPr>
                <w:rFonts w:eastAsia="方正仿宋_GBK"/>
              </w:rPr>
            </w:pPr>
            <w:r>
              <w:rPr>
                <w:rFonts w:eastAsia="方正仿宋_GBK"/>
              </w:rPr>
              <w:t>沂南河</w:t>
            </w:r>
          </w:p>
        </w:tc>
        <w:tc>
          <w:tcPr>
            <w:tcW w:w="1073" w:type="dxa"/>
            <w:vAlign w:val="center"/>
          </w:tcPr>
          <w:p w:rsidR="00DB37AF" w:rsidRDefault="008B097F">
            <w:pPr>
              <w:spacing w:line="240" w:lineRule="exact"/>
              <w:jc w:val="center"/>
              <w:rPr>
                <w:rFonts w:eastAsia="方正仿宋_GBK"/>
              </w:rPr>
            </w:pPr>
            <w:r>
              <w:rPr>
                <w:rFonts w:eastAsia="方正仿宋_GBK"/>
              </w:rPr>
              <w:t>大六湖</w:t>
            </w:r>
          </w:p>
        </w:tc>
        <w:tc>
          <w:tcPr>
            <w:tcW w:w="990" w:type="dxa"/>
            <w:vAlign w:val="center"/>
          </w:tcPr>
          <w:p w:rsidR="00DB37AF" w:rsidRDefault="008B097F">
            <w:pPr>
              <w:spacing w:line="240" w:lineRule="exact"/>
              <w:jc w:val="center"/>
              <w:rPr>
                <w:rFonts w:eastAsia="方正仿宋_GBK"/>
              </w:rPr>
            </w:pPr>
            <w:r>
              <w:rPr>
                <w:rFonts w:eastAsia="方正仿宋_GBK"/>
              </w:rPr>
              <w:t>4800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沭阳</w:t>
            </w:r>
            <w:r>
              <w:rPr>
                <w:rFonts w:eastAsia="方正仿宋_GBK" w:hint="eastAsia"/>
              </w:rPr>
              <w:t>县</w:t>
            </w:r>
            <w:r>
              <w:rPr>
                <w:rFonts w:eastAsia="方正仿宋_GBK"/>
              </w:rPr>
              <w:t>经济技术开发区</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6</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沭阳县</w:t>
            </w:r>
          </w:p>
        </w:tc>
        <w:tc>
          <w:tcPr>
            <w:tcW w:w="1327" w:type="dxa"/>
            <w:vAlign w:val="center"/>
          </w:tcPr>
          <w:p w:rsidR="00DB37AF" w:rsidRDefault="008B097F">
            <w:pPr>
              <w:spacing w:line="240" w:lineRule="exact"/>
              <w:jc w:val="center"/>
              <w:rPr>
                <w:rFonts w:eastAsia="方正仿宋_GBK"/>
              </w:rPr>
            </w:pPr>
            <w:r>
              <w:rPr>
                <w:rFonts w:eastAsia="方正仿宋_GBK"/>
              </w:rPr>
              <w:t>徐沭河片区综合性整治</w:t>
            </w:r>
          </w:p>
        </w:tc>
        <w:tc>
          <w:tcPr>
            <w:tcW w:w="3565" w:type="dxa"/>
            <w:vAlign w:val="center"/>
          </w:tcPr>
          <w:p w:rsidR="00DB37AF" w:rsidRDefault="008B097F">
            <w:pPr>
              <w:spacing w:line="240" w:lineRule="exact"/>
              <w:jc w:val="center"/>
              <w:rPr>
                <w:rFonts w:eastAsia="方正仿宋_GBK"/>
              </w:rPr>
            </w:pPr>
            <w:r>
              <w:rPr>
                <w:rFonts w:eastAsia="方正仿宋_GBK"/>
              </w:rPr>
              <w:t>对徐沭河片区排水单位进行雨污分流改造</w:t>
            </w:r>
          </w:p>
        </w:tc>
        <w:tc>
          <w:tcPr>
            <w:tcW w:w="935" w:type="dxa"/>
            <w:vAlign w:val="center"/>
          </w:tcPr>
          <w:p w:rsidR="00DB37AF" w:rsidRDefault="008B097F">
            <w:pPr>
              <w:spacing w:line="240" w:lineRule="exact"/>
              <w:jc w:val="center"/>
              <w:rPr>
                <w:rFonts w:eastAsia="方正仿宋_GBK"/>
              </w:rPr>
            </w:pPr>
            <w:r>
              <w:rPr>
                <w:rFonts w:eastAsia="方正仿宋_GBK"/>
              </w:rPr>
              <w:t>沂南河</w:t>
            </w:r>
          </w:p>
        </w:tc>
        <w:tc>
          <w:tcPr>
            <w:tcW w:w="1073" w:type="dxa"/>
            <w:vAlign w:val="center"/>
          </w:tcPr>
          <w:p w:rsidR="00DB37AF" w:rsidRDefault="008B097F">
            <w:pPr>
              <w:spacing w:line="240" w:lineRule="exact"/>
              <w:jc w:val="center"/>
              <w:rPr>
                <w:rFonts w:eastAsia="方正仿宋_GBK"/>
              </w:rPr>
            </w:pPr>
            <w:r>
              <w:rPr>
                <w:rFonts w:eastAsia="方正仿宋_GBK"/>
              </w:rPr>
              <w:t>大六湖</w:t>
            </w:r>
          </w:p>
        </w:tc>
        <w:tc>
          <w:tcPr>
            <w:tcW w:w="990" w:type="dxa"/>
            <w:vAlign w:val="center"/>
          </w:tcPr>
          <w:p w:rsidR="00DB37AF" w:rsidRDefault="008B097F">
            <w:pPr>
              <w:spacing w:line="240" w:lineRule="exact"/>
              <w:jc w:val="center"/>
              <w:rPr>
                <w:rFonts w:eastAsia="方正仿宋_GBK"/>
              </w:rPr>
            </w:pPr>
            <w:r>
              <w:rPr>
                <w:rFonts w:eastAsia="方正仿宋_GBK"/>
              </w:rPr>
              <w:t>3000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沭阳县</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7</w:t>
            </w:r>
          </w:p>
        </w:tc>
        <w:tc>
          <w:tcPr>
            <w:tcW w:w="1362" w:type="dxa"/>
            <w:vAlign w:val="center"/>
          </w:tcPr>
          <w:p w:rsidR="00DB37AF" w:rsidRDefault="008B097F">
            <w:pPr>
              <w:spacing w:line="240" w:lineRule="exact"/>
              <w:jc w:val="center"/>
              <w:rPr>
                <w:rFonts w:eastAsia="方正仿宋_GBK"/>
              </w:rPr>
            </w:pPr>
            <w:r>
              <w:rPr>
                <w:rFonts w:eastAsia="方正仿宋_GBK"/>
              </w:rPr>
              <w:t>农业农村污染防治</w:t>
            </w:r>
          </w:p>
        </w:tc>
        <w:tc>
          <w:tcPr>
            <w:tcW w:w="865" w:type="dxa"/>
            <w:vAlign w:val="center"/>
          </w:tcPr>
          <w:p w:rsidR="00DB37AF" w:rsidRDefault="008B097F">
            <w:pPr>
              <w:spacing w:line="240" w:lineRule="exact"/>
              <w:jc w:val="center"/>
              <w:rPr>
                <w:rFonts w:eastAsia="方正仿宋_GBK"/>
              </w:rPr>
            </w:pPr>
            <w:r>
              <w:rPr>
                <w:rFonts w:eastAsia="方正仿宋_GBK"/>
              </w:rPr>
              <w:t>沭阳县</w:t>
            </w:r>
          </w:p>
        </w:tc>
        <w:tc>
          <w:tcPr>
            <w:tcW w:w="1327" w:type="dxa"/>
            <w:vAlign w:val="center"/>
          </w:tcPr>
          <w:p w:rsidR="00DB37AF" w:rsidRDefault="008B097F">
            <w:pPr>
              <w:spacing w:line="220" w:lineRule="exact"/>
              <w:jc w:val="center"/>
              <w:rPr>
                <w:rFonts w:eastAsia="方正仿宋_GBK"/>
              </w:rPr>
            </w:pPr>
            <w:r>
              <w:rPr>
                <w:rFonts w:eastAsia="方正仿宋_GBK"/>
              </w:rPr>
              <w:t>村庄污水处理设施提标改造</w:t>
            </w:r>
          </w:p>
        </w:tc>
        <w:tc>
          <w:tcPr>
            <w:tcW w:w="3565" w:type="dxa"/>
            <w:vAlign w:val="center"/>
          </w:tcPr>
          <w:p w:rsidR="00DB37AF" w:rsidRDefault="008B097F">
            <w:pPr>
              <w:spacing w:line="240" w:lineRule="exact"/>
              <w:rPr>
                <w:rFonts w:eastAsia="方正仿宋_GBK"/>
              </w:rPr>
            </w:pPr>
            <w:r>
              <w:rPr>
                <w:rFonts w:eastAsia="方正仿宋_GBK"/>
              </w:rPr>
              <w:t>对有动力农村生活污水处理设施进行提升改造</w:t>
            </w:r>
          </w:p>
        </w:tc>
        <w:tc>
          <w:tcPr>
            <w:tcW w:w="935" w:type="dxa"/>
            <w:vAlign w:val="center"/>
          </w:tcPr>
          <w:p w:rsidR="00DB37AF" w:rsidRDefault="008B097F">
            <w:pPr>
              <w:spacing w:line="240" w:lineRule="exact"/>
              <w:jc w:val="center"/>
              <w:rPr>
                <w:rFonts w:eastAsia="方正仿宋_GBK"/>
              </w:rPr>
            </w:pPr>
            <w:r>
              <w:rPr>
                <w:rFonts w:eastAsia="方正仿宋_GBK"/>
              </w:rPr>
              <w:t>古泊善后河</w:t>
            </w:r>
          </w:p>
        </w:tc>
        <w:tc>
          <w:tcPr>
            <w:tcW w:w="1073" w:type="dxa"/>
            <w:vAlign w:val="center"/>
          </w:tcPr>
          <w:p w:rsidR="00DB37AF" w:rsidRDefault="008B097F">
            <w:pPr>
              <w:pStyle w:val="a9"/>
              <w:spacing w:line="240" w:lineRule="exact"/>
              <w:rPr>
                <w:rFonts w:ascii="Times New Roman" w:eastAsia="方正仿宋_GBK" w:hAnsi="Times New Roman" w:cs="Times New Roman"/>
                <w:b w:val="0"/>
                <w:bCs w:val="0"/>
                <w:sz w:val="21"/>
                <w:szCs w:val="21"/>
              </w:rPr>
            </w:pPr>
            <w:r>
              <w:rPr>
                <w:rFonts w:ascii="Times New Roman" w:eastAsia="方正仿宋_GBK" w:hAnsi="Times New Roman" w:cs="Times New Roman"/>
                <w:b w:val="0"/>
                <w:bCs w:val="0"/>
                <w:sz w:val="21"/>
                <w:szCs w:val="21"/>
              </w:rPr>
              <w:t>李套渡口</w:t>
            </w:r>
          </w:p>
        </w:tc>
        <w:tc>
          <w:tcPr>
            <w:tcW w:w="990" w:type="dxa"/>
            <w:vAlign w:val="center"/>
          </w:tcPr>
          <w:p w:rsidR="00DB37AF" w:rsidRDefault="008B097F">
            <w:pPr>
              <w:spacing w:line="240" w:lineRule="exact"/>
              <w:jc w:val="center"/>
              <w:rPr>
                <w:rFonts w:eastAsia="方正仿宋_GBK"/>
              </w:rPr>
            </w:pPr>
            <w:r>
              <w:rPr>
                <w:rFonts w:eastAsia="方正仿宋_GBK"/>
              </w:rPr>
              <w:t>1142</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沭阳</w:t>
            </w:r>
            <w:r>
              <w:rPr>
                <w:rFonts w:eastAsia="方正仿宋_GBK" w:hint="eastAsia"/>
              </w:rPr>
              <w:t>县</w:t>
            </w:r>
            <w:r>
              <w:rPr>
                <w:rFonts w:eastAsia="方正仿宋_GBK"/>
              </w:rPr>
              <w:t>生态环境局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8</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泗阳县</w:t>
            </w:r>
          </w:p>
        </w:tc>
        <w:tc>
          <w:tcPr>
            <w:tcW w:w="1327" w:type="dxa"/>
            <w:vAlign w:val="center"/>
          </w:tcPr>
          <w:p w:rsidR="00DB37AF" w:rsidRDefault="008B097F">
            <w:pPr>
              <w:spacing w:line="240" w:lineRule="exact"/>
              <w:jc w:val="center"/>
              <w:rPr>
                <w:rFonts w:eastAsia="方正仿宋_GBK"/>
              </w:rPr>
            </w:pPr>
            <w:r>
              <w:rPr>
                <w:rFonts w:eastAsia="方正仿宋_GBK"/>
              </w:rPr>
              <w:t>开发区雨污管网改造</w:t>
            </w:r>
          </w:p>
        </w:tc>
        <w:tc>
          <w:tcPr>
            <w:tcW w:w="3565" w:type="dxa"/>
            <w:vAlign w:val="center"/>
          </w:tcPr>
          <w:p w:rsidR="00DB37AF" w:rsidRDefault="008B097F">
            <w:pPr>
              <w:spacing w:line="240" w:lineRule="exact"/>
              <w:rPr>
                <w:rFonts w:eastAsia="方正仿宋_GBK"/>
              </w:rPr>
            </w:pPr>
            <w:r>
              <w:rPr>
                <w:rFonts w:eastAsia="方正仿宋_GBK"/>
              </w:rPr>
              <w:t>道路长</w:t>
            </w:r>
            <w:r>
              <w:rPr>
                <w:rFonts w:eastAsia="方正仿宋_GBK"/>
              </w:rPr>
              <w:t>2800</w:t>
            </w:r>
            <w:r>
              <w:rPr>
                <w:rFonts w:eastAsia="方正仿宋_GBK"/>
              </w:rPr>
              <w:t>米，硬质路面宽</w:t>
            </w:r>
            <w:r>
              <w:rPr>
                <w:rFonts w:eastAsia="方正仿宋_GBK"/>
              </w:rPr>
              <w:t>33</w:t>
            </w:r>
            <w:r>
              <w:rPr>
                <w:rFonts w:eastAsia="方正仿宋_GBK" w:hint="eastAsia"/>
              </w:rPr>
              <w:t>.</w:t>
            </w:r>
            <w:r>
              <w:rPr>
                <w:rFonts w:eastAsia="方正仿宋_GBK"/>
              </w:rPr>
              <w:t>5</w:t>
            </w:r>
            <w:r>
              <w:rPr>
                <w:rFonts w:eastAsia="方正仿宋_GBK"/>
              </w:rPr>
              <w:t>米，对沥青路面、路灯、雨污水管道、弱电、强电、绿化等进行提升设计、施工</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方塘</w:t>
            </w:r>
          </w:p>
        </w:tc>
        <w:tc>
          <w:tcPr>
            <w:tcW w:w="990" w:type="dxa"/>
            <w:vAlign w:val="center"/>
          </w:tcPr>
          <w:p w:rsidR="00DB37AF" w:rsidRDefault="008B097F">
            <w:pPr>
              <w:spacing w:line="240" w:lineRule="exact"/>
              <w:jc w:val="center"/>
              <w:rPr>
                <w:rFonts w:eastAsia="方正仿宋_GBK"/>
              </w:rPr>
            </w:pPr>
            <w:r>
              <w:rPr>
                <w:rFonts w:eastAsia="方正仿宋_GBK"/>
              </w:rPr>
              <w:t>11600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泗阳县开发区</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9</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泗阳县</w:t>
            </w:r>
          </w:p>
        </w:tc>
        <w:tc>
          <w:tcPr>
            <w:tcW w:w="1327" w:type="dxa"/>
            <w:vAlign w:val="center"/>
          </w:tcPr>
          <w:p w:rsidR="00DB37AF" w:rsidRDefault="008B097F">
            <w:pPr>
              <w:spacing w:line="220" w:lineRule="exact"/>
              <w:jc w:val="center"/>
              <w:rPr>
                <w:rFonts w:eastAsia="方正仿宋_GBK"/>
              </w:rPr>
            </w:pPr>
            <w:r>
              <w:rPr>
                <w:rFonts w:eastAsia="方正仿宋_GBK"/>
              </w:rPr>
              <w:t>城区道路改造及管网建设</w:t>
            </w:r>
          </w:p>
        </w:tc>
        <w:tc>
          <w:tcPr>
            <w:tcW w:w="3565" w:type="dxa"/>
            <w:vAlign w:val="center"/>
          </w:tcPr>
          <w:p w:rsidR="00DB37AF" w:rsidRDefault="008B097F">
            <w:pPr>
              <w:spacing w:line="220" w:lineRule="exact"/>
              <w:jc w:val="center"/>
              <w:rPr>
                <w:rFonts w:eastAsia="方正仿宋_GBK"/>
              </w:rPr>
            </w:pPr>
            <w:r>
              <w:rPr>
                <w:rFonts w:eastAsia="方正仿宋_GBK"/>
              </w:rPr>
              <w:t>主要建设内容包括路基路面、给水、雨污水管网、桥涵、绿化、信号灯、护栏等。新建污水管网约</w:t>
            </w:r>
            <w:r>
              <w:rPr>
                <w:rFonts w:eastAsia="方正仿宋_GBK"/>
              </w:rPr>
              <w:t>2</w:t>
            </w:r>
            <w:r>
              <w:rPr>
                <w:rFonts w:eastAsia="方正仿宋_GBK" w:hint="eastAsia"/>
              </w:rPr>
              <w:t>.</w:t>
            </w:r>
            <w:r>
              <w:rPr>
                <w:rFonts w:eastAsia="方正仿宋_GBK"/>
              </w:rPr>
              <w:t>5</w:t>
            </w:r>
            <w:r>
              <w:rPr>
                <w:rFonts w:eastAsia="方正仿宋_GBK"/>
              </w:rPr>
              <w:t>公里</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方塘</w:t>
            </w:r>
          </w:p>
        </w:tc>
        <w:tc>
          <w:tcPr>
            <w:tcW w:w="990" w:type="dxa"/>
            <w:vAlign w:val="center"/>
          </w:tcPr>
          <w:p w:rsidR="00DB37AF" w:rsidRDefault="008B097F">
            <w:pPr>
              <w:spacing w:line="240" w:lineRule="exact"/>
              <w:jc w:val="center"/>
              <w:rPr>
                <w:rFonts w:eastAsia="方正仿宋_GBK"/>
              </w:rPr>
            </w:pPr>
            <w:r>
              <w:rPr>
                <w:rFonts w:eastAsia="方正仿宋_GBK"/>
              </w:rPr>
              <w:t>3250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hint="eastAsia"/>
              </w:rPr>
              <w:t>泗阳县住房城乡建设局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10</w:t>
            </w:r>
          </w:p>
        </w:tc>
        <w:tc>
          <w:tcPr>
            <w:tcW w:w="1362" w:type="dxa"/>
            <w:vAlign w:val="center"/>
          </w:tcPr>
          <w:p w:rsidR="00DB37AF" w:rsidRDefault="008B097F">
            <w:pPr>
              <w:spacing w:line="240" w:lineRule="exact"/>
              <w:jc w:val="center"/>
              <w:rPr>
                <w:rFonts w:eastAsia="方正仿宋_GBK"/>
              </w:rPr>
            </w:pPr>
            <w:r>
              <w:rPr>
                <w:rFonts w:eastAsia="方正仿宋_GBK"/>
              </w:rPr>
              <w:t>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泗阳县</w:t>
            </w:r>
          </w:p>
        </w:tc>
        <w:tc>
          <w:tcPr>
            <w:tcW w:w="1327" w:type="dxa"/>
            <w:vAlign w:val="center"/>
          </w:tcPr>
          <w:p w:rsidR="00DB37AF" w:rsidRDefault="008B097F">
            <w:pPr>
              <w:spacing w:line="240" w:lineRule="exact"/>
              <w:jc w:val="center"/>
              <w:rPr>
                <w:rFonts w:eastAsia="方正仿宋_GBK"/>
              </w:rPr>
            </w:pPr>
            <w:r>
              <w:rPr>
                <w:rFonts w:eastAsia="方正仿宋_GBK"/>
              </w:rPr>
              <w:t>王集镇特色产业园东污水处理厂工程</w:t>
            </w:r>
          </w:p>
        </w:tc>
        <w:tc>
          <w:tcPr>
            <w:tcW w:w="3565" w:type="dxa"/>
            <w:vAlign w:val="center"/>
          </w:tcPr>
          <w:p w:rsidR="00DB37AF" w:rsidRDefault="008B097F">
            <w:pPr>
              <w:spacing w:line="220" w:lineRule="exact"/>
              <w:jc w:val="center"/>
              <w:rPr>
                <w:rFonts w:eastAsia="方正仿宋_GBK"/>
              </w:rPr>
            </w:pPr>
            <w:r>
              <w:rPr>
                <w:rFonts w:eastAsia="方正仿宋_GBK"/>
              </w:rPr>
              <w:t>建设规模近期（</w:t>
            </w:r>
            <w:r>
              <w:rPr>
                <w:rFonts w:eastAsia="方正仿宋_GBK"/>
              </w:rPr>
              <w:t>2025</w:t>
            </w:r>
            <w:r>
              <w:rPr>
                <w:rFonts w:eastAsia="方正仿宋_GBK"/>
              </w:rPr>
              <w:t>年）规模为</w:t>
            </w:r>
            <w:r>
              <w:rPr>
                <w:rFonts w:eastAsia="方正仿宋_GBK"/>
              </w:rPr>
              <w:t>5000</w:t>
            </w:r>
            <w:r>
              <w:rPr>
                <w:rFonts w:eastAsia="方正仿宋_GBK"/>
              </w:rPr>
              <w:t>吨</w:t>
            </w:r>
            <w:r>
              <w:rPr>
                <w:rFonts w:eastAsia="方正仿宋_GBK"/>
              </w:rPr>
              <w:t>/</w:t>
            </w:r>
            <w:r>
              <w:rPr>
                <w:rFonts w:eastAsia="方正仿宋_GBK"/>
              </w:rPr>
              <w:t>天。新建厂外</w:t>
            </w:r>
            <w:r>
              <w:rPr>
                <w:rFonts w:eastAsia="方正仿宋_GBK"/>
              </w:rPr>
              <w:t>d1000</w:t>
            </w:r>
            <w:r>
              <w:rPr>
                <w:rFonts w:eastAsia="方正仿宋_GBK"/>
              </w:rPr>
              <w:t>重力管连厂工程；新建构筑（建）物有：粗格栅及进水泵房、细格栅曝气沉砂池及膜格栅、废水调节池、一体化</w:t>
            </w:r>
            <w:r>
              <w:rPr>
                <w:rFonts w:eastAsia="方正仿宋_GBK"/>
              </w:rPr>
              <w:t>MBR</w:t>
            </w:r>
            <w:r>
              <w:rPr>
                <w:rFonts w:eastAsia="方正仿宋_GBK"/>
              </w:rPr>
              <w:t>池、尾水消毒池、污泥浓缩池、污泥脱水机房、加药间、鼓风机房及变配电间、水质监测间、机修车间、除臭系统、食堂及仓库、综合楼、门卫等</w:t>
            </w:r>
          </w:p>
        </w:tc>
        <w:tc>
          <w:tcPr>
            <w:tcW w:w="935" w:type="dxa"/>
            <w:vAlign w:val="center"/>
          </w:tcPr>
          <w:p w:rsidR="00DB37AF" w:rsidRDefault="008B097F">
            <w:pPr>
              <w:spacing w:line="240" w:lineRule="exact"/>
              <w:jc w:val="center"/>
              <w:rPr>
                <w:rFonts w:eastAsia="方正仿宋_GBK"/>
              </w:rPr>
            </w:pPr>
            <w:r>
              <w:rPr>
                <w:rFonts w:eastAsia="方正仿宋_GBK"/>
              </w:rPr>
              <w:t>六塘河、大涧河</w:t>
            </w:r>
          </w:p>
        </w:tc>
        <w:tc>
          <w:tcPr>
            <w:tcW w:w="1073" w:type="dxa"/>
            <w:vAlign w:val="center"/>
          </w:tcPr>
          <w:p w:rsidR="00DB37AF" w:rsidRDefault="008B097F">
            <w:pPr>
              <w:spacing w:line="240" w:lineRule="exact"/>
              <w:jc w:val="center"/>
              <w:rPr>
                <w:rFonts w:eastAsia="方正仿宋_GBK"/>
              </w:rPr>
            </w:pPr>
            <w:r>
              <w:rPr>
                <w:rFonts w:eastAsia="方正仿宋_GBK"/>
              </w:rPr>
              <w:t>方塘、地涵东侧</w:t>
            </w:r>
          </w:p>
        </w:tc>
        <w:tc>
          <w:tcPr>
            <w:tcW w:w="990" w:type="dxa"/>
            <w:vAlign w:val="center"/>
          </w:tcPr>
          <w:p w:rsidR="00DB37AF" w:rsidRDefault="008B097F">
            <w:pPr>
              <w:spacing w:line="240" w:lineRule="exact"/>
              <w:jc w:val="center"/>
              <w:rPr>
                <w:rFonts w:eastAsia="方正仿宋_GBK"/>
              </w:rPr>
            </w:pPr>
            <w:r>
              <w:rPr>
                <w:rFonts w:eastAsia="方正仿宋_GBK"/>
              </w:rPr>
              <w:t>10000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在建</w:t>
            </w:r>
          </w:p>
        </w:tc>
        <w:tc>
          <w:tcPr>
            <w:tcW w:w="1418" w:type="dxa"/>
            <w:vAlign w:val="center"/>
          </w:tcPr>
          <w:p w:rsidR="00DB37AF" w:rsidRDefault="008B097F">
            <w:pPr>
              <w:spacing w:line="240" w:lineRule="exact"/>
              <w:jc w:val="center"/>
              <w:rPr>
                <w:rFonts w:eastAsia="方正仿宋_GBK"/>
              </w:rPr>
            </w:pPr>
            <w:r>
              <w:rPr>
                <w:rFonts w:eastAsia="方正仿宋_GBK"/>
              </w:rPr>
              <w:t>泗阳县王集镇</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trHeight w:val="810"/>
          <w:jc w:val="center"/>
        </w:trPr>
        <w:tc>
          <w:tcPr>
            <w:tcW w:w="427" w:type="dxa"/>
            <w:vAlign w:val="center"/>
          </w:tcPr>
          <w:p w:rsidR="00DB37AF" w:rsidRDefault="008B097F">
            <w:pPr>
              <w:spacing w:line="240" w:lineRule="exact"/>
              <w:jc w:val="center"/>
              <w:rPr>
                <w:rFonts w:eastAsia="方正仿宋_GBK"/>
              </w:rPr>
            </w:pPr>
            <w:r>
              <w:rPr>
                <w:rFonts w:eastAsia="方正仿宋_GBK"/>
              </w:rPr>
              <w:t>11</w:t>
            </w:r>
          </w:p>
        </w:tc>
        <w:tc>
          <w:tcPr>
            <w:tcW w:w="1362" w:type="dxa"/>
            <w:vAlign w:val="center"/>
          </w:tcPr>
          <w:p w:rsidR="00DB37AF" w:rsidRDefault="008B097F">
            <w:pPr>
              <w:spacing w:line="240" w:lineRule="exact"/>
              <w:jc w:val="center"/>
              <w:rPr>
                <w:rFonts w:eastAsia="方正仿宋_GBK"/>
              </w:rPr>
            </w:pPr>
            <w:r>
              <w:rPr>
                <w:rFonts w:eastAsia="方正仿宋_GBK"/>
              </w:rPr>
              <w:t>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泗阳县</w:t>
            </w:r>
          </w:p>
        </w:tc>
        <w:tc>
          <w:tcPr>
            <w:tcW w:w="1327" w:type="dxa"/>
            <w:vAlign w:val="center"/>
          </w:tcPr>
          <w:p w:rsidR="00DB37AF" w:rsidRDefault="008B097F">
            <w:pPr>
              <w:spacing w:line="240" w:lineRule="exact"/>
              <w:jc w:val="center"/>
              <w:rPr>
                <w:rFonts w:eastAsia="方正仿宋_GBK"/>
              </w:rPr>
            </w:pPr>
            <w:r>
              <w:rPr>
                <w:rFonts w:eastAsia="方正仿宋_GBK"/>
              </w:rPr>
              <w:t>乡镇</w:t>
            </w:r>
            <w:r>
              <w:rPr>
                <w:rFonts w:eastAsia="方正仿宋_GBK" w:hint="eastAsia"/>
              </w:rPr>
              <w:t>“</w:t>
            </w:r>
            <w:r>
              <w:rPr>
                <w:rFonts w:eastAsia="方正仿宋_GBK"/>
              </w:rPr>
              <w:t>十个必接</w:t>
            </w:r>
            <w:r>
              <w:rPr>
                <w:rFonts w:eastAsia="方正仿宋_GBK" w:hint="eastAsia"/>
              </w:rPr>
              <w:t>”</w:t>
            </w:r>
            <w:r>
              <w:rPr>
                <w:rFonts w:eastAsia="方正仿宋_GBK"/>
              </w:rPr>
              <w:t>全覆盖工程</w:t>
            </w:r>
          </w:p>
        </w:tc>
        <w:tc>
          <w:tcPr>
            <w:tcW w:w="3565" w:type="dxa"/>
            <w:vAlign w:val="center"/>
          </w:tcPr>
          <w:p w:rsidR="00DB37AF" w:rsidRDefault="008B097F">
            <w:pPr>
              <w:spacing w:line="240" w:lineRule="exact"/>
              <w:rPr>
                <w:rFonts w:eastAsia="方正仿宋_GBK"/>
              </w:rPr>
            </w:pPr>
            <w:r>
              <w:rPr>
                <w:rFonts w:eastAsia="方正仿宋_GBK"/>
              </w:rPr>
              <w:t>新建管网</w:t>
            </w:r>
            <w:r>
              <w:rPr>
                <w:rFonts w:eastAsia="方正仿宋_GBK"/>
              </w:rPr>
              <w:t>3600</w:t>
            </w:r>
            <w:r>
              <w:rPr>
                <w:rFonts w:eastAsia="方正仿宋_GBK"/>
              </w:rPr>
              <w:t>米，管网改造</w:t>
            </w:r>
            <w:r>
              <w:rPr>
                <w:rFonts w:eastAsia="方正仿宋_GBK"/>
              </w:rPr>
              <w:t>1000</w:t>
            </w:r>
            <w:r>
              <w:rPr>
                <w:rFonts w:eastAsia="方正仿宋_GBK"/>
              </w:rPr>
              <w:t>米</w:t>
            </w:r>
          </w:p>
        </w:tc>
        <w:tc>
          <w:tcPr>
            <w:tcW w:w="935" w:type="dxa"/>
            <w:vAlign w:val="center"/>
          </w:tcPr>
          <w:p w:rsidR="00DB37AF" w:rsidRDefault="008B097F">
            <w:pPr>
              <w:spacing w:line="240" w:lineRule="exact"/>
              <w:jc w:val="center"/>
              <w:rPr>
                <w:rFonts w:eastAsia="方正仿宋_GBK"/>
              </w:rPr>
            </w:pPr>
            <w:r>
              <w:rPr>
                <w:rFonts w:eastAsia="方正仿宋_GBK"/>
              </w:rPr>
              <w:t>洪泽湖、六塘河</w:t>
            </w:r>
          </w:p>
        </w:tc>
        <w:tc>
          <w:tcPr>
            <w:tcW w:w="1073" w:type="dxa"/>
            <w:vAlign w:val="center"/>
          </w:tcPr>
          <w:p w:rsidR="00DB37AF" w:rsidRDefault="008B097F">
            <w:pPr>
              <w:spacing w:line="240" w:lineRule="exact"/>
              <w:jc w:val="center"/>
              <w:rPr>
                <w:rFonts w:eastAsia="方正仿宋_GBK"/>
              </w:rPr>
            </w:pPr>
            <w:r>
              <w:rPr>
                <w:rFonts w:eastAsia="方正仿宋_GBK"/>
              </w:rPr>
              <w:t>S330</w:t>
            </w:r>
            <w:r>
              <w:rPr>
                <w:rFonts w:eastAsia="方正仿宋_GBK"/>
              </w:rPr>
              <w:t>黄码河桥、方塘</w:t>
            </w:r>
          </w:p>
        </w:tc>
        <w:tc>
          <w:tcPr>
            <w:tcW w:w="990" w:type="dxa"/>
            <w:vAlign w:val="center"/>
          </w:tcPr>
          <w:p w:rsidR="00DB37AF" w:rsidRDefault="008B097F">
            <w:pPr>
              <w:spacing w:line="240" w:lineRule="exact"/>
              <w:jc w:val="center"/>
              <w:rPr>
                <w:rFonts w:eastAsia="方正仿宋_GBK"/>
              </w:rPr>
            </w:pPr>
            <w:r>
              <w:rPr>
                <w:rFonts w:eastAsia="方正仿宋_GBK"/>
              </w:rPr>
              <w:t>450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泗阳县各乡镇（街道）</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trHeight w:val="1820"/>
          <w:jc w:val="center"/>
        </w:trPr>
        <w:tc>
          <w:tcPr>
            <w:tcW w:w="427" w:type="dxa"/>
            <w:vAlign w:val="center"/>
          </w:tcPr>
          <w:p w:rsidR="00DB37AF" w:rsidRDefault="008B097F">
            <w:pPr>
              <w:spacing w:line="240" w:lineRule="exact"/>
              <w:jc w:val="center"/>
              <w:rPr>
                <w:rFonts w:eastAsia="方正仿宋_GBK"/>
              </w:rPr>
            </w:pPr>
            <w:r>
              <w:rPr>
                <w:rFonts w:eastAsia="方正仿宋_GBK"/>
              </w:rPr>
              <w:t>12</w:t>
            </w:r>
          </w:p>
        </w:tc>
        <w:tc>
          <w:tcPr>
            <w:tcW w:w="1362" w:type="dxa"/>
            <w:vAlign w:val="center"/>
          </w:tcPr>
          <w:p w:rsidR="00DB37AF" w:rsidRDefault="008B097F">
            <w:pPr>
              <w:spacing w:line="240" w:lineRule="exact"/>
              <w:jc w:val="center"/>
              <w:rPr>
                <w:rFonts w:eastAsia="方正仿宋_GBK"/>
              </w:rPr>
            </w:pPr>
            <w:r>
              <w:rPr>
                <w:rFonts w:eastAsia="方正仿宋_GBK"/>
              </w:rPr>
              <w:t>工业污染防治</w:t>
            </w:r>
          </w:p>
        </w:tc>
        <w:tc>
          <w:tcPr>
            <w:tcW w:w="865" w:type="dxa"/>
            <w:vAlign w:val="center"/>
          </w:tcPr>
          <w:p w:rsidR="00DB37AF" w:rsidRDefault="008B097F">
            <w:pPr>
              <w:spacing w:line="240" w:lineRule="exact"/>
              <w:jc w:val="center"/>
              <w:rPr>
                <w:rFonts w:eastAsia="方正仿宋_GBK"/>
              </w:rPr>
            </w:pPr>
            <w:r>
              <w:rPr>
                <w:rFonts w:eastAsia="方正仿宋_GBK"/>
              </w:rPr>
              <w:t>泗洪县</w:t>
            </w:r>
          </w:p>
        </w:tc>
        <w:tc>
          <w:tcPr>
            <w:tcW w:w="1327" w:type="dxa"/>
            <w:vAlign w:val="center"/>
          </w:tcPr>
          <w:p w:rsidR="00DB37AF" w:rsidRDefault="008B097F">
            <w:pPr>
              <w:spacing w:line="240" w:lineRule="exact"/>
              <w:jc w:val="center"/>
              <w:rPr>
                <w:rFonts w:eastAsia="方正仿宋_GBK"/>
              </w:rPr>
            </w:pPr>
            <w:r>
              <w:rPr>
                <w:rFonts w:eastAsia="方正仿宋_GBK"/>
              </w:rPr>
              <w:t>开发区污水处理厂二期工程</w:t>
            </w:r>
          </w:p>
        </w:tc>
        <w:tc>
          <w:tcPr>
            <w:tcW w:w="3565" w:type="dxa"/>
            <w:vAlign w:val="center"/>
          </w:tcPr>
          <w:p w:rsidR="00DB37AF" w:rsidRDefault="008B097F">
            <w:pPr>
              <w:spacing w:line="240" w:lineRule="exact"/>
              <w:rPr>
                <w:rFonts w:eastAsia="方正仿宋_GBK"/>
              </w:rPr>
            </w:pPr>
            <w:r>
              <w:rPr>
                <w:rFonts w:eastAsia="方正仿宋_GBK"/>
              </w:rPr>
              <w:t>建设污水处理厂二期，建设规模</w:t>
            </w:r>
            <w:r>
              <w:rPr>
                <w:rFonts w:eastAsia="方正仿宋_GBK"/>
              </w:rPr>
              <w:t>2</w:t>
            </w:r>
            <w:r>
              <w:rPr>
                <w:rFonts w:eastAsia="方正仿宋_GBK" w:hint="eastAsia"/>
              </w:rPr>
              <w:t>.</w:t>
            </w:r>
            <w:r>
              <w:rPr>
                <w:rFonts w:eastAsia="方正仿宋_GBK"/>
              </w:rPr>
              <w:t>5</w:t>
            </w:r>
            <w:r>
              <w:rPr>
                <w:rFonts w:eastAsia="方正仿宋_GBK"/>
              </w:rPr>
              <w:t>万吨</w:t>
            </w:r>
            <w:r>
              <w:rPr>
                <w:rFonts w:eastAsia="方正仿宋_GBK"/>
              </w:rPr>
              <w:t>/</w:t>
            </w:r>
            <w:r>
              <w:rPr>
                <w:rFonts w:eastAsia="方正仿宋_GBK"/>
              </w:rPr>
              <w:t>天；建设集水点</w:t>
            </w:r>
            <w:r>
              <w:rPr>
                <w:rFonts w:eastAsia="方正仿宋_GBK"/>
              </w:rPr>
              <w:t>2</w:t>
            </w:r>
            <w:r>
              <w:rPr>
                <w:rFonts w:eastAsia="方正仿宋_GBK"/>
              </w:rPr>
              <w:t>座，建设相关污水配套管网</w:t>
            </w:r>
            <w:r>
              <w:rPr>
                <w:rFonts w:eastAsia="方正仿宋_GBK"/>
              </w:rPr>
              <w:t>80</w:t>
            </w:r>
            <w:r>
              <w:rPr>
                <w:rFonts w:eastAsia="方正仿宋_GBK"/>
              </w:rPr>
              <w:t>公里；完成</w:t>
            </w:r>
            <w:r>
              <w:rPr>
                <w:rFonts w:eastAsia="方正仿宋_GBK"/>
              </w:rPr>
              <w:t>145</w:t>
            </w:r>
            <w:r>
              <w:rPr>
                <w:rFonts w:eastAsia="方正仿宋_GBK"/>
              </w:rPr>
              <w:t>千米原雨污水管道修复。（</w:t>
            </w:r>
            <w:r>
              <w:rPr>
                <w:rFonts w:eastAsia="方正仿宋_GBK"/>
              </w:rPr>
              <w:t>2022</w:t>
            </w:r>
            <w:r>
              <w:rPr>
                <w:rFonts w:eastAsia="方正仿宋_GBK"/>
              </w:rPr>
              <w:t>年完成：污水处理厂二期前期手续办理，完成雨污管网修复建设，完成集水点建设，启动污水处理厂二期建设）</w:t>
            </w:r>
          </w:p>
        </w:tc>
        <w:tc>
          <w:tcPr>
            <w:tcW w:w="935" w:type="dxa"/>
            <w:vAlign w:val="center"/>
          </w:tcPr>
          <w:p w:rsidR="00DB37AF" w:rsidRDefault="008B097F">
            <w:pPr>
              <w:spacing w:line="240" w:lineRule="exact"/>
              <w:jc w:val="center"/>
              <w:rPr>
                <w:rFonts w:eastAsia="方正仿宋_GBK"/>
              </w:rPr>
            </w:pPr>
            <w:r>
              <w:rPr>
                <w:rFonts w:eastAsia="方正仿宋_GBK"/>
              </w:rPr>
              <w:t>洪泽湖</w:t>
            </w:r>
          </w:p>
        </w:tc>
        <w:tc>
          <w:tcPr>
            <w:tcW w:w="1073" w:type="dxa"/>
            <w:vAlign w:val="center"/>
          </w:tcPr>
          <w:p w:rsidR="00DB37AF" w:rsidRDefault="008B097F">
            <w:pPr>
              <w:spacing w:line="240" w:lineRule="exact"/>
              <w:jc w:val="center"/>
              <w:rPr>
                <w:rFonts w:eastAsia="方正仿宋_GBK"/>
              </w:rPr>
            </w:pPr>
            <w:r>
              <w:rPr>
                <w:rFonts w:eastAsia="方正仿宋_GBK"/>
              </w:rPr>
              <w:t>临淮乡入湖口、</w:t>
            </w:r>
            <w:r>
              <w:rPr>
                <w:rFonts w:eastAsia="方正仿宋_GBK"/>
              </w:rPr>
              <w:t>330</w:t>
            </w:r>
            <w:r>
              <w:rPr>
                <w:rFonts w:eastAsia="方正仿宋_GBK"/>
              </w:rPr>
              <w:t>省道桥</w:t>
            </w:r>
          </w:p>
        </w:tc>
        <w:tc>
          <w:tcPr>
            <w:tcW w:w="990" w:type="dxa"/>
            <w:vAlign w:val="center"/>
          </w:tcPr>
          <w:p w:rsidR="00DB37AF" w:rsidRDefault="008B097F">
            <w:pPr>
              <w:spacing w:line="240" w:lineRule="exact"/>
              <w:jc w:val="center"/>
              <w:rPr>
                <w:rFonts w:eastAsia="方正仿宋_GBK"/>
              </w:rPr>
            </w:pPr>
            <w:r>
              <w:rPr>
                <w:rFonts w:eastAsia="方正仿宋_GBK"/>
              </w:rPr>
              <w:t>40000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在建</w:t>
            </w:r>
          </w:p>
        </w:tc>
        <w:tc>
          <w:tcPr>
            <w:tcW w:w="1418" w:type="dxa"/>
            <w:vAlign w:val="center"/>
          </w:tcPr>
          <w:p w:rsidR="00DB37AF" w:rsidRDefault="008B097F">
            <w:pPr>
              <w:spacing w:line="240" w:lineRule="exact"/>
              <w:jc w:val="center"/>
              <w:rPr>
                <w:rFonts w:eastAsia="方正仿宋_GBK"/>
              </w:rPr>
            </w:pPr>
            <w:r>
              <w:rPr>
                <w:rFonts w:eastAsia="方正仿宋_GBK"/>
              </w:rPr>
              <w:t>泗洪县开发区</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trHeight w:val="4617"/>
          <w:jc w:val="center"/>
        </w:trPr>
        <w:tc>
          <w:tcPr>
            <w:tcW w:w="427" w:type="dxa"/>
            <w:vAlign w:val="center"/>
          </w:tcPr>
          <w:p w:rsidR="00DB37AF" w:rsidRDefault="008B097F">
            <w:pPr>
              <w:spacing w:line="240" w:lineRule="exact"/>
              <w:jc w:val="center"/>
              <w:rPr>
                <w:rFonts w:eastAsia="方正仿宋_GBK"/>
              </w:rPr>
            </w:pPr>
            <w:r>
              <w:rPr>
                <w:rFonts w:eastAsia="方正仿宋_GBK"/>
              </w:rPr>
              <w:t>13</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泗洪县</w:t>
            </w:r>
          </w:p>
        </w:tc>
        <w:tc>
          <w:tcPr>
            <w:tcW w:w="1327" w:type="dxa"/>
            <w:vAlign w:val="center"/>
          </w:tcPr>
          <w:p w:rsidR="00DB37AF" w:rsidRDefault="008B097F">
            <w:pPr>
              <w:spacing w:line="240" w:lineRule="exact"/>
              <w:jc w:val="center"/>
              <w:rPr>
                <w:rFonts w:eastAsia="方正仿宋_GBK"/>
              </w:rPr>
            </w:pPr>
            <w:r>
              <w:rPr>
                <w:rFonts w:eastAsia="方正仿宋_GBK"/>
              </w:rPr>
              <w:t>城镇污水处理提质增效精准攻坚</w:t>
            </w:r>
            <w:r>
              <w:rPr>
                <w:rFonts w:eastAsia="方正仿宋_GBK" w:hint="eastAsia"/>
              </w:rPr>
              <w:t>“</w:t>
            </w:r>
            <w:r>
              <w:rPr>
                <w:rFonts w:eastAsia="方正仿宋_GBK"/>
              </w:rPr>
              <w:t>333</w:t>
            </w:r>
            <w:r>
              <w:rPr>
                <w:rFonts w:eastAsia="方正仿宋_GBK" w:hint="eastAsia"/>
              </w:rPr>
              <w:t>”</w:t>
            </w:r>
            <w:r>
              <w:rPr>
                <w:rFonts w:eastAsia="方正仿宋_GBK"/>
              </w:rPr>
              <w:t>行动方案达标区建设工程</w:t>
            </w:r>
          </w:p>
        </w:tc>
        <w:tc>
          <w:tcPr>
            <w:tcW w:w="3565" w:type="dxa"/>
            <w:vAlign w:val="center"/>
          </w:tcPr>
          <w:p w:rsidR="00DB37AF" w:rsidRDefault="008B097F">
            <w:pPr>
              <w:spacing w:line="240" w:lineRule="exact"/>
              <w:rPr>
                <w:rFonts w:eastAsia="方正仿宋_GBK"/>
              </w:rPr>
            </w:pPr>
            <w:r>
              <w:rPr>
                <w:rFonts w:eastAsia="方正仿宋_GBK"/>
                <w:kern w:val="0"/>
                <w:lang w:bidi="ar"/>
              </w:rPr>
              <w:t>建设东方花园片区</w:t>
            </w:r>
            <w:r>
              <w:rPr>
                <w:rFonts w:eastAsia="方正仿宋_GBK"/>
                <w:kern w:val="0"/>
                <w:lang w:bidi="ar"/>
              </w:rPr>
              <w:t>3</w:t>
            </w:r>
            <w:r>
              <w:rPr>
                <w:rFonts w:eastAsia="方正仿宋_GBK" w:hint="eastAsia"/>
                <w:kern w:val="0"/>
                <w:lang w:bidi="ar"/>
              </w:rPr>
              <w:t>.</w:t>
            </w:r>
            <w:r>
              <w:rPr>
                <w:rFonts w:eastAsia="方正仿宋_GBK"/>
                <w:kern w:val="0"/>
                <w:lang w:bidi="ar"/>
              </w:rPr>
              <w:t>83</w:t>
            </w:r>
            <w:r>
              <w:rPr>
                <w:rFonts w:eastAsia="方正仿宋_GBK"/>
                <w:kern w:val="0"/>
                <w:lang w:bidi="ar"/>
              </w:rPr>
              <w:t>平方公里雨污分流工程，其中包括：东大街片区，将颖都家园、青阳小学、泗洪中学北门（雨污分流改造）等</w:t>
            </w:r>
            <w:r>
              <w:rPr>
                <w:rFonts w:eastAsia="方正仿宋_GBK"/>
                <w:kern w:val="0"/>
                <w:lang w:bidi="ar"/>
              </w:rPr>
              <w:t>8</w:t>
            </w:r>
            <w:r>
              <w:rPr>
                <w:rFonts w:eastAsia="方正仿宋_GBK"/>
                <w:kern w:val="0"/>
                <w:lang w:bidi="ar"/>
              </w:rPr>
              <w:t>处雨、污水接入相应的市政管网，雨、污管网清疏、修复，小散乱整治（含河滨公园）；泗州东大街片区，将颖都家园、育才小学（雨污改造）、东盛大都会等</w:t>
            </w:r>
            <w:r>
              <w:rPr>
                <w:rFonts w:eastAsia="方正仿宋_GBK"/>
                <w:kern w:val="0"/>
                <w:lang w:bidi="ar"/>
              </w:rPr>
              <w:t>12</w:t>
            </w:r>
            <w:r>
              <w:rPr>
                <w:rFonts w:eastAsia="方正仿宋_GBK"/>
                <w:kern w:val="0"/>
                <w:lang w:bidi="ar"/>
              </w:rPr>
              <w:t>处，雨、污水接入相应的市政管网；山河东路片区，将育才花园小区、雍锦府、东城康桥小区等</w:t>
            </w:r>
            <w:r>
              <w:rPr>
                <w:rFonts w:eastAsia="方正仿宋_GBK"/>
                <w:kern w:val="0"/>
                <w:lang w:bidi="ar"/>
              </w:rPr>
              <w:t>15</w:t>
            </w:r>
            <w:r>
              <w:rPr>
                <w:rFonts w:eastAsia="方正仿宋_GBK"/>
                <w:kern w:val="0"/>
                <w:lang w:bidi="ar"/>
              </w:rPr>
              <w:t>处，雨、污水接入相应的市政管网，雨、污管网清疏、修复，小散乱整治；文华路片区，将东方新城、农贸市场</w:t>
            </w:r>
            <w:r>
              <w:rPr>
                <w:rFonts w:eastAsia="方正仿宋_GBK"/>
                <w:kern w:val="0"/>
                <w:lang w:bidi="ar"/>
              </w:rPr>
              <w:t>5</w:t>
            </w:r>
            <w:r>
              <w:rPr>
                <w:rFonts w:eastAsia="方正仿宋_GBK"/>
                <w:kern w:val="0"/>
                <w:lang w:bidi="ar"/>
              </w:rPr>
              <w:t>处；青阳南路－汴河路片（颖都家园、东盛大都会）、黄山南路（东城康桥、澳门花园）等</w:t>
            </w:r>
            <w:r>
              <w:rPr>
                <w:rFonts w:eastAsia="方正仿宋_GBK"/>
                <w:kern w:val="0"/>
                <w:lang w:bidi="ar"/>
              </w:rPr>
              <w:t>6</w:t>
            </w:r>
            <w:r>
              <w:rPr>
                <w:rFonts w:eastAsia="方正仿宋_GBK"/>
                <w:kern w:val="0"/>
                <w:lang w:bidi="ar"/>
              </w:rPr>
              <w:t>处进行雨、污管网清疏、修复，小散乱整治；对洪中路、学府路雨、污管网进行清疏、修复</w:t>
            </w:r>
          </w:p>
        </w:tc>
        <w:tc>
          <w:tcPr>
            <w:tcW w:w="935" w:type="dxa"/>
            <w:vAlign w:val="center"/>
          </w:tcPr>
          <w:p w:rsidR="00DB37AF" w:rsidRDefault="008B097F">
            <w:pPr>
              <w:spacing w:line="240" w:lineRule="exact"/>
              <w:jc w:val="center"/>
              <w:rPr>
                <w:rFonts w:eastAsia="方正仿宋_GBK"/>
              </w:rPr>
            </w:pPr>
            <w:r>
              <w:rPr>
                <w:rFonts w:eastAsia="方正仿宋_GBK"/>
              </w:rPr>
              <w:t>洪泽湖</w:t>
            </w:r>
          </w:p>
        </w:tc>
        <w:tc>
          <w:tcPr>
            <w:tcW w:w="1073" w:type="dxa"/>
            <w:vAlign w:val="center"/>
          </w:tcPr>
          <w:p w:rsidR="00DB37AF" w:rsidRDefault="008B097F">
            <w:pPr>
              <w:spacing w:line="240" w:lineRule="exact"/>
              <w:jc w:val="center"/>
              <w:rPr>
                <w:rFonts w:eastAsia="方正仿宋_GBK"/>
              </w:rPr>
            </w:pPr>
            <w:r>
              <w:rPr>
                <w:rFonts w:eastAsia="方正仿宋_GBK"/>
              </w:rPr>
              <w:t>临淮乡入湖口、</w:t>
            </w:r>
            <w:r>
              <w:rPr>
                <w:rFonts w:eastAsia="方正仿宋_GBK"/>
              </w:rPr>
              <w:t>330</w:t>
            </w:r>
            <w:r>
              <w:rPr>
                <w:rFonts w:eastAsia="方正仿宋_GBK"/>
              </w:rPr>
              <w:t>省道桥</w:t>
            </w:r>
          </w:p>
        </w:tc>
        <w:tc>
          <w:tcPr>
            <w:tcW w:w="990" w:type="dxa"/>
            <w:vAlign w:val="center"/>
          </w:tcPr>
          <w:p w:rsidR="00DB37AF" w:rsidRDefault="008B097F">
            <w:pPr>
              <w:spacing w:line="240" w:lineRule="exact"/>
              <w:jc w:val="center"/>
              <w:rPr>
                <w:rFonts w:eastAsia="方正仿宋_GBK"/>
              </w:rPr>
            </w:pPr>
            <w:r>
              <w:rPr>
                <w:rFonts w:eastAsia="方正仿宋_GBK"/>
              </w:rPr>
              <w:t>8000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泗洪县</w:t>
            </w:r>
            <w:r>
              <w:rPr>
                <w:rFonts w:eastAsia="方正仿宋_GBK" w:hint="eastAsia"/>
              </w:rPr>
              <w:t>住房城乡建设局、</w:t>
            </w:r>
            <w:r>
              <w:rPr>
                <w:rFonts w:eastAsia="方正仿宋_GBK"/>
              </w:rPr>
              <w:t>生态环境局</w:t>
            </w:r>
            <w:r>
              <w:rPr>
                <w:rFonts w:eastAsia="方正仿宋_GBK" w:hint="eastAsia"/>
              </w:rPr>
              <w:t>、</w:t>
            </w:r>
            <w:r>
              <w:rPr>
                <w:rFonts w:eastAsia="方正仿宋_GBK"/>
              </w:rPr>
              <w:t>城管局</w:t>
            </w:r>
            <w:r>
              <w:rPr>
                <w:rFonts w:eastAsia="方正仿宋_GBK" w:hint="eastAsia"/>
              </w:rPr>
              <w:t>、</w:t>
            </w:r>
            <w:r>
              <w:rPr>
                <w:rFonts w:eastAsia="方正仿宋_GBK"/>
              </w:rPr>
              <w:t>水利局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trHeight w:val="1100"/>
          <w:jc w:val="center"/>
        </w:trPr>
        <w:tc>
          <w:tcPr>
            <w:tcW w:w="427" w:type="dxa"/>
            <w:vAlign w:val="center"/>
          </w:tcPr>
          <w:p w:rsidR="00DB37AF" w:rsidRDefault="008B097F">
            <w:pPr>
              <w:spacing w:line="240" w:lineRule="exact"/>
              <w:jc w:val="center"/>
              <w:rPr>
                <w:rFonts w:eastAsia="方正仿宋_GBK"/>
              </w:rPr>
            </w:pPr>
            <w:r>
              <w:rPr>
                <w:rFonts w:eastAsia="方正仿宋_GBK"/>
              </w:rPr>
              <w:t>14</w:t>
            </w:r>
          </w:p>
        </w:tc>
        <w:tc>
          <w:tcPr>
            <w:tcW w:w="1362" w:type="dxa"/>
            <w:vAlign w:val="center"/>
          </w:tcPr>
          <w:p w:rsidR="00DB37AF" w:rsidRDefault="008B097F">
            <w:pPr>
              <w:spacing w:line="240" w:lineRule="exact"/>
              <w:jc w:val="center"/>
              <w:rPr>
                <w:rFonts w:eastAsia="方正仿宋_GBK"/>
              </w:rPr>
            </w:pPr>
            <w:r>
              <w:rPr>
                <w:rFonts w:eastAsia="方正仿宋_GBK"/>
              </w:rPr>
              <w:t>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泗洪县</w:t>
            </w:r>
          </w:p>
        </w:tc>
        <w:tc>
          <w:tcPr>
            <w:tcW w:w="1327" w:type="dxa"/>
            <w:vAlign w:val="center"/>
          </w:tcPr>
          <w:p w:rsidR="00DB37AF" w:rsidRDefault="008B097F">
            <w:pPr>
              <w:spacing w:line="240" w:lineRule="exact"/>
              <w:jc w:val="center"/>
              <w:rPr>
                <w:rFonts w:eastAsia="方正仿宋_GBK"/>
              </w:rPr>
            </w:pPr>
            <w:r>
              <w:rPr>
                <w:rFonts w:eastAsia="方正仿宋_GBK"/>
              </w:rPr>
              <w:t>乡镇污水处理厂扩容及管网建设</w:t>
            </w:r>
          </w:p>
        </w:tc>
        <w:tc>
          <w:tcPr>
            <w:tcW w:w="3565" w:type="dxa"/>
            <w:vAlign w:val="center"/>
          </w:tcPr>
          <w:p w:rsidR="00DB37AF" w:rsidRDefault="008B097F">
            <w:pPr>
              <w:spacing w:line="240" w:lineRule="exact"/>
              <w:jc w:val="left"/>
              <w:rPr>
                <w:rFonts w:eastAsia="方正仿宋_GBK"/>
              </w:rPr>
            </w:pPr>
            <w:r>
              <w:rPr>
                <w:rFonts w:eastAsia="方正仿宋_GBK"/>
              </w:rPr>
              <w:t>界集污水处理厂：位于镇区东侧王沟河西，占地约</w:t>
            </w:r>
            <w:r>
              <w:rPr>
                <w:rFonts w:eastAsia="方正仿宋_GBK"/>
              </w:rPr>
              <w:t>11</w:t>
            </w:r>
            <w:r>
              <w:rPr>
                <w:rFonts w:eastAsia="方正仿宋_GBK"/>
              </w:rPr>
              <w:t>亩，规划处理能力</w:t>
            </w:r>
            <w:r>
              <w:rPr>
                <w:rFonts w:eastAsia="方正仿宋_GBK"/>
              </w:rPr>
              <w:t>2000</w:t>
            </w:r>
            <w:r>
              <w:rPr>
                <w:rFonts w:eastAsia="方正仿宋_GBK"/>
              </w:rPr>
              <w:t>吨</w:t>
            </w:r>
            <w:r>
              <w:rPr>
                <w:rFonts w:eastAsia="方正仿宋_GBK"/>
              </w:rPr>
              <w:t>/</w:t>
            </w:r>
            <w:r>
              <w:rPr>
                <w:rFonts w:eastAsia="方正仿宋_GBK"/>
              </w:rPr>
              <w:t>日；太平污水处理厂：扩建提升改造，建设</w:t>
            </w:r>
            <w:r>
              <w:rPr>
                <w:rFonts w:eastAsia="方正仿宋_GBK"/>
              </w:rPr>
              <w:t>φ600</w:t>
            </w:r>
            <w:r>
              <w:rPr>
                <w:rFonts w:eastAsia="方正仿宋_GBK"/>
              </w:rPr>
              <w:t>污水收集管道</w:t>
            </w:r>
            <w:r>
              <w:rPr>
                <w:rFonts w:eastAsia="方正仿宋_GBK"/>
              </w:rPr>
              <w:t>3</w:t>
            </w:r>
            <w:r>
              <w:rPr>
                <w:rFonts w:eastAsia="方正仿宋_GBK" w:hint="eastAsia"/>
              </w:rPr>
              <w:t>.</w:t>
            </w:r>
            <w:r>
              <w:rPr>
                <w:rFonts w:eastAsia="方正仿宋_GBK"/>
              </w:rPr>
              <w:t>8</w:t>
            </w:r>
            <w:r>
              <w:rPr>
                <w:rFonts w:eastAsia="方正仿宋_GBK"/>
              </w:rPr>
              <w:t>公里。</w:t>
            </w:r>
          </w:p>
        </w:tc>
        <w:tc>
          <w:tcPr>
            <w:tcW w:w="935" w:type="dxa"/>
            <w:vAlign w:val="center"/>
          </w:tcPr>
          <w:p w:rsidR="00DB37AF" w:rsidRDefault="008B097F">
            <w:pPr>
              <w:spacing w:line="240" w:lineRule="exact"/>
              <w:jc w:val="center"/>
              <w:rPr>
                <w:rFonts w:eastAsia="方正仿宋_GBK"/>
              </w:rPr>
            </w:pPr>
            <w:r>
              <w:rPr>
                <w:rFonts w:eastAsia="方正仿宋_GBK"/>
              </w:rPr>
              <w:t>安东河</w:t>
            </w:r>
          </w:p>
        </w:tc>
        <w:tc>
          <w:tcPr>
            <w:tcW w:w="1073" w:type="dxa"/>
            <w:vAlign w:val="center"/>
          </w:tcPr>
          <w:p w:rsidR="00DB37AF" w:rsidRDefault="008B097F">
            <w:pPr>
              <w:spacing w:line="240" w:lineRule="exact"/>
              <w:jc w:val="center"/>
              <w:rPr>
                <w:rFonts w:eastAsia="方正仿宋_GBK"/>
              </w:rPr>
            </w:pPr>
            <w:r>
              <w:rPr>
                <w:rFonts w:eastAsia="方正仿宋_GBK"/>
              </w:rPr>
              <w:t>界龙线桥</w:t>
            </w:r>
          </w:p>
        </w:tc>
        <w:tc>
          <w:tcPr>
            <w:tcW w:w="990" w:type="dxa"/>
            <w:vAlign w:val="center"/>
          </w:tcPr>
          <w:p w:rsidR="00DB37AF" w:rsidRDefault="008B097F">
            <w:pPr>
              <w:spacing w:line="240" w:lineRule="exact"/>
              <w:jc w:val="center"/>
              <w:rPr>
                <w:rFonts w:eastAsia="方正仿宋_GBK"/>
              </w:rPr>
            </w:pPr>
            <w:r>
              <w:rPr>
                <w:rFonts w:eastAsia="方正仿宋_GBK"/>
              </w:rPr>
              <w:t>2600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hint="eastAsia"/>
              </w:rPr>
              <w:t>泗洪县</w:t>
            </w:r>
            <w:r>
              <w:rPr>
                <w:rFonts w:eastAsia="方正仿宋_GBK"/>
              </w:rPr>
              <w:t>界集镇</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15</w:t>
            </w:r>
          </w:p>
        </w:tc>
        <w:tc>
          <w:tcPr>
            <w:tcW w:w="1362" w:type="dxa"/>
            <w:vAlign w:val="center"/>
          </w:tcPr>
          <w:p w:rsidR="00DB37AF" w:rsidRDefault="008B097F">
            <w:pPr>
              <w:spacing w:line="240" w:lineRule="exact"/>
              <w:jc w:val="center"/>
              <w:rPr>
                <w:rFonts w:eastAsia="方正仿宋_GBK"/>
              </w:rPr>
            </w:pPr>
            <w:r>
              <w:rPr>
                <w:rFonts w:eastAsia="方正仿宋_GBK"/>
              </w:rPr>
              <w:t>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泗洪县</w:t>
            </w:r>
          </w:p>
        </w:tc>
        <w:tc>
          <w:tcPr>
            <w:tcW w:w="1327" w:type="dxa"/>
            <w:vAlign w:val="center"/>
          </w:tcPr>
          <w:p w:rsidR="00DB37AF" w:rsidRDefault="008B097F">
            <w:pPr>
              <w:spacing w:line="240" w:lineRule="exact"/>
              <w:jc w:val="center"/>
              <w:rPr>
                <w:rFonts w:eastAsia="方正仿宋_GBK"/>
              </w:rPr>
            </w:pPr>
            <w:r>
              <w:rPr>
                <w:rFonts w:eastAsia="方正仿宋_GBK"/>
              </w:rPr>
              <w:t>乡镇污水处理厂及湿地建设工程</w:t>
            </w:r>
          </w:p>
        </w:tc>
        <w:tc>
          <w:tcPr>
            <w:tcW w:w="3565" w:type="dxa"/>
            <w:vAlign w:val="center"/>
          </w:tcPr>
          <w:p w:rsidR="00DB37AF" w:rsidRDefault="008B097F">
            <w:pPr>
              <w:spacing w:line="240" w:lineRule="exact"/>
              <w:jc w:val="left"/>
              <w:rPr>
                <w:rFonts w:eastAsia="方正仿宋_GBK"/>
              </w:rPr>
            </w:pPr>
            <w:r>
              <w:rPr>
                <w:rFonts w:eastAsia="方正仿宋_GBK"/>
              </w:rPr>
              <w:t>1</w:t>
            </w:r>
            <w:r>
              <w:rPr>
                <w:rFonts w:eastAsia="方正仿宋_GBK" w:hint="eastAsia"/>
              </w:rPr>
              <w:t>.</w:t>
            </w:r>
            <w:r>
              <w:rPr>
                <w:rFonts w:eastAsia="方正仿宋_GBK"/>
              </w:rPr>
              <w:t>新建机械产业污水处理厂，处理规模</w:t>
            </w:r>
            <w:r>
              <w:rPr>
                <w:rFonts w:eastAsia="方正仿宋_GBK"/>
              </w:rPr>
              <w:t>3500</w:t>
            </w:r>
            <w:r>
              <w:rPr>
                <w:rFonts w:eastAsia="方正仿宋_GBK"/>
              </w:rPr>
              <w:t>吨</w:t>
            </w:r>
            <w:r>
              <w:rPr>
                <w:rFonts w:eastAsia="方正仿宋_GBK"/>
              </w:rPr>
              <w:t>/</w:t>
            </w:r>
            <w:r>
              <w:rPr>
                <w:rFonts w:eastAsia="方正仿宋_GBK"/>
              </w:rPr>
              <w:t>天；</w:t>
            </w:r>
            <w:r>
              <w:rPr>
                <w:rFonts w:eastAsia="方正仿宋_GBK"/>
              </w:rPr>
              <w:t>2</w:t>
            </w:r>
            <w:r>
              <w:rPr>
                <w:rFonts w:eastAsia="方正仿宋_GBK" w:hint="eastAsia"/>
              </w:rPr>
              <w:t>.</w:t>
            </w:r>
            <w:r>
              <w:rPr>
                <w:rFonts w:eastAsia="方正仿宋_GBK"/>
              </w:rPr>
              <w:t>新建界集工业园污水处理厂</w:t>
            </w:r>
            <w:r>
              <w:rPr>
                <w:rFonts w:eastAsia="方正仿宋_GBK"/>
              </w:rPr>
              <w:t>5000</w:t>
            </w:r>
            <w:r>
              <w:rPr>
                <w:rFonts w:eastAsia="方正仿宋_GBK"/>
              </w:rPr>
              <w:t>吨</w:t>
            </w:r>
            <w:r>
              <w:rPr>
                <w:rFonts w:eastAsia="方正仿宋_GBK"/>
              </w:rPr>
              <w:t>/</w:t>
            </w:r>
            <w:r>
              <w:rPr>
                <w:rFonts w:eastAsia="方正仿宋_GBK"/>
              </w:rPr>
              <w:t>天，新建污水管网</w:t>
            </w:r>
            <w:r>
              <w:rPr>
                <w:rFonts w:eastAsia="方正仿宋_GBK"/>
              </w:rPr>
              <w:t>30</w:t>
            </w:r>
            <w:r>
              <w:rPr>
                <w:rFonts w:eastAsia="方正仿宋_GBK"/>
              </w:rPr>
              <w:t>公里；</w:t>
            </w:r>
            <w:r>
              <w:rPr>
                <w:rFonts w:eastAsia="方正仿宋_GBK"/>
              </w:rPr>
              <w:t>3</w:t>
            </w:r>
            <w:r>
              <w:rPr>
                <w:rFonts w:eastAsia="方正仿宋_GBK" w:hint="eastAsia"/>
              </w:rPr>
              <w:t>.</w:t>
            </w:r>
            <w:r>
              <w:rPr>
                <w:rFonts w:eastAsia="方正仿宋_GBK"/>
              </w:rPr>
              <w:t>对界集、双沟、龙集、机械产业园、孙园、太平等污水处理厂配套建设尾水生态湿地，总面积约</w:t>
            </w:r>
            <w:r>
              <w:rPr>
                <w:rFonts w:eastAsia="方正仿宋_GBK"/>
              </w:rPr>
              <w:t>225</w:t>
            </w:r>
            <w:r>
              <w:rPr>
                <w:rFonts w:eastAsia="方正仿宋_GBK"/>
              </w:rPr>
              <w:t>亩。</w:t>
            </w:r>
          </w:p>
        </w:tc>
        <w:tc>
          <w:tcPr>
            <w:tcW w:w="935" w:type="dxa"/>
            <w:vAlign w:val="center"/>
          </w:tcPr>
          <w:p w:rsidR="00DB37AF" w:rsidRDefault="008B097F">
            <w:pPr>
              <w:spacing w:line="240" w:lineRule="exact"/>
              <w:jc w:val="center"/>
              <w:rPr>
                <w:rFonts w:eastAsia="方正仿宋_GBK"/>
              </w:rPr>
            </w:pPr>
            <w:r>
              <w:rPr>
                <w:rFonts w:eastAsia="方正仿宋_GBK"/>
              </w:rPr>
              <w:t>老汴河、濉河、怀洪新河</w:t>
            </w:r>
          </w:p>
        </w:tc>
        <w:tc>
          <w:tcPr>
            <w:tcW w:w="1073" w:type="dxa"/>
            <w:vAlign w:val="center"/>
          </w:tcPr>
          <w:p w:rsidR="00DB37AF" w:rsidRDefault="008B097F">
            <w:pPr>
              <w:spacing w:line="240" w:lineRule="exact"/>
              <w:jc w:val="center"/>
              <w:rPr>
                <w:rFonts w:eastAsia="方正仿宋_GBK"/>
              </w:rPr>
            </w:pPr>
            <w:r>
              <w:rPr>
                <w:rFonts w:eastAsia="方正仿宋_GBK"/>
              </w:rPr>
              <w:t>临淮乡入湖口、</w:t>
            </w:r>
            <w:r>
              <w:rPr>
                <w:rFonts w:eastAsia="方正仿宋_GBK"/>
              </w:rPr>
              <w:t>330</w:t>
            </w:r>
            <w:r>
              <w:rPr>
                <w:rFonts w:eastAsia="方正仿宋_GBK"/>
              </w:rPr>
              <w:t>省道桥、双沟大桥</w:t>
            </w:r>
          </w:p>
        </w:tc>
        <w:tc>
          <w:tcPr>
            <w:tcW w:w="990" w:type="dxa"/>
            <w:vAlign w:val="center"/>
          </w:tcPr>
          <w:p w:rsidR="00DB37AF" w:rsidRDefault="008B097F">
            <w:pPr>
              <w:spacing w:line="240" w:lineRule="exact"/>
              <w:jc w:val="center"/>
              <w:rPr>
                <w:rFonts w:eastAsia="方正仿宋_GBK"/>
              </w:rPr>
            </w:pPr>
            <w:r>
              <w:rPr>
                <w:rFonts w:eastAsia="方正仿宋_GBK"/>
              </w:rPr>
              <w:t>9500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hint="eastAsia"/>
              </w:rPr>
              <w:t>泗洪县住房城乡建设局、</w:t>
            </w:r>
            <w:r>
              <w:rPr>
                <w:rFonts w:eastAsia="方正仿宋_GBK"/>
              </w:rPr>
              <w:t>机械零部件产业园</w:t>
            </w:r>
            <w:r>
              <w:rPr>
                <w:rFonts w:eastAsia="方正仿宋_GBK" w:hint="eastAsia"/>
              </w:rPr>
              <w:t>、</w:t>
            </w:r>
            <w:r>
              <w:rPr>
                <w:rFonts w:eastAsia="方正仿宋_GBK"/>
              </w:rPr>
              <w:t>相关乡镇</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16</w:t>
            </w:r>
          </w:p>
        </w:tc>
        <w:tc>
          <w:tcPr>
            <w:tcW w:w="1362" w:type="dxa"/>
            <w:vAlign w:val="center"/>
          </w:tcPr>
          <w:p w:rsidR="00DB37AF" w:rsidRDefault="008B097F">
            <w:pPr>
              <w:spacing w:line="240" w:lineRule="exact"/>
              <w:jc w:val="center"/>
              <w:rPr>
                <w:rFonts w:eastAsia="方正仿宋_GBK"/>
              </w:rPr>
            </w:pPr>
            <w:r>
              <w:rPr>
                <w:rFonts w:eastAsia="方正仿宋_GBK"/>
              </w:rPr>
              <w:t>排污口整治</w:t>
            </w:r>
          </w:p>
        </w:tc>
        <w:tc>
          <w:tcPr>
            <w:tcW w:w="865" w:type="dxa"/>
            <w:vAlign w:val="center"/>
          </w:tcPr>
          <w:p w:rsidR="00DB37AF" w:rsidRDefault="008B097F">
            <w:pPr>
              <w:spacing w:line="240" w:lineRule="exact"/>
              <w:jc w:val="center"/>
              <w:rPr>
                <w:rFonts w:eastAsia="方正仿宋_GBK"/>
              </w:rPr>
            </w:pPr>
            <w:r>
              <w:rPr>
                <w:rFonts w:eastAsia="方正仿宋_GBK"/>
              </w:rPr>
              <w:t>泗洪县</w:t>
            </w:r>
          </w:p>
        </w:tc>
        <w:tc>
          <w:tcPr>
            <w:tcW w:w="1327" w:type="dxa"/>
            <w:vAlign w:val="center"/>
          </w:tcPr>
          <w:p w:rsidR="00DB37AF" w:rsidRDefault="008B097F">
            <w:pPr>
              <w:spacing w:line="240" w:lineRule="exact"/>
              <w:jc w:val="center"/>
              <w:rPr>
                <w:rFonts w:eastAsia="方正仿宋_GBK"/>
              </w:rPr>
            </w:pPr>
            <w:r>
              <w:rPr>
                <w:rFonts w:eastAsia="方正仿宋_GBK"/>
              </w:rPr>
              <w:t>城区易涝点雨污分流工程</w:t>
            </w:r>
          </w:p>
        </w:tc>
        <w:tc>
          <w:tcPr>
            <w:tcW w:w="3565" w:type="dxa"/>
            <w:vAlign w:val="center"/>
          </w:tcPr>
          <w:p w:rsidR="00DB37AF" w:rsidRDefault="008B097F">
            <w:pPr>
              <w:spacing w:line="240" w:lineRule="exact"/>
              <w:rPr>
                <w:rFonts w:eastAsia="方正仿宋_GBK"/>
              </w:rPr>
            </w:pPr>
            <w:r>
              <w:rPr>
                <w:rFonts w:eastAsia="方正仿宋_GBK"/>
              </w:rPr>
              <w:t>在双沟路与嵩山路、杭州路与嵩山路、金沙江路两侧全线、衡山花园西门、健康路（尚城府邸南侧）、罗卜里路与团结河交叉处、衡山路与团结河交叉处、仁和路与人民路交叉路口、洪桥商城等</w:t>
            </w:r>
            <w:r>
              <w:rPr>
                <w:rFonts w:eastAsia="方正仿宋_GBK"/>
              </w:rPr>
              <w:t>12</w:t>
            </w:r>
            <w:r>
              <w:rPr>
                <w:rFonts w:eastAsia="方正仿宋_GBK"/>
              </w:rPr>
              <w:t>处，实施雨污分流，建设雨水管网约</w:t>
            </w:r>
            <w:r>
              <w:rPr>
                <w:rFonts w:eastAsia="方正仿宋_GBK"/>
              </w:rPr>
              <w:t>20</w:t>
            </w:r>
            <w:r>
              <w:rPr>
                <w:rFonts w:eastAsia="方正仿宋_GBK"/>
              </w:rPr>
              <w:t>公里，建设排涝泵站</w:t>
            </w:r>
            <w:r>
              <w:rPr>
                <w:rFonts w:eastAsia="方正仿宋_GBK"/>
              </w:rPr>
              <w:t>3</w:t>
            </w:r>
            <w:r>
              <w:rPr>
                <w:rFonts w:eastAsia="方正仿宋_GBK"/>
              </w:rPr>
              <w:t>座</w:t>
            </w:r>
          </w:p>
        </w:tc>
        <w:tc>
          <w:tcPr>
            <w:tcW w:w="935" w:type="dxa"/>
            <w:vAlign w:val="center"/>
          </w:tcPr>
          <w:p w:rsidR="00DB37AF" w:rsidRDefault="008B097F">
            <w:pPr>
              <w:spacing w:line="240" w:lineRule="exact"/>
              <w:jc w:val="center"/>
              <w:rPr>
                <w:rFonts w:eastAsia="方正仿宋_GBK"/>
              </w:rPr>
            </w:pPr>
            <w:r>
              <w:rPr>
                <w:rFonts w:eastAsia="方正仿宋_GBK"/>
              </w:rPr>
              <w:t>洪泽湖</w:t>
            </w:r>
          </w:p>
        </w:tc>
        <w:tc>
          <w:tcPr>
            <w:tcW w:w="1073" w:type="dxa"/>
            <w:vAlign w:val="center"/>
          </w:tcPr>
          <w:p w:rsidR="00DB37AF" w:rsidRDefault="008B097F">
            <w:pPr>
              <w:spacing w:line="240" w:lineRule="exact"/>
              <w:jc w:val="center"/>
              <w:rPr>
                <w:rFonts w:eastAsia="方正仿宋_GBK"/>
              </w:rPr>
            </w:pPr>
            <w:r>
              <w:rPr>
                <w:rFonts w:eastAsia="方正仿宋_GBK"/>
              </w:rPr>
              <w:t>临淮乡入湖口、</w:t>
            </w:r>
            <w:r>
              <w:rPr>
                <w:rFonts w:eastAsia="方正仿宋_GBK"/>
              </w:rPr>
              <w:t>330</w:t>
            </w:r>
            <w:r>
              <w:rPr>
                <w:rFonts w:eastAsia="方正仿宋_GBK"/>
              </w:rPr>
              <w:t>省道桥</w:t>
            </w:r>
          </w:p>
        </w:tc>
        <w:tc>
          <w:tcPr>
            <w:tcW w:w="990" w:type="dxa"/>
            <w:vAlign w:val="center"/>
          </w:tcPr>
          <w:p w:rsidR="00DB37AF" w:rsidRDefault="008B097F">
            <w:pPr>
              <w:spacing w:line="240" w:lineRule="exact"/>
              <w:jc w:val="center"/>
              <w:rPr>
                <w:rFonts w:eastAsia="方正仿宋_GBK"/>
              </w:rPr>
            </w:pPr>
            <w:r>
              <w:rPr>
                <w:rFonts w:eastAsia="方正仿宋_GBK"/>
              </w:rPr>
              <w:t>10000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泗洪县</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17</w:t>
            </w:r>
          </w:p>
        </w:tc>
        <w:tc>
          <w:tcPr>
            <w:tcW w:w="1362" w:type="dxa"/>
            <w:vAlign w:val="center"/>
          </w:tcPr>
          <w:p w:rsidR="00DB37AF" w:rsidRDefault="008B097F">
            <w:pPr>
              <w:spacing w:line="240" w:lineRule="exact"/>
              <w:jc w:val="center"/>
              <w:rPr>
                <w:rFonts w:eastAsia="方正仿宋_GBK"/>
              </w:rPr>
            </w:pPr>
            <w:r>
              <w:rPr>
                <w:rFonts w:eastAsia="方正仿宋_GBK"/>
              </w:rPr>
              <w:t>农业农村污染防治</w:t>
            </w:r>
          </w:p>
        </w:tc>
        <w:tc>
          <w:tcPr>
            <w:tcW w:w="865" w:type="dxa"/>
            <w:vAlign w:val="center"/>
          </w:tcPr>
          <w:p w:rsidR="00DB37AF" w:rsidRDefault="008B097F">
            <w:pPr>
              <w:spacing w:line="240" w:lineRule="exact"/>
              <w:jc w:val="center"/>
              <w:rPr>
                <w:rFonts w:eastAsia="方正仿宋_GBK"/>
              </w:rPr>
            </w:pPr>
            <w:r>
              <w:rPr>
                <w:rFonts w:eastAsia="方正仿宋_GBK"/>
              </w:rPr>
              <w:t>泗洪县</w:t>
            </w:r>
          </w:p>
        </w:tc>
        <w:tc>
          <w:tcPr>
            <w:tcW w:w="1327" w:type="dxa"/>
            <w:vAlign w:val="center"/>
          </w:tcPr>
          <w:p w:rsidR="00DB37AF" w:rsidRDefault="008B097F">
            <w:pPr>
              <w:spacing w:line="240" w:lineRule="exact"/>
              <w:jc w:val="center"/>
              <w:rPr>
                <w:rFonts w:eastAsia="方正仿宋_GBK"/>
              </w:rPr>
            </w:pPr>
            <w:r>
              <w:rPr>
                <w:rFonts w:eastAsia="方正仿宋_GBK"/>
              </w:rPr>
              <w:t>秸秆离田及机插秧推广工程</w:t>
            </w:r>
          </w:p>
        </w:tc>
        <w:tc>
          <w:tcPr>
            <w:tcW w:w="3565" w:type="dxa"/>
            <w:vAlign w:val="center"/>
          </w:tcPr>
          <w:p w:rsidR="00DB37AF" w:rsidRDefault="008B097F">
            <w:pPr>
              <w:spacing w:line="240" w:lineRule="exact"/>
              <w:jc w:val="center"/>
              <w:rPr>
                <w:rFonts w:eastAsia="方正仿宋_GBK"/>
              </w:rPr>
            </w:pPr>
            <w:r>
              <w:rPr>
                <w:rFonts w:eastAsia="方正仿宋_GBK"/>
              </w:rPr>
              <w:t>在老汴河、濉河、利民河等国省考断面上游汇水区实施</w:t>
            </w:r>
            <w:r>
              <w:rPr>
                <w:rFonts w:eastAsia="方正仿宋_GBK"/>
              </w:rPr>
              <w:t>30</w:t>
            </w:r>
            <w:r>
              <w:rPr>
                <w:rFonts w:eastAsia="方正仿宋_GBK"/>
              </w:rPr>
              <w:t>万亩秸秆离田，推广</w:t>
            </w:r>
            <w:r>
              <w:rPr>
                <w:rFonts w:eastAsia="方正仿宋_GBK"/>
              </w:rPr>
              <w:t>25</w:t>
            </w:r>
            <w:r>
              <w:rPr>
                <w:rFonts w:eastAsia="方正仿宋_GBK"/>
              </w:rPr>
              <w:t>万亩机插秧，减轻面源污染。</w:t>
            </w:r>
          </w:p>
        </w:tc>
        <w:tc>
          <w:tcPr>
            <w:tcW w:w="935" w:type="dxa"/>
            <w:vAlign w:val="center"/>
          </w:tcPr>
          <w:p w:rsidR="00DB37AF" w:rsidRDefault="008B097F">
            <w:pPr>
              <w:spacing w:line="240" w:lineRule="exact"/>
              <w:jc w:val="center"/>
              <w:rPr>
                <w:rFonts w:eastAsia="方正仿宋_GBK"/>
              </w:rPr>
            </w:pPr>
            <w:r>
              <w:rPr>
                <w:rFonts w:eastAsia="方正仿宋_GBK"/>
              </w:rPr>
              <w:t>老汴河、濉河</w:t>
            </w:r>
          </w:p>
        </w:tc>
        <w:tc>
          <w:tcPr>
            <w:tcW w:w="1073" w:type="dxa"/>
            <w:vAlign w:val="center"/>
          </w:tcPr>
          <w:p w:rsidR="00DB37AF" w:rsidRDefault="008B097F">
            <w:pPr>
              <w:spacing w:line="240" w:lineRule="exact"/>
              <w:jc w:val="center"/>
              <w:rPr>
                <w:rFonts w:eastAsia="方正仿宋_GBK"/>
              </w:rPr>
            </w:pPr>
            <w:r>
              <w:rPr>
                <w:rFonts w:eastAsia="方正仿宋_GBK"/>
              </w:rPr>
              <w:t>临淮乡入湖口、</w:t>
            </w:r>
            <w:r>
              <w:rPr>
                <w:rFonts w:eastAsia="方正仿宋_GBK"/>
              </w:rPr>
              <w:t>330</w:t>
            </w:r>
            <w:r>
              <w:rPr>
                <w:rFonts w:eastAsia="方正仿宋_GBK"/>
              </w:rPr>
              <w:t>省道</w:t>
            </w:r>
          </w:p>
        </w:tc>
        <w:tc>
          <w:tcPr>
            <w:tcW w:w="990" w:type="dxa"/>
            <w:vAlign w:val="center"/>
          </w:tcPr>
          <w:p w:rsidR="00DB37AF" w:rsidRDefault="008B097F">
            <w:pPr>
              <w:spacing w:line="240" w:lineRule="exact"/>
              <w:jc w:val="center"/>
              <w:rPr>
                <w:rFonts w:eastAsia="方正仿宋_GBK"/>
              </w:rPr>
            </w:pPr>
            <w:r>
              <w:rPr>
                <w:rFonts w:eastAsia="方正仿宋_GBK"/>
              </w:rPr>
              <w:t>6000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泗洪县农业农村局、各乡镇</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18</w:t>
            </w:r>
          </w:p>
        </w:tc>
        <w:tc>
          <w:tcPr>
            <w:tcW w:w="1362" w:type="dxa"/>
            <w:vAlign w:val="center"/>
          </w:tcPr>
          <w:p w:rsidR="00DB37AF" w:rsidRDefault="008B097F">
            <w:pPr>
              <w:spacing w:line="240" w:lineRule="exact"/>
              <w:jc w:val="center"/>
              <w:rPr>
                <w:rFonts w:eastAsia="方正仿宋_GBK"/>
              </w:rPr>
            </w:pPr>
            <w:r>
              <w:rPr>
                <w:rFonts w:eastAsia="方正仿宋_GBK"/>
              </w:rPr>
              <w:t>农业农村污染防治</w:t>
            </w:r>
          </w:p>
        </w:tc>
        <w:tc>
          <w:tcPr>
            <w:tcW w:w="865" w:type="dxa"/>
            <w:vAlign w:val="center"/>
          </w:tcPr>
          <w:p w:rsidR="00DB37AF" w:rsidRDefault="008B097F">
            <w:pPr>
              <w:spacing w:line="240" w:lineRule="exact"/>
              <w:jc w:val="center"/>
              <w:rPr>
                <w:rFonts w:eastAsia="方正仿宋_GBK"/>
              </w:rPr>
            </w:pPr>
            <w:r>
              <w:rPr>
                <w:rFonts w:eastAsia="方正仿宋_GBK"/>
              </w:rPr>
              <w:t>泗洪县</w:t>
            </w:r>
          </w:p>
        </w:tc>
        <w:tc>
          <w:tcPr>
            <w:tcW w:w="1327" w:type="dxa"/>
            <w:vAlign w:val="center"/>
          </w:tcPr>
          <w:p w:rsidR="00DB37AF" w:rsidRDefault="008B097F">
            <w:pPr>
              <w:spacing w:line="240" w:lineRule="exact"/>
              <w:jc w:val="center"/>
              <w:rPr>
                <w:rFonts w:eastAsia="方正仿宋_GBK"/>
              </w:rPr>
            </w:pPr>
            <w:r>
              <w:rPr>
                <w:rFonts w:eastAsia="方正仿宋_GBK"/>
              </w:rPr>
              <w:t>池塘养殖尾水达标排放工程</w:t>
            </w:r>
          </w:p>
        </w:tc>
        <w:tc>
          <w:tcPr>
            <w:tcW w:w="3565" w:type="dxa"/>
            <w:vAlign w:val="center"/>
          </w:tcPr>
          <w:p w:rsidR="00DB37AF" w:rsidRDefault="008B097F">
            <w:pPr>
              <w:spacing w:line="240" w:lineRule="exact"/>
              <w:rPr>
                <w:rFonts w:eastAsia="方正仿宋_GBK"/>
              </w:rPr>
            </w:pPr>
            <w:r>
              <w:rPr>
                <w:rFonts w:eastAsia="方正仿宋_GBK"/>
              </w:rPr>
              <w:t>完成沿湖</w:t>
            </w:r>
            <w:r>
              <w:rPr>
                <w:rFonts w:eastAsia="方正仿宋_GBK"/>
              </w:rPr>
              <w:t>1</w:t>
            </w:r>
            <w:r>
              <w:rPr>
                <w:rFonts w:eastAsia="方正仿宋_GBK"/>
              </w:rPr>
              <w:t>万亩养殖池塘尾水达标排放改造，建设尾水净化处理设施，实现尾水达标排放或者处理后循环使用目标</w:t>
            </w:r>
          </w:p>
        </w:tc>
        <w:tc>
          <w:tcPr>
            <w:tcW w:w="935" w:type="dxa"/>
            <w:vAlign w:val="center"/>
          </w:tcPr>
          <w:p w:rsidR="00DB37AF" w:rsidRDefault="008B097F">
            <w:pPr>
              <w:spacing w:line="240" w:lineRule="exact"/>
              <w:jc w:val="center"/>
              <w:rPr>
                <w:rFonts w:eastAsia="方正仿宋_GBK"/>
              </w:rPr>
            </w:pPr>
            <w:r>
              <w:rPr>
                <w:rFonts w:eastAsia="方正仿宋_GBK"/>
              </w:rPr>
              <w:t>洪泽湖</w:t>
            </w:r>
          </w:p>
        </w:tc>
        <w:tc>
          <w:tcPr>
            <w:tcW w:w="1073" w:type="dxa"/>
            <w:vAlign w:val="center"/>
          </w:tcPr>
          <w:p w:rsidR="00DB37AF" w:rsidRDefault="008B097F">
            <w:pPr>
              <w:spacing w:line="240" w:lineRule="exact"/>
              <w:jc w:val="center"/>
              <w:rPr>
                <w:rFonts w:eastAsia="方正仿宋_GBK"/>
              </w:rPr>
            </w:pPr>
            <w:r>
              <w:rPr>
                <w:rFonts w:eastAsia="方正仿宋_GBK"/>
              </w:rPr>
              <w:t>临淮乡入湖口、</w:t>
            </w:r>
            <w:r>
              <w:rPr>
                <w:rFonts w:eastAsia="方正仿宋_GBK"/>
              </w:rPr>
              <w:t>330</w:t>
            </w:r>
            <w:r>
              <w:rPr>
                <w:rFonts w:eastAsia="方正仿宋_GBK"/>
              </w:rPr>
              <w:t>省道桥</w:t>
            </w:r>
          </w:p>
        </w:tc>
        <w:tc>
          <w:tcPr>
            <w:tcW w:w="990" w:type="dxa"/>
            <w:vAlign w:val="center"/>
          </w:tcPr>
          <w:p w:rsidR="00DB37AF" w:rsidRDefault="008B097F">
            <w:pPr>
              <w:spacing w:line="240" w:lineRule="exact"/>
              <w:jc w:val="center"/>
              <w:rPr>
                <w:rFonts w:eastAsia="方正仿宋_GBK"/>
              </w:rPr>
            </w:pPr>
            <w:r>
              <w:rPr>
                <w:rFonts w:eastAsia="方正仿宋_GBK"/>
              </w:rPr>
              <w:t>10000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现代渔业产业园、泗洪县生态环境局、农业农村局、临淮镇、半城镇、龙集镇</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19</w:t>
            </w:r>
          </w:p>
        </w:tc>
        <w:tc>
          <w:tcPr>
            <w:tcW w:w="1362" w:type="dxa"/>
            <w:vAlign w:val="center"/>
          </w:tcPr>
          <w:p w:rsidR="00DB37AF" w:rsidRDefault="008B097F">
            <w:pPr>
              <w:spacing w:line="240" w:lineRule="exact"/>
              <w:jc w:val="center"/>
              <w:rPr>
                <w:rFonts w:eastAsia="方正仿宋_GBK"/>
              </w:rPr>
            </w:pPr>
            <w:r>
              <w:rPr>
                <w:rFonts w:eastAsia="方正仿宋_GBK"/>
              </w:rPr>
              <w:t>农业农村污染防治</w:t>
            </w:r>
          </w:p>
        </w:tc>
        <w:tc>
          <w:tcPr>
            <w:tcW w:w="865" w:type="dxa"/>
            <w:vAlign w:val="center"/>
          </w:tcPr>
          <w:p w:rsidR="00DB37AF" w:rsidRDefault="008B097F">
            <w:pPr>
              <w:spacing w:line="240" w:lineRule="exact"/>
              <w:jc w:val="center"/>
              <w:rPr>
                <w:rFonts w:eastAsia="方正仿宋_GBK"/>
              </w:rPr>
            </w:pPr>
            <w:r>
              <w:rPr>
                <w:rFonts w:eastAsia="方正仿宋_GBK"/>
              </w:rPr>
              <w:t>泗洪县</w:t>
            </w:r>
          </w:p>
        </w:tc>
        <w:tc>
          <w:tcPr>
            <w:tcW w:w="1327" w:type="dxa"/>
            <w:vAlign w:val="center"/>
          </w:tcPr>
          <w:p w:rsidR="00DB37AF" w:rsidRDefault="008B097F">
            <w:pPr>
              <w:spacing w:line="240" w:lineRule="exact"/>
              <w:jc w:val="center"/>
              <w:rPr>
                <w:rFonts w:eastAsia="方正仿宋_GBK"/>
              </w:rPr>
            </w:pPr>
            <w:r>
              <w:rPr>
                <w:rFonts w:eastAsia="方正仿宋_GBK"/>
              </w:rPr>
              <w:t>现代渔业产业园区核心示范区建设</w:t>
            </w:r>
          </w:p>
        </w:tc>
        <w:tc>
          <w:tcPr>
            <w:tcW w:w="3565" w:type="dxa"/>
            <w:vAlign w:val="center"/>
          </w:tcPr>
          <w:p w:rsidR="00DB37AF" w:rsidRDefault="008B097F">
            <w:pPr>
              <w:spacing w:line="240" w:lineRule="exact"/>
              <w:jc w:val="left"/>
              <w:rPr>
                <w:rFonts w:eastAsia="方正仿宋_GBK"/>
              </w:rPr>
            </w:pPr>
            <w:r>
              <w:rPr>
                <w:rFonts w:eastAsia="方正仿宋_GBK"/>
              </w:rPr>
              <w:t>建设标准化养殖基地</w:t>
            </w:r>
            <w:r>
              <w:rPr>
                <w:rFonts w:eastAsia="方正仿宋_GBK"/>
              </w:rPr>
              <w:t>1696</w:t>
            </w:r>
            <w:r>
              <w:rPr>
                <w:rFonts w:eastAsia="方正仿宋_GBK" w:hint="eastAsia"/>
              </w:rPr>
              <w:t>.</w:t>
            </w:r>
            <w:r>
              <w:rPr>
                <w:rFonts w:eastAsia="方正仿宋_GBK"/>
              </w:rPr>
              <w:t>99</w:t>
            </w:r>
            <w:r>
              <w:rPr>
                <w:rFonts w:eastAsia="方正仿宋_GBK"/>
              </w:rPr>
              <w:t>亩，配套桥梁、涵闸、沟渠、养殖尾水处理设施等。</w:t>
            </w:r>
          </w:p>
        </w:tc>
        <w:tc>
          <w:tcPr>
            <w:tcW w:w="935" w:type="dxa"/>
            <w:vAlign w:val="center"/>
          </w:tcPr>
          <w:p w:rsidR="00DB37AF" w:rsidRDefault="008B097F">
            <w:pPr>
              <w:spacing w:line="240" w:lineRule="exact"/>
              <w:jc w:val="center"/>
              <w:rPr>
                <w:rFonts w:eastAsia="方正仿宋_GBK"/>
              </w:rPr>
            </w:pPr>
            <w:r>
              <w:rPr>
                <w:rFonts w:eastAsia="方正仿宋_GBK"/>
              </w:rPr>
              <w:t>老汴河</w:t>
            </w:r>
          </w:p>
        </w:tc>
        <w:tc>
          <w:tcPr>
            <w:tcW w:w="1073" w:type="dxa"/>
            <w:vAlign w:val="center"/>
          </w:tcPr>
          <w:p w:rsidR="00DB37AF" w:rsidRDefault="008B097F">
            <w:pPr>
              <w:spacing w:line="240" w:lineRule="exact"/>
              <w:jc w:val="center"/>
              <w:rPr>
                <w:rFonts w:eastAsia="方正仿宋_GBK"/>
              </w:rPr>
            </w:pPr>
            <w:r>
              <w:rPr>
                <w:rFonts w:eastAsia="方正仿宋_GBK"/>
              </w:rPr>
              <w:t>临淮乡入湖口</w:t>
            </w:r>
          </w:p>
        </w:tc>
        <w:tc>
          <w:tcPr>
            <w:tcW w:w="990" w:type="dxa"/>
            <w:vAlign w:val="center"/>
          </w:tcPr>
          <w:p w:rsidR="00DB37AF" w:rsidRDefault="008B097F">
            <w:pPr>
              <w:spacing w:line="240" w:lineRule="exact"/>
              <w:jc w:val="center"/>
              <w:rPr>
                <w:rFonts w:eastAsia="方正仿宋_GBK"/>
              </w:rPr>
            </w:pPr>
            <w:r>
              <w:rPr>
                <w:rFonts w:eastAsia="方正仿宋_GBK"/>
              </w:rPr>
              <w:t>4260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现代渔业产业园、</w:t>
            </w:r>
            <w:r>
              <w:rPr>
                <w:rFonts w:eastAsia="方正仿宋_GBK" w:hint="eastAsia"/>
              </w:rPr>
              <w:t>泗洪县</w:t>
            </w:r>
            <w:r>
              <w:rPr>
                <w:rFonts w:eastAsia="方正仿宋_GBK"/>
              </w:rPr>
              <w:t>临淮镇</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20</w:t>
            </w:r>
          </w:p>
        </w:tc>
        <w:tc>
          <w:tcPr>
            <w:tcW w:w="1362" w:type="dxa"/>
            <w:vAlign w:val="center"/>
          </w:tcPr>
          <w:p w:rsidR="00DB37AF" w:rsidRDefault="008B097F">
            <w:pPr>
              <w:spacing w:line="240" w:lineRule="exact"/>
              <w:jc w:val="center"/>
              <w:rPr>
                <w:rFonts w:eastAsia="方正仿宋_GBK"/>
              </w:rPr>
            </w:pPr>
            <w:r>
              <w:rPr>
                <w:rFonts w:eastAsia="方正仿宋_GBK"/>
              </w:rPr>
              <w:t>工业污染防治</w:t>
            </w:r>
          </w:p>
        </w:tc>
        <w:tc>
          <w:tcPr>
            <w:tcW w:w="865" w:type="dxa"/>
            <w:vAlign w:val="center"/>
          </w:tcPr>
          <w:p w:rsidR="00DB37AF" w:rsidRDefault="008B097F">
            <w:pPr>
              <w:spacing w:line="240" w:lineRule="exact"/>
              <w:jc w:val="center"/>
              <w:rPr>
                <w:rFonts w:eastAsia="方正仿宋_GBK"/>
              </w:rPr>
            </w:pPr>
            <w:r>
              <w:rPr>
                <w:rFonts w:eastAsia="方正仿宋_GBK"/>
              </w:rPr>
              <w:t>宿豫区</w:t>
            </w:r>
          </w:p>
        </w:tc>
        <w:tc>
          <w:tcPr>
            <w:tcW w:w="1327" w:type="dxa"/>
            <w:vAlign w:val="center"/>
          </w:tcPr>
          <w:p w:rsidR="00DB37AF" w:rsidRDefault="008B097F">
            <w:pPr>
              <w:spacing w:line="240" w:lineRule="exact"/>
              <w:jc w:val="center"/>
              <w:rPr>
                <w:rFonts w:eastAsia="方正仿宋_GBK"/>
              </w:rPr>
            </w:pPr>
            <w:r>
              <w:rPr>
                <w:rFonts w:eastAsia="方正仿宋_GBK"/>
              </w:rPr>
              <w:t>涉水企业清雨污排查整治</w:t>
            </w:r>
          </w:p>
        </w:tc>
        <w:tc>
          <w:tcPr>
            <w:tcW w:w="3565" w:type="dxa"/>
            <w:vAlign w:val="center"/>
          </w:tcPr>
          <w:p w:rsidR="00DB37AF" w:rsidRDefault="008B097F">
            <w:pPr>
              <w:spacing w:line="240" w:lineRule="exact"/>
              <w:rPr>
                <w:rFonts w:eastAsia="方正仿宋_GBK"/>
              </w:rPr>
            </w:pPr>
            <w:r>
              <w:rPr>
                <w:rFonts w:eastAsia="方正仿宋_GBK"/>
              </w:rPr>
              <w:t>对长江润发、益客食品、正大食品、华亮热镀锌、秀强玻璃等重点涉水企业以及排查发现相关问题的涉水企业开展一企一管、清雨污分流改造</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990" w:type="dxa"/>
            <w:vAlign w:val="center"/>
          </w:tcPr>
          <w:p w:rsidR="00DB37AF" w:rsidRDefault="008B097F">
            <w:pPr>
              <w:spacing w:line="240" w:lineRule="exact"/>
              <w:jc w:val="center"/>
              <w:rPr>
                <w:rFonts w:eastAsia="方正仿宋_GBK"/>
              </w:rPr>
            </w:pPr>
            <w:r>
              <w:rPr>
                <w:rFonts w:eastAsia="方正仿宋_GBK"/>
              </w:rPr>
              <w:t>2000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hint="eastAsia"/>
              </w:rPr>
              <w:t>宿迁高新技术产业开发区</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21</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宿豫区</w:t>
            </w:r>
          </w:p>
        </w:tc>
        <w:tc>
          <w:tcPr>
            <w:tcW w:w="1327" w:type="dxa"/>
            <w:vAlign w:val="center"/>
          </w:tcPr>
          <w:p w:rsidR="00DB37AF" w:rsidRDefault="008B097F">
            <w:pPr>
              <w:spacing w:line="240" w:lineRule="exact"/>
              <w:jc w:val="center"/>
              <w:rPr>
                <w:rFonts w:eastAsia="方正仿宋_GBK"/>
              </w:rPr>
            </w:pPr>
            <w:r>
              <w:rPr>
                <w:rFonts w:eastAsia="方正仿宋_GBK"/>
              </w:rPr>
              <w:t>张家港污水处理厂提标改造工程</w:t>
            </w:r>
          </w:p>
        </w:tc>
        <w:tc>
          <w:tcPr>
            <w:tcW w:w="3565" w:type="dxa"/>
            <w:vAlign w:val="center"/>
          </w:tcPr>
          <w:p w:rsidR="00DB37AF" w:rsidRDefault="008B097F">
            <w:pPr>
              <w:spacing w:line="240" w:lineRule="exact"/>
              <w:rPr>
                <w:rFonts w:eastAsia="方正仿宋_GBK"/>
              </w:rPr>
            </w:pPr>
            <w:r>
              <w:rPr>
                <w:rFonts w:eastAsia="方正仿宋_GBK"/>
              </w:rPr>
              <w:t>张家港污水厂扩建：</w:t>
            </w:r>
            <w:r>
              <w:rPr>
                <w:rFonts w:eastAsia="方正仿宋_GBK"/>
              </w:rPr>
              <w:t>3</w:t>
            </w:r>
            <w:r>
              <w:rPr>
                <w:rFonts w:eastAsia="方正仿宋_GBK" w:hint="eastAsia"/>
              </w:rPr>
              <w:t>.</w:t>
            </w:r>
            <w:r>
              <w:rPr>
                <w:rFonts w:eastAsia="方正仿宋_GBK"/>
              </w:rPr>
              <w:t>0</w:t>
            </w:r>
            <w:r>
              <w:rPr>
                <w:rFonts w:eastAsia="方正仿宋_GBK"/>
              </w:rPr>
              <w:t>万吨</w:t>
            </w:r>
            <w:r>
              <w:rPr>
                <w:rFonts w:eastAsia="方正仿宋_GBK"/>
              </w:rPr>
              <w:t>/</w:t>
            </w:r>
            <w:r>
              <w:rPr>
                <w:rFonts w:eastAsia="方正仿宋_GBK"/>
              </w:rPr>
              <w:t>天，扩建工程完成后，出水水质达到准</w:t>
            </w:r>
            <w:r>
              <w:rPr>
                <w:rFonts w:eastAsia="方正仿宋_GBK"/>
              </w:rPr>
              <w:t>Ⅳ</w:t>
            </w:r>
            <w:r>
              <w:rPr>
                <w:rFonts w:eastAsia="方正仿宋_GBK"/>
              </w:rPr>
              <w:t>类标准</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990" w:type="dxa"/>
            <w:vAlign w:val="center"/>
          </w:tcPr>
          <w:p w:rsidR="00DB37AF" w:rsidRDefault="008B097F">
            <w:pPr>
              <w:spacing w:line="240" w:lineRule="exact"/>
              <w:jc w:val="center"/>
              <w:rPr>
                <w:rFonts w:eastAsia="方正仿宋_GBK"/>
              </w:rPr>
            </w:pPr>
            <w:r>
              <w:rPr>
                <w:rFonts w:eastAsia="方正仿宋_GBK"/>
              </w:rPr>
              <w:t>8721</w:t>
            </w:r>
          </w:p>
        </w:tc>
        <w:tc>
          <w:tcPr>
            <w:tcW w:w="684" w:type="dxa"/>
            <w:vAlign w:val="center"/>
          </w:tcPr>
          <w:p w:rsidR="00DB37AF" w:rsidRDefault="008B097F">
            <w:pPr>
              <w:spacing w:line="240" w:lineRule="exact"/>
              <w:jc w:val="center"/>
              <w:rPr>
                <w:rFonts w:eastAsia="方正仿宋_GBK"/>
              </w:rPr>
            </w:pPr>
            <w:r>
              <w:rPr>
                <w:rFonts w:eastAsia="方正仿宋_GBK"/>
              </w:rPr>
              <w:t>在建</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hint="eastAsia"/>
              </w:rPr>
              <w:t>宿豫区</w:t>
            </w:r>
            <w:r>
              <w:rPr>
                <w:rFonts w:eastAsia="方正仿宋_GBK"/>
              </w:rPr>
              <w:t>水投集团</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22</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宿豫区</w:t>
            </w:r>
          </w:p>
        </w:tc>
        <w:tc>
          <w:tcPr>
            <w:tcW w:w="1327" w:type="dxa"/>
            <w:vAlign w:val="center"/>
          </w:tcPr>
          <w:p w:rsidR="00DB37AF" w:rsidRDefault="008B097F">
            <w:pPr>
              <w:spacing w:line="240" w:lineRule="exact"/>
              <w:jc w:val="center"/>
              <w:rPr>
                <w:rFonts w:eastAsia="方正仿宋_GBK"/>
              </w:rPr>
            </w:pPr>
            <w:r>
              <w:rPr>
                <w:rFonts w:eastAsia="方正仿宋_GBK"/>
              </w:rPr>
              <w:t>宿豫区排水设施完善工程</w:t>
            </w:r>
          </w:p>
        </w:tc>
        <w:tc>
          <w:tcPr>
            <w:tcW w:w="3565" w:type="dxa"/>
            <w:vAlign w:val="center"/>
          </w:tcPr>
          <w:p w:rsidR="00DB37AF" w:rsidRDefault="008B097F">
            <w:pPr>
              <w:spacing w:line="240" w:lineRule="exact"/>
              <w:rPr>
                <w:rFonts w:eastAsia="方正仿宋_GBK"/>
              </w:rPr>
            </w:pPr>
            <w:r>
              <w:rPr>
                <w:rFonts w:eastAsia="方正仿宋_GBK"/>
              </w:rPr>
              <w:t>开展混错接管网整治、修复，积水点整治，完善市政配套，新建或改造</w:t>
            </w:r>
            <w:r>
              <w:rPr>
                <w:rFonts w:eastAsia="方正仿宋_GBK" w:hint="eastAsia"/>
              </w:rPr>
              <w:t>五台山路、黄浦江路</w:t>
            </w:r>
            <w:r>
              <w:rPr>
                <w:rFonts w:eastAsia="方正仿宋_GBK"/>
              </w:rPr>
              <w:t>等雨污水管网</w:t>
            </w:r>
            <w:r>
              <w:rPr>
                <w:rFonts w:eastAsia="方正仿宋_GBK"/>
              </w:rPr>
              <w:t>20km</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990" w:type="dxa"/>
            <w:vAlign w:val="center"/>
          </w:tcPr>
          <w:p w:rsidR="00DB37AF" w:rsidRDefault="008B097F">
            <w:pPr>
              <w:spacing w:line="240" w:lineRule="exact"/>
              <w:jc w:val="center"/>
              <w:rPr>
                <w:rFonts w:eastAsia="方正仿宋_GBK"/>
              </w:rPr>
            </w:pPr>
            <w:r>
              <w:rPr>
                <w:rFonts w:eastAsia="方正仿宋_GBK" w:hint="eastAsia"/>
              </w:rPr>
              <w:t>10000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宿豫区</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23</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宿豫区</w:t>
            </w:r>
          </w:p>
        </w:tc>
        <w:tc>
          <w:tcPr>
            <w:tcW w:w="1327" w:type="dxa"/>
            <w:vAlign w:val="center"/>
          </w:tcPr>
          <w:p w:rsidR="00DB37AF" w:rsidRDefault="008B097F">
            <w:pPr>
              <w:spacing w:line="240" w:lineRule="exact"/>
              <w:jc w:val="center"/>
              <w:rPr>
                <w:rFonts w:eastAsia="方正仿宋_GBK"/>
              </w:rPr>
            </w:pPr>
            <w:r>
              <w:rPr>
                <w:rFonts w:eastAsia="方正仿宋_GBK"/>
              </w:rPr>
              <w:t>宿豫区小区基础设施补短板项目</w:t>
            </w:r>
          </w:p>
        </w:tc>
        <w:tc>
          <w:tcPr>
            <w:tcW w:w="3565" w:type="dxa"/>
            <w:vAlign w:val="center"/>
          </w:tcPr>
          <w:p w:rsidR="00DB37AF" w:rsidRDefault="008B097F">
            <w:pPr>
              <w:spacing w:line="240" w:lineRule="exact"/>
              <w:rPr>
                <w:rFonts w:eastAsia="方正仿宋_GBK"/>
              </w:rPr>
            </w:pPr>
            <w:r>
              <w:rPr>
                <w:rFonts w:eastAsia="方正仿宋_GBK"/>
              </w:rPr>
              <w:t>根据</w:t>
            </w:r>
            <w:r>
              <w:rPr>
                <w:rFonts w:eastAsia="方正仿宋_GBK"/>
              </w:rPr>
              <w:t>CCTV</w:t>
            </w:r>
            <w:r>
              <w:rPr>
                <w:rFonts w:eastAsia="方正仿宋_GBK"/>
              </w:rPr>
              <w:t>检测结果，对宿豫区</w:t>
            </w:r>
            <w:r>
              <w:rPr>
                <w:rFonts w:eastAsia="方正仿宋_GBK" w:hint="eastAsia"/>
              </w:rPr>
              <w:t>中通名仕嘉园</w:t>
            </w:r>
            <w:r>
              <w:rPr>
                <w:rFonts w:eastAsia="方正仿宋_GBK"/>
              </w:rPr>
              <w:t>等</w:t>
            </w:r>
            <w:r>
              <w:rPr>
                <w:rFonts w:eastAsia="方正仿宋_GBK"/>
              </w:rPr>
              <w:t>15</w:t>
            </w:r>
            <w:r>
              <w:rPr>
                <w:rFonts w:eastAsia="方正仿宋_GBK"/>
              </w:rPr>
              <w:t>个小区排水设施改造，更换破损管网，完善小区雨污分流，提升污水收集能力</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990" w:type="dxa"/>
            <w:vAlign w:val="center"/>
          </w:tcPr>
          <w:p w:rsidR="00DB37AF" w:rsidRDefault="008B097F">
            <w:pPr>
              <w:spacing w:line="240" w:lineRule="exact"/>
              <w:jc w:val="center"/>
              <w:rPr>
                <w:rFonts w:eastAsia="方正仿宋_GBK"/>
              </w:rPr>
            </w:pPr>
            <w:r>
              <w:rPr>
                <w:rFonts w:eastAsia="方正仿宋_GBK"/>
              </w:rPr>
              <w:t>10000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hint="eastAsia"/>
              </w:rPr>
              <w:t>宿豫</w:t>
            </w:r>
            <w:r>
              <w:rPr>
                <w:rFonts w:eastAsia="方正仿宋_GBK"/>
              </w:rPr>
              <w:t>区</w:t>
            </w:r>
            <w:r>
              <w:rPr>
                <w:rFonts w:eastAsia="方正仿宋_GBK" w:hint="eastAsia"/>
              </w:rPr>
              <w:t>住房城乡建设局</w:t>
            </w:r>
            <w:r>
              <w:rPr>
                <w:rFonts w:eastAsia="方正仿宋_GBK"/>
              </w:rPr>
              <w:t>下相街道</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24</w:t>
            </w:r>
          </w:p>
        </w:tc>
        <w:tc>
          <w:tcPr>
            <w:tcW w:w="1362" w:type="dxa"/>
            <w:vAlign w:val="center"/>
          </w:tcPr>
          <w:p w:rsidR="00DB37AF" w:rsidRDefault="008B097F">
            <w:pPr>
              <w:spacing w:line="240" w:lineRule="exact"/>
              <w:jc w:val="center"/>
              <w:rPr>
                <w:rFonts w:eastAsia="方正仿宋_GBK"/>
              </w:rPr>
            </w:pPr>
            <w:r>
              <w:rPr>
                <w:rFonts w:eastAsia="方正仿宋_GBK"/>
              </w:rPr>
              <w:t>排污口整治</w:t>
            </w:r>
          </w:p>
        </w:tc>
        <w:tc>
          <w:tcPr>
            <w:tcW w:w="865" w:type="dxa"/>
            <w:vAlign w:val="center"/>
          </w:tcPr>
          <w:p w:rsidR="00DB37AF" w:rsidRDefault="008B097F">
            <w:pPr>
              <w:spacing w:line="240" w:lineRule="exact"/>
              <w:jc w:val="center"/>
              <w:rPr>
                <w:rFonts w:eastAsia="方正仿宋_GBK"/>
              </w:rPr>
            </w:pPr>
            <w:r>
              <w:rPr>
                <w:rFonts w:eastAsia="方正仿宋_GBK"/>
              </w:rPr>
              <w:t>宿豫区</w:t>
            </w:r>
          </w:p>
        </w:tc>
        <w:tc>
          <w:tcPr>
            <w:tcW w:w="1327" w:type="dxa"/>
            <w:vAlign w:val="center"/>
          </w:tcPr>
          <w:p w:rsidR="00DB37AF" w:rsidRDefault="008B097F">
            <w:pPr>
              <w:spacing w:line="240" w:lineRule="exact"/>
              <w:jc w:val="center"/>
              <w:rPr>
                <w:rFonts w:eastAsia="方正仿宋_GBK"/>
              </w:rPr>
            </w:pPr>
            <w:r>
              <w:rPr>
                <w:rFonts w:eastAsia="方正仿宋_GBK"/>
              </w:rPr>
              <w:t>排口排查工程</w:t>
            </w:r>
          </w:p>
        </w:tc>
        <w:tc>
          <w:tcPr>
            <w:tcW w:w="3565" w:type="dxa"/>
            <w:vAlign w:val="center"/>
          </w:tcPr>
          <w:p w:rsidR="00DB37AF" w:rsidRDefault="008B097F">
            <w:pPr>
              <w:spacing w:line="240" w:lineRule="exact"/>
              <w:rPr>
                <w:rFonts w:eastAsia="方正仿宋_GBK"/>
              </w:rPr>
            </w:pPr>
            <w:r>
              <w:rPr>
                <w:rFonts w:eastAsia="方正仿宋_GBK"/>
              </w:rPr>
              <w:t>委托第三方，利用无人机、无人船走航监测等科技手段，对中心城区及市考以上断面所在的河道开展排口排查工作，根据排口排查结果，开展整治工作，对排水正常的排口建立排口档案，对存在偷排漏排情况严肃处理并封堵</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990" w:type="dxa"/>
            <w:vAlign w:val="center"/>
          </w:tcPr>
          <w:p w:rsidR="00DB37AF" w:rsidRDefault="008B097F">
            <w:pPr>
              <w:spacing w:line="240" w:lineRule="exact"/>
              <w:jc w:val="center"/>
              <w:rPr>
                <w:rFonts w:eastAsia="方正仿宋_GBK"/>
              </w:rPr>
            </w:pPr>
            <w:r>
              <w:rPr>
                <w:rFonts w:eastAsia="方正仿宋_GBK"/>
              </w:rPr>
              <w:t>1500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宿豫生态环境局</w:t>
            </w:r>
            <w:r>
              <w:rPr>
                <w:rFonts w:eastAsia="方正仿宋_GBK" w:hint="eastAsia"/>
              </w:rPr>
              <w:t>、住房城乡建设局、</w:t>
            </w:r>
            <w:r>
              <w:rPr>
                <w:rFonts w:eastAsia="方正仿宋_GBK"/>
              </w:rPr>
              <w:t>水利局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rPr>
                <w:rFonts w:eastAsia="方正仿宋_GBK"/>
              </w:rPr>
            </w:pPr>
            <w:r>
              <w:rPr>
                <w:rFonts w:eastAsia="方正仿宋_GBK"/>
              </w:rPr>
              <w:t>25</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宿豫区</w:t>
            </w:r>
          </w:p>
        </w:tc>
        <w:tc>
          <w:tcPr>
            <w:tcW w:w="1327" w:type="dxa"/>
            <w:vAlign w:val="center"/>
          </w:tcPr>
          <w:p w:rsidR="00DB37AF" w:rsidRDefault="008B097F">
            <w:pPr>
              <w:spacing w:line="240" w:lineRule="exact"/>
              <w:jc w:val="center"/>
              <w:rPr>
                <w:rFonts w:eastAsia="方正仿宋_GBK"/>
              </w:rPr>
            </w:pPr>
            <w:r>
              <w:rPr>
                <w:rFonts w:eastAsia="方正仿宋_GBK"/>
              </w:rPr>
              <w:t>乡镇污水厂尾水湿地改造工程</w:t>
            </w:r>
          </w:p>
        </w:tc>
        <w:tc>
          <w:tcPr>
            <w:tcW w:w="3565" w:type="dxa"/>
            <w:vAlign w:val="center"/>
          </w:tcPr>
          <w:p w:rsidR="00DB37AF" w:rsidRDefault="008B097F">
            <w:pPr>
              <w:spacing w:line="240" w:lineRule="exact"/>
              <w:rPr>
                <w:rFonts w:eastAsia="方正仿宋_GBK"/>
              </w:rPr>
            </w:pPr>
            <w:r>
              <w:rPr>
                <w:rFonts w:eastAsia="方正仿宋_GBK"/>
              </w:rPr>
              <w:t>乡镇污水处理厂附近建设尾水</w:t>
            </w:r>
            <w:r>
              <w:rPr>
                <w:rFonts w:eastAsia="方正仿宋_GBK" w:hint="eastAsia"/>
              </w:rPr>
              <w:t>净化工程</w:t>
            </w:r>
            <w:r>
              <w:rPr>
                <w:rFonts w:eastAsia="方正仿宋_GBK"/>
              </w:rPr>
              <w:t>，净化乡镇污水厂尾水</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990" w:type="dxa"/>
            <w:vAlign w:val="center"/>
          </w:tcPr>
          <w:p w:rsidR="00DB37AF" w:rsidRDefault="008B097F">
            <w:pPr>
              <w:spacing w:line="240" w:lineRule="exact"/>
              <w:jc w:val="center"/>
              <w:rPr>
                <w:rFonts w:eastAsia="方正仿宋_GBK"/>
              </w:rPr>
            </w:pPr>
            <w:r>
              <w:rPr>
                <w:rFonts w:eastAsia="方正仿宋_GBK"/>
              </w:rPr>
              <w:t>1200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宿豫生态环境局、区</w:t>
            </w:r>
            <w:r>
              <w:rPr>
                <w:rFonts w:eastAsia="方正仿宋_GBK" w:hint="eastAsia"/>
              </w:rPr>
              <w:t>住房城乡建设局、</w:t>
            </w:r>
            <w:r>
              <w:rPr>
                <w:rFonts w:eastAsia="方正仿宋_GBK"/>
              </w:rPr>
              <w:t>各乡</w:t>
            </w:r>
            <w:r>
              <w:rPr>
                <w:rFonts w:eastAsia="方正仿宋_GBK" w:hint="eastAsia"/>
              </w:rPr>
              <w:t>镇政府</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trHeight w:val="1256"/>
          <w:jc w:val="center"/>
        </w:trPr>
        <w:tc>
          <w:tcPr>
            <w:tcW w:w="427" w:type="dxa"/>
            <w:vAlign w:val="center"/>
          </w:tcPr>
          <w:p w:rsidR="00DB37AF" w:rsidRDefault="008B097F">
            <w:pPr>
              <w:spacing w:line="240" w:lineRule="exact"/>
              <w:jc w:val="center"/>
              <w:rPr>
                <w:rFonts w:eastAsia="方正仿宋_GBK"/>
              </w:rPr>
            </w:pPr>
            <w:r>
              <w:rPr>
                <w:rFonts w:eastAsia="方正仿宋_GBK"/>
              </w:rPr>
              <w:t>26</w:t>
            </w:r>
          </w:p>
        </w:tc>
        <w:tc>
          <w:tcPr>
            <w:tcW w:w="1362" w:type="dxa"/>
            <w:vAlign w:val="center"/>
          </w:tcPr>
          <w:p w:rsidR="00DB37AF" w:rsidRDefault="008B097F">
            <w:pPr>
              <w:spacing w:line="240" w:lineRule="exact"/>
              <w:jc w:val="center"/>
              <w:rPr>
                <w:rFonts w:eastAsia="方正仿宋_GBK"/>
              </w:rPr>
            </w:pPr>
            <w:r>
              <w:rPr>
                <w:rFonts w:eastAsia="方正仿宋_GBK"/>
              </w:rPr>
              <w:t>农业农村污染防治</w:t>
            </w:r>
          </w:p>
        </w:tc>
        <w:tc>
          <w:tcPr>
            <w:tcW w:w="865" w:type="dxa"/>
            <w:vAlign w:val="center"/>
          </w:tcPr>
          <w:p w:rsidR="00DB37AF" w:rsidRDefault="008B097F">
            <w:pPr>
              <w:spacing w:line="240" w:lineRule="exact"/>
              <w:jc w:val="center"/>
              <w:rPr>
                <w:rFonts w:eastAsia="方正仿宋_GBK"/>
              </w:rPr>
            </w:pPr>
            <w:r>
              <w:rPr>
                <w:rFonts w:eastAsia="方正仿宋_GBK"/>
              </w:rPr>
              <w:t>宿豫区</w:t>
            </w:r>
          </w:p>
        </w:tc>
        <w:tc>
          <w:tcPr>
            <w:tcW w:w="1327" w:type="dxa"/>
            <w:vAlign w:val="center"/>
          </w:tcPr>
          <w:p w:rsidR="00DB37AF" w:rsidRDefault="008B097F">
            <w:pPr>
              <w:spacing w:line="240" w:lineRule="exact"/>
              <w:jc w:val="center"/>
              <w:rPr>
                <w:rFonts w:eastAsia="方正仿宋_GBK"/>
              </w:rPr>
            </w:pPr>
            <w:r>
              <w:rPr>
                <w:rFonts w:eastAsia="方正仿宋_GBK"/>
              </w:rPr>
              <w:t>农田退水生态治理试点工程</w:t>
            </w:r>
          </w:p>
        </w:tc>
        <w:tc>
          <w:tcPr>
            <w:tcW w:w="3565" w:type="dxa"/>
            <w:vAlign w:val="center"/>
          </w:tcPr>
          <w:p w:rsidR="00DB37AF" w:rsidRDefault="008B097F">
            <w:pPr>
              <w:spacing w:line="240" w:lineRule="exact"/>
              <w:rPr>
                <w:rFonts w:eastAsia="方正仿宋_GBK"/>
              </w:rPr>
            </w:pPr>
            <w:r>
              <w:rPr>
                <w:rFonts w:eastAsia="方正仿宋_GBK"/>
              </w:rPr>
              <w:t>在六塘河选取百亩以上连片农田作为试点区域，建设生态田埂、沟渠，实现农田退水再利用及生态净化。</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990" w:type="dxa"/>
            <w:vAlign w:val="center"/>
          </w:tcPr>
          <w:p w:rsidR="00DB37AF" w:rsidRDefault="008B097F">
            <w:pPr>
              <w:spacing w:line="240" w:lineRule="exact"/>
              <w:jc w:val="center"/>
              <w:rPr>
                <w:rFonts w:eastAsia="方正仿宋_GBK"/>
              </w:rPr>
            </w:pPr>
            <w:r>
              <w:rPr>
                <w:rFonts w:eastAsia="方正仿宋_GBK" w:hint="eastAsia"/>
              </w:rPr>
              <w:t>560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宿豫区农业农村局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trHeight w:val="1017"/>
          <w:jc w:val="center"/>
        </w:trPr>
        <w:tc>
          <w:tcPr>
            <w:tcW w:w="427" w:type="dxa"/>
            <w:vAlign w:val="center"/>
          </w:tcPr>
          <w:p w:rsidR="00DB37AF" w:rsidRDefault="008B097F">
            <w:pPr>
              <w:spacing w:line="240" w:lineRule="exact"/>
              <w:jc w:val="center"/>
              <w:rPr>
                <w:rFonts w:eastAsia="方正仿宋_GBK"/>
              </w:rPr>
            </w:pPr>
            <w:r>
              <w:rPr>
                <w:rFonts w:eastAsia="方正仿宋_GBK"/>
              </w:rPr>
              <w:t>27</w:t>
            </w:r>
          </w:p>
        </w:tc>
        <w:tc>
          <w:tcPr>
            <w:tcW w:w="1362" w:type="dxa"/>
            <w:vAlign w:val="center"/>
          </w:tcPr>
          <w:p w:rsidR="00DB37AF" w:rsidRDefault="008B097F">
            <w:pPr>
              <w:spacing w:line="240" w:lineRule="exact"/>
              <w:jc w:val="center"/>
              <w:rPr>
                <w:rFonts w:eastAsia="方正仿宋_GBK"/>
              </w:rPr>
            </w:pPr>
            <w:r>
              <w:rPr>
                <w:rFonts w:eastAsia="方正仿宋_GBK"/>
              </w:rPr>
              <w:t>农业农村污染防治</w:t>
            </w:r>
          </w:p>
        </w:tc>
        <w:tc>
          <w:tcPr>
            <w:tcW w:w="865" w:type="dxa"/>
            <w:vAlign w:val="center"/>
          </w:tcPr>
          <w:p w:rsidR="00DB37AF" w:rsidRDefault="008B097F">
            <w:pPr>
              <w:spacing w:line="240" w:lineRule="exact"/>
              <w:jc w:val="center"/>
              <w:rPr>
                <w:rFonts w:eastAsia="方正仿宋_GBK"/>
              </w:rPr>
            </w:pPr>
            <w:r>
              <w:rPr>
                <w:rFonts w:eastAsia="方正仿宋_GBK"/>
              </w:rPr>
              <w:t>宿豫区</w:t>
            </w:r>
          </w:p>
        </w:tc>
        <w:tc>
          <w:tcPr>
            <w:tcW w:w="1327" w:type="dxa"/>
            <w:vAlign w:val="center"/>
          </w:tcPr>
          <w:p w:rsidR="00DB37AF" w:rsidRDefault="008B097F">
            <w:pPr>
              <w:spacing w:line="240" w:lineRule="exact"/>
              <w:jc w:val="center"/>
              <w:rPr>
                <w:rFonts w:eastAsia="方正仿宋_GBK"/>
              </w:rPr>
            </w:pPr>
            <w:r>
              <w:rPr>
                <w:rFonts w:eastAsia="方正仿宋_GBK"/>
              </w:rPr>
              <w:t>宿豫区畜禽养殖废弃物资源化利用中心项目</w:t>
            </w:r>
          </w:p>
        </w:tc>
        <w:tc>
          <w:tcPr>
            <w:tcW w:w="3565" w:type="dxa"/>
            <w:vAlign w:val="center"/>
          </w:tcPr>
          <w:p w:rsidR="00DB37AF" w:rsidRDefault="008B097F">
            <w:pPr>
              <w:spacing w:line="240" w:lineRule="exact"/>
              <w:rPr>
                <w:rFonts w:eastAsia="方正仿宋_GBK"/>
              </w:rPr>
            </w:pPr>
            <w:r>
              <w:rPr>
                <w:rFonts w:eastAsia="方正仿宋_GBK"/>
              </w:rPr>
              <w:t>项目占地</w:t>
            </w:r>
            <w:r>
              <w:rPr>
                <w:rFonts w:eastAsia="方正仿宋_GBK"/>
              </w:rPr>
              <w:t>60</w:t>
            </w:r>
            <w:r>
              <w:rPr>
                <w:rFonts w:eastAsia="方正仿宋_GBK"/>
              </w:rPr>
              <w:t>亩，引进</w:t>
            </w:r>
            <w:r>
              <w:rPr>
                <w:rFonts w:eastAsia="方正仿宋_GBK"/>
              </w:rPr>
              <w:t>8</w:t>
            </w:r>
            <w:r>
              <w:rPr>
                <w:rFonts w:eastAsia="方正仿宋_GBK"/>
              </w:rPr>
              <w:t>组商品有机肥生产线，年产</w:t>
            </w:r>
            <w:r>
              <w:rPr>
                <w:rFonts w:eastAsia="方正仿宋_GBK"/>
              </w:rPr>
              <w:t>20</w:t>
            </w:r>
            <w:r>
              <w:rPr>
                <w:rFonts w:eastAsia="方正仿宋_GBK"/>
              </w:rPr>
              <w:t>万吨有机肥</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990" w:type="dxa"/>
            <w:vAlign w:val="center"/>
          </w:tcPr>
          <w:p w:rsidR="00DB37AF" w:rsidRDefault="008B097F">
            <w:pPr>
              <w:spacing w:line="240" w:lineRule="exact"/>
              <w:jc w:val="center"/>
              <w:rPr>
                <w:rFonts w:eastAsia="方正仿宋_GBK"/>
              </w:rPr>
            </w:pPr>
            <w:r>
              <w:rPr>
                <w:rFonts w:eastAsia="方正仿宋_GBK"/>
              </w:rPr>
              <w:t>1</w:t>
            </w:r>
            <w:r>
              <w:rPr>
                <w:rFonts w:eastAsia="方正仿宋_GBK" w:hint="eastAsia"/>
              </w:rPr>
              <w:t>0</w:t>
            </w:r>
            <w:r>
              <w:rPr>
                <w:rFonts w:eastAsia="方正仿宋_GBK"/>
              </w:rPr>
              <w:t>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hint="eastAsia"/>
              </w:rPr>
              <w:t>裕农集团</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trHeight w:val="1273"/>
          <w:jc w:val="center"/>
        </w:trPr>
        <w:tc>
          <w:tcPr>
            <w:tcW w:w="427" w:type="dxa"/>
            <w:vAlign w:val="center"/>
          </w:tcPr>
          <w:p w:rsidR="00DB37AF" w:rsidRDefault="008B097F">
            <w:pPr>
              <w:spacing w:line="240" w:lineRule="exact"/>
              <w:jc w:val="center"/>
              <w:rPr>
                <w:rFonts w:eastAsia="方正仿宋_GBK"/>
              </w:rPr>
            </w:pPr>
            <w:r>
              <w:rPr>
                <w:rFonts w:eastAsia="方正仿宋_GBK"/>
              </w:rPr>
              <w:t>28</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宿城区</w:t>
            </w:r>
          </w:p>
        </w:tc>
        <w:tc>
          <w:tcPr>
            <w:tcW w:w="1327" w:type="dxa"/>
            <w:vAlign w:val="center"/>
          </w:tcPr>
          <w:p w:rsidR="00DB37AF" w:rsidRDefault="008B097F">
            <w:pPr>
              <w:spacing w:line="240" w:lineRule="exact"/>
              <w:jc w:val="center"/>
              <w:rPr>
                <w:rFonts w:eastAsia="方正仿宋_GBK"/>
              </w:rPr>
            </w:pPr>
            <w:r>
              <w:rPr>
                <w:rFonts w:eastAsia="方正仿宋_GBK"/>
              </w:rPr>
              <w:t>洋北污水</w:t>
            </w:r>
          </w:p>
          <w:p w:rsidR="00DB37AF" w:rsidRDefault="008B097F">
            <w:pPr>
              <w:spacing w:line="240" w:lineRule="exact"/>
              <w:jc w:val="center"/>
              <w:rPr>
                <w:rFonts w:eastAsia="方正仿宋_GBK"/>
              </w:rPr>
            </w:pPr>
            <w:r>
              <w:rPr>
                <w:rFonts w:eastAsia="方正仿宋_GBK"/>
              </w:rPr>
              <w:t>处理厂扩建</w:t>
            </w:r>
          </w:p>
        </w:tc>
        <w:tc>
          <w:tcPr>
            <w:tcW w:w="3565" w:type="dxa"/>
            <w:vAlign w:val="center"/>
          </w:tcPr>
          <w:p w:rsidR="00DB37AF" w:rsidRDefault="008B097F">
            <w:pPr>
              <w:spacing w:line="240" w:lineRule="exact"/>
              <w:jc w:val="left"/>
              <w:rPr>
                <w:rFonts w:eastAsia="方正仿宋_GBK"/>
              </w:rPr>
            </w:pPr>
            <w:r>
              <w:rPr>
                <w:rFonts w:eastAsia="方正仿宋_GBK"/>
              </w:rPr>
              <w:t>项目位于通港路与规划七里大道南延交叉口处，占地约</w:t>
            </w:r>
            <w:r>
              <w:rPr>
                <w:rFonts w:eastAsia="方正仿宋_GBK"/>
              </w:rPr>
              <w:t>41</w:t>
            </w:r>
            <w:r>
              <w:rPr>
                <w:rFonts w:eastAsia="方正仿宋_GBK"/>
              </w:rPr>
              <w:t>亩，主要建设内容为对洋北污水处理厂规模扩建，污水处理由原</w:t>
            </w:r>
            <w:r>
              <w:rPr>
                <w:rFonts w:eastAsia="方正仿宋_GBK"/>
              </w:rPr>
              <w:t>15000</w:t>
            </w:r>
            <w:r>
              <w:rPr>
                <w:rFonts w:eastAsia="方正仿宋_GBK"/>
              </w:rPr>
              <w:t>吨</w:t>
            </w:r>
            <w:r>
              <w:rPr>
                <w:rFonts w:eastAsia="方正仿宋_GBK"/>
              </w:rPr>
              <w:t>/</w:t>
            </w:r>
            <w:r>
              <w:rPr>
                <w:rFonts w:eastAsia="方正仿宋_GBK"/>
              </w:rPr>
              <w:t>天，扩建以后达</w:t>
            </w:r>
            <w:r>
              <w:rPr>
                <w:rFonts w:eastAsia="方正仿宋_GBK"/>
              </w:rPr>
              <w:t>30000</w:t>
            </w:r>
            <w:r>
              <w:rPr>
                <w:rFonts w:eastAsia="方正仿宋_GBK"/>
              </w:rPr>
              <w:t>吨</w:t>
            </w:r>
            <w:r>
              <w:rPr>
                <w:rFonts w:eastAsia="方正仿宋_GBK"/>
              </w:rPr>
              <w:t>/</w:t>
            </w:r>
            <w:r>
              <w:rPr>
                <w:rFonts w:eastAsia="方正仿宋_GBK"/>
              </w:rPr>
              <w:t>天</w:t>
            </w:r>
          </w:p>
        </w:tc>
        <w:tc>
          <w:tcPr>
            <w:tcW w:w="935" w:type="dxa"/>
            <w:vAlign w:val="center"/>
          </w:tcPr>
          <w:p w:rsidR="00DB37AF" w:rsidRDefault="008B097F">
            <w:pPr>
              <w:spacing w:line="240" w:lineRule="exact"/>
              <w:jc w:val="center"/>
              <w:rPr>
                <w:rFonts w:eastAsia="方正仿宋_GBK"/>
              </w:rPr>
            </w:pPr>
            <w:r>
              <w:rPr>
                <w:rFonts w:eastAsia="方正仿宋_GBK"/>
              </w:rPr>
              <w:t>西民便河</w:t>
            </w:r>
          </w:p>
        </w:tc>
        <w:tc>
          <w:tcPr>
            <w:tcW w:w="1073" w:type="dxa"/>
            <w:vAlign w:val="center"/>
          </w:tcPr>
          <w:p w:rsidR="00DB37AF" w:rsidRDefault="008B097F">
            <w:pPr>
              <w:spacing w:line="240" w:lineRule="exact"/>
              <w:jc w:val="center"/>
              <w:rPr>
                <w:rFonts w:eastAsia="方正仿宋_GBK"/>
              </w:rPr>
            </w:pPr>
            <w:r>
              <w:rPr>
                <w:rFonts w:eastAsia="方正仿宋_GBK"/>
              </w:rPr>
              <w:t>G343</w:t>
            </w:r>
            <w:r>
              <w:rPr>
                <w:rFonts w:eastAsia="方正仿宋_GBK"/>
              </w:rPr>
              <w:t>民便河桥</w:t>
            </w:r>
          </w:p>
        </w:tc>
        <w:tc>
          <w:tcPr>
            <w:tcW w:w="990" w:type="dxa"/>
            <w:vAlign w:val="center"/>
          </w:tcPr>
          <w:p w:rsidR="00DB37AF" w:rsidRDefault="008B097F">
            <w:pPr>
              <w:spacing w:line="240" w:lineRule="exact"/>
              <w:jc w:val="center"/>
              <w:rPr>
                <w:rFonts w:eastAsia="方正仿宋_GBK"/>
              </w:rPr>
            </w:pPr>
            <w:r>
              <w:rPr>
                <w:rFonts w:eastAsia="方正仿宋_GBK" w:hint="eastAsia"/>
              </w:rPr>
              <w:t>5000</w:t>
            </w:r>
          </w:p>
        </w:tc>
        <w:tc>
          <w:tcPr>
            <w:tcW w:w="684" w:type="dxa"/>
            <w:vAlign w:val="center"/>
          </w:tcPr>
          <w:p w:rsidR="00DB37AF" w:rsidRDefault="008B097F">
            <w:pPr>
              <w:spacing w:line="240" w:lineRule="exact"/>
              <w:jc w:val="center"/>
              <w:rPr>
                <w:rFonts w:eastAsia="方正仿宋_GBK"/>
              </w:rPr>
            </w:pPr>
            <w:r>
              <w:rPr>
                <w:rFonts w:eastAsia="方正仿宋_GBK"/>
              </w:rPr>
              <w:t>前期</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润民集团</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trHeight w:val="1083"/>
          <w:jc w:val="center"/>
        </w:trPr>
        <w:tc>
          <w:tcPr>
            <w:tcW w:w="427" w:type="dxa"/>
            <w:vAlign w:val="center"/>
          </w:tcPr>
          <w:p w:rsidR="00DB37AF" w:rsidRDefault="008B097F">
            <w:pPr>
              <w:spacing w:line="240" w:lineRule="exact"/>
              <w:jc w:val="center"/>
              <w:rPr>
                <w:rFonts w:eastAsia="方正仿宋_GBK"/>
              </w:rPr>
            </w:pPr>
            <w:r>
              <w:rPr>
                <w:rFonts w:eastAsia="方正仿宋_GBK"/>
              </w:rPr>
              <w:t>29</w:t>
            </w:r>
          </w:p>
        </w:tc>
        <w:tc>
          <w:tcPr>
            <w:tcW w:w="1362" w:type="dxa"/>
            <w:vAlign w:val="center"/>
          </w:tcPr>
          <w:p w:rsidR="00DB37AF" w:rsidRDefault="008B097F">
            <w:pPr>
              <w:spacing w:line="240" w:lineRule="exact"/>
              <w:jc w:val="center"/>
              <w:rPr>
                <w:rFonts w:eastAsia="方正仿宋_GBK"/>
              </w:rPr>
            </w:pPr>
            <w:r>
              <w:rPr>
                <w:rFonts w:eastAsia="方正仿宋_GBK"/>
              </w:rPr>
              <w:t>城镇污水处理及管网建设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宿城区</w:t>
            </w:r>
          </w:p>
        </w:tc>
        <w:tc>
          <w:tcPr>
            <w:tcW w:w="1327" w:type="dxa"/>
            <w:vAlign w:val="center"/>
          </w:tcPr>
          <w:p w:rsidR="00DB37AF" w:rsidRDefault="008B097F">
            <w:pPr>
              <w:spacing w:line="240" w:lineRule="exact"/>
              <w:jc w:val="center"/>
              <w:rPr>
                <w:rFonts w:eastAsia="方正仿宋_GBK"/>
              </w:rPr>
            </w:pPr>
            <w:r>
              <w:rPr>
                <w:rFonts w:eastAsia="方正仿宋_GBK"/>
              </w:rPr>
              <w:t>新建分布式污水处理设施</w:t>
            </w:r>
          </w:p>
        </w:tc>
        <w:tc>
          <w:tcPr>
            <w:tcW w:w="3565" w:type="dxa"/>
            <w:vAlign w:val="center"/>
          </w:tcPr>
          <w:p w:rsidR="00DB37AF" w:rsidRDefault="008B097F">
            <w:pPr>
              <w:spacing w:line="240" w:lineRule="exact"/>
              <w:jc w:val="left"/>
              <w:rPr>
                <w:rFonts w:eastAsia="方正仿宋_GBK"/>
              </w:rPr>
            </w:pPr>
            <w:r>
              <w:rPr>
                <w:rFonts w:eastAsia="方正仿宋_GBK"/>
              </w:rPr>
              <w:t>在罗圩建设或租赁</w:t>
            </w:r>
            <w:r>
              <w:rPr>
                <w:rFonts w:eastAsia="方正仿宋_GBK"/>
              </w:rPr>
              <w:t>200-300</w:t>
            </w:r>
            <w:r>
              <w:rPr>
                <w:rFonts w:eastAsia="方正仿宋_GBK"/>
              </w:rPr>
              <w:t>吨</w:t>
            </w:r>
            <w:r>
              <w:rPr>
                <w:rFonts w:eastAsia="方正仿宋_GBK"/>
              </w:rPr>
              <w:t>/</w:t>
            </w:r>
            <w:r>
              <w:rPr>
                <w:rFonts w:eastAsia="方正仿宋_GBK"/>
              </w:rPr>
              <w:t>日分布式污水处理设施处理镇区生活污水和工业污水，杜绝污水直排入河，切实减少河流污染负荷。</w:t>
            </w:r>
          </w:p>
        </w:tc>
        <w:tc>
          <w:tcPr>
            <w:tcW w:w="935" w:type="dxa"/>
            <w:vAlign w:val="center"/>
          </w:tcPr>
          <w:p w:rsidR="00DB37AF" w:rsidRDefault="008B097F">
            <w:pPr>
              <w:spacing w:line="240" w:lineRule="exact"/>
              <w:jc w:val="center"/>
              <w:rPr>
                <w:rFonts w:eastAsia="方正仿宋_GBK"/>
              </w:rPr>
            </w:pPr>
            <w:r>
              <w:rPr>
                <w:rFonts w:eastAsia="方正仿宋_GBK"/>
              </w:rPr>
              <w:t>古山河</w:t>
            </w:r>
          </w:p>
        </w:tc>
        <w:tc>
          <w:tcPr>
            <w:tcW w:w="1073" w:type="dxa"/>
            <w:vAlign w:val="center"/>
          </w:tcPr>
          <w:p w:rsidR="00DB37AF" w:rsidRDefault="008B097F">
            <w:pPr>
              <w:spacing w:line="240" w:lineRule="exact"/>
              <w:jc w:val="center"/>
              <w:rPr>
                <w:rFonts w:eastAsia="方正仿宋_GBK"/>
              </w:rPr>
            </w:pPr>
            <w:r>
              <w:rPr>
                <w:rFonts w:eastAsia="方正仿宋_GBK"/>
              </w:rPr>
              <w:t>245</w:t>
            </w:r>
            <w:r>
              <w:rPr>
                <w:rFonts w:eastAsia="方正仿宋_GBK"/>
              </w:rPr>
              <w:t>省道</w:t>
            </w:r>
          </w:p>
        </w:tc>
        <w:tc>
          <w:tcPr>
            <w:tcW w:w="990" w:type="dxa"/>
            <w:vAlign w:val="center"/>
          </w:tcPr>
          <w:p w:rsidR="00DB37AF" w:rsidRDefault="008B097F">
            <w:pPr>
              <w:spacing w:line="240" w:lineRule="exact"/>
              <w:jc w:val="center"/>
              <w:rPr>
                <w:rFonts w:eastAsia="方正仿宋_GBK"/>
              </w:rPr>
            </w:pPr>
            <w:r>
              <w:rPr>
                <w:rFonts w:eastAsia="方正仿宋_GBK"/>
              </w:rPr>
              <w:t>200</w:t>
            </w:r>
          </w:p>
        </w:tc>
        <w:tc>
          <w:tcPr>
            <w:tcW w:w="684" w:type="dxa"/>
            <w:vAlign w:val="center"/>
          </w:tcPr>
          <w:p w:rsidR="00DB37AF" w:rsidRDefault="008B097F">
            <w:pPr>
              <w:spacing w:line="240" w:lineRule="exact"/>
              <w:jc w:val="center"/>
              <w:rPr>
                <w:rFonts w:eastAsia="方正仿宋_GBK"/>
              </w:rPr>
            </w:pPr>
            <w:r>
              <w:rPr>
                <w:rFonts w:eastAsia="方正仿宋_GBK" w:hint="eastAsia"/>
              </w:rPr>
              <w:t>在建</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宿城区</w:t>
            </w:r>
            <w:r>
              <w:rPr>
                <w:rFonts w:eastAsia="方正仿宋_GBK" w:hint="eastAsia"/>
              </w:rPr>
              <w:t>住房城乡建设局</w:t>
            </w:r>
          </w:p>
        </w:tc>
        <w:tc>
          <w:tcPr>
            <w:tcW w:w="692"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30</w:t>
            </w:r>
          </w:p>
        </w:tc>
        <w:tc>
          <w:tcPr>
            <w:tcW w:w="1362" w:type="dxa"/>
            <w:vAlign w:val="center"/>
          </w:tcPr>
          <w:p w:rsidR="00DB37AF" w:rsidRDefault="008B097F">
            <w:pPr>
              <w:spacing w:line="240" w:lineRule="exact"/>
              <w:jc w:val="center"/>
              <w:rPr>
                <w:rFonts w:eastAsia="方正仿宋_GBK"/>
              </w:rPr>
            </w:pPr>
            <w:r>
              <w:rPr>
                <w:rFonts w:eastAsia="方正仿宋_GBK"/>
              </w:rPr>
              <w:t>污水处理及管网建设</w:t>
            </w:r>
          </w:p>
        </w:tc>
        <w:tc>
          <w:tcPr>
            <w:tcW w:w="865" w:type="dxa"/>
            <w:vAlign w:val="center"/>
          </w:tcPr>
          <w:p w:rsidR="00DB37AF" w:rsidRDefault="008B097F">
            <w:pPr>
              <w:spacing w:line="240" w:lineRule="exact"/>
              <w:jc w:val="center"/>
              <w:rPr>
                <w:rFonts w:eastAsia="方正仿宋_GBK"/>
              </w:rPr>
            </w:pPr>
            <w:r>
              <w:rPr>
                <w:rFonts w:eastAsia="方正仿宋_GBK"/>
              </w:rPr>
              <w:t>宿城区</w:t>
            </w:r>
          </w:p>
        </w:tc>
        <w:tc>
          <w:tcPr>
            <w:tcW w:w="1327" w:type="dxa"/>
            <w:vAlign w:val="center"/>
          </w:tcPr>
          <w:p w:rsidR="00DB37AF" w:rsidRDefault="008B097F">
            <w:pPr>
              <w:spacing w:line="240" w:lineRule="exact"/>
              <w:jc w:val="center"/>
              <w:rPr>
                <w:rFonts w:eastAsia="方正仿宋_GBK"/>
              </w:rPr>
            </w:pPr>
            <w:r>
              <w:rPr>
                <w:rFonts w:eastAsia="方正仿宋_GBK"/>
              </w:rPr>
              <w:t>建制镇污水处理厂改造</w:t>
            </w:r>
          </w:p>
        </w:tc>
        <w:tc>
          <w:tcPr>
            <w:tcW w:w="3565" w:type="dxa"/>
            <w:vAlign w:val="center"/>
          </w:tcPr>
          <w:p w:rsidR="00DB37AF" w:rsidRDefault="008B097F">
            <w:pPr>
              <w:spacing w:line="240" w:lineRule="exact"/>
              <w:rPr>
                <w:rFonts w:eastAsia="方正仿宋_GBK"/>
              </w:rPr>
            </w:pPr>
            <w:r>
              <w:rPr>
                <w:rFonts w:eastAsia="方正仿宋_GBK"/>
              </w:rPr>
              <w:t>陈集污水处理厂由</w:t>
            </w:r>
            <w:r>
              <w:rPr>
                <w:rFonts w:eastAsia="方正仿宋_GBK"/>
              </w:rPr>
              <w:t>1500m³/d</w:t>
            </w:r>
            <w:r>
              <w:rPr>
                <w:rFonts w:eastAsia="方正仿宋_GBK"/>
              </w:rPr>
              <w:t>扩建</w:t>
            </w:r>
            <w:r>
              <w:rPr>
                <w:rFonts w:eastAsia="方正仿宋_GBK"/>
              </w:rPr>
              <w:t>2500m³/d</w:t>
            </w:r>
            <w:r>
              <w:rPr>
                <w:rFonts w:eastAsia="方正仿宋_GBK"/>
              </w:rPr>
              <w:t>；屠园污水处理厂</w:t>
            </w:r>
            <w:r>
              <w:rPr>
                <w:rFonts w:eastAsia="方正仿宋_GBK"/>
              </w:rPr>
              <w:t>1500m³/d</w:t>
            </w:r>
            <w:r>
              <w:rPr>
                <w:rFonts w:eastAsia="方正仿宋_GBK"/>
              </w:rPr>
              <w:t>扩建至</w:t>
            </w:r>
            <w:r>
              <w:rPr>
                <w:rFonts w:eastAsia="方正仿宋_GBK"/>
              </w:rPr>
              <w:t>3000m³/d</w:t>
            </w:r>
            <w:r>
              <w:rPr>
                <w:rFonts w:eastAsia="方正仿宋_GBK"/>
              </w:rPr>
              <w:t>；中扬污水处理厂由</w:t>
            </w:r>
            <w:r>
              <w:rPr>
                <w:rFonts w:eastAsia="方正仿宋_GBK"/>
              </w:rPr>
              <w:t>2000m³/d</w:t>
            </w:r>
            <w:r>
              <w:rPr>
                <w:rFonts w:eastAsia="方正仿宋_GBK"/>
              </w:rPr>
              <w:t>扩建至</w:t>
            </w:r>
            <w:r>
              <w:rPr>
                <w:rFonts w:eastAsia="方正仿宋_GBK"/>
              </w:rPr>
              <w:t>4000m³/d</w:t>
            </w:r>
            <w:r>
              <w:rPr>
                <w:rFonts w:eastAsia="方正仿宋_GBK"/>
              </w:rPr>
              <w:t>，对原池体进行改造，新建生化池，细格栅增加除臭设施，脱泥设施等</w:t>
            </w:r>
          </w:p>
        </w:tc>
        <w:tc>
          <w:tcPr>
            <w:tcW w:w="935" w:type="dxa"/>
            <w:vAlign w:val="center"/>
          </w:tcPr>
          <w:p w:rsidR="00DB37AF" w:rsidRDefault="008B097F">
            <w:pPr>
              <w:spacing w:line="240" w:lineRule="exact"/>
              <w:jc w:val="center"/>
              <w:rPr>
                <w:rFonts w:eastAsia="方正仿宋_GBK"/>
              </w:rPr>
            </w:pPr>
            <w:r>
              <w:rPr>
                <w:rFonts w:eastAsia="方正仿宋_GBK"/>
              </w:rPr>
              <w:t>洪泽湖</w:t>
            </w:r>
          </w:p>
        </w:tc>
        <w:tc>
          <w:tcPr>
            <w:tcW w:w="1073" w:type="dxa"/>
            <w:vAlign w:val="center"/>
          </w:tcPr>
          <w:p w:rsidR="00DB37AF" w:rsidRDefault="008B097F">
            <w:pPr>
              <w:spacing w:line="240" w:lineRule="exact"/>
              <w:jc w:val="center"/>
              <w:rPr>
                <w:rFonts w:eastAsia="方正仿宋_GBK"/>
              </w:rPr>
            </w:pPr>
            <w:r>
              <w:rPr>
                <w:rFonts w:eastAsia="方正仿宋_GBK"/>
              </w:rPr>
              <w:t>朱圩大桥、</w:t>
            </w:r>
            <w:r>
              <w:rPr>
                <w:rFonts w:eastAsia="方正仿宋_GBK"/>
              </w:rPr>
              <w:t>245</w:t>
            </w:r>
            <w:r>
              <w:rPr>
                <w:rFonts w:eastAsia="方正仿宋_GBK"/>
              </w:rPr>
              <w:t>省道、</w:t>
            </w:r>
            <w:r>
              <w:rPr>
                <w:rFonts w:eastAsia="方正仿宋_GBK"/>
              </w:rPr>
              <w:t>G343</w:t>
            </w:r>
            <w:r>
              <w:rPr>
                <w:rFonts w:eastAsia="方正仿宋_GBK"/>
              </w:rPr>
              <w:t>肖河大桥</w:t>
            </w:r>
          </w:p>
        </w:tc>
        <w:tc>
          <w:tcPr>
            <w:tcW w:w="990" w:type="dxa"/>
            <w:vAlign w:val="center"/>
          </w:tcPr>
          <w:p w:rsidR="00DB37AF" w:rsidRDefault="008B097F">
            <w:pPr>
              <w:spacing w:line="240" w:lineRule="exact"/>
              <w:jc w:val="center"/>
              <w:rPr>
                <w:rFonts w:eastAsia="方正仿宋_GBK"/>
              </w:rPr>
            </w:pPr>
            <w:r>
              <w:rPr>
                <w:rFonts w:eastAsia="方正仿宋_GBK"/>
              </w:rPr>
              <w:t>9360</w:t>
            </w:r>
          </w:p>
        </w:tc>
        <w:tc>
          <w:tcPr>
            <w:tcW w:w="684" w:type="dxa"/>
            <w:vAlign w:val="center"/>
          </w:tcPr>
          <w:p w:rsidR="00DB37AF" w:rsidRDefault="008B097F">
            <w:pPr>
              <w:spacing w:line="240" w:lineRule="exact"/>
              <w:jc w:val="center"/>
              <w:rPr>
                <w:rFonts w:eastAsia="方正仿宋_GBK"/>
              </w:rPr>
            </w:pPr>
            <w:r>
              <w:rPr>
                <w:rFonts w:eastAsia="方正仿宋_GBK"/>
              </w:rPr>
              <w:t>在建</w:t>
            </w:r>
          </w:p>
        </w:tc>
        <w:tc>
          <w:tcPr>
            <w:tcW w:w="833" w:type="dxa"/>
            <w:vAlign w:val="center"/>
          </w:tcPr>
          <w:p w:rsidR="00DB37AF" w:rsidRDefault="008B097F">
            <w:pPr>
              <w:spacing w:line="240" w:lineRule="exact"/>
              <w:jc w:val="center"/>
              <w:rPr>
                <w:rFonts w:eastAsia="方正仿宋_GBK"/>
              </w:rPr>
            </w:pPr>
            <w:r>
              <w:rPr>
                <w:rFonts w:eastAsia="方正仿宋_GBK"/>
              </w:rPr>
              <w:t>完工</w:t>
            </w:r>
          </w:p>
        </w:tc>
        <w:tc>
          <w:tcPr>
            <w:tcW w:w="1418" w:type="dxa"/>
            <w:vAlign w:val="center"/>
          </w:tcPr>
          <w:p w:rsidR="00DB37AF" w:rsidRDefault="008B097F">
            <w:pPr>
              <w:spacing w:line="240" w:lineRule="exact"/>
              <w:jc w:val="center"/>
              <w:rPr>
                <w:rFonts w:eastAsia="方正仿宋_GBK"/>
              </w:rPr>
            </w:pPr>
            <w:r>
              <w:rPr>
                <w:rFonts w:eastAsia="方正仿宋_GBK"/>
              </w:rPr>
              <w:t>润民集团</w:t>
            </w:r>
          </w:p>
        </w:tc>
        <w:tc>
          <w:tcPr>
            <w:tcW w:w="692" w:type="dxa"/>
            <w:vAlign w:val="center"/>
          </w:tcPr>
          <w:p w:rsidR="00DB37AF" w:rsidRDefault="008B097F">
            <w:pPr>
              <w:spacing w:line="240" w:lineRule="exact"/>
              <w:jc w:val="center"/>
              <w:rPr>
                <w:rFonts w:eastAsia="方正仿宋_GBK"/>
              </w:rPr>
            </w:pPr>
            <w:r>
              <w:rPr>
                <w:rFonts w:eastAsia="方正仿宋_GBK"/>
              </w:rPr>
              <w:t>区政府批示</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31</w:t>
            </w:r>
          </w:p>
        </w:tc>
        <w:tc>
          <w:tcPr>
            <w:tcW w:w="1362" w:type="dxa"/>
            <w:vAlign w:val="center"/>
          </w:tcPr>
          <w:p w:rsidR="00DB37AF" w:rsidRDefault="008B097F">
            <w:pPr>
              <w:spacing w:line="240" w:lineRule="exact"/>
              <w:jc w:val="center"/>
              <w:rPr>
                <w:rFonts w:eastAsia="方正仿宋_GBK"/>
              </w:rPr>
            </w:pPr>
            <w:r>
              <w:rPr>
                <w:rFonts w:eastAsia="方正仿宋_GBK"/>
              </w:rPr>
              <w:t>农业农村污染防治</w:t>
            </w:r>
          </w:p>
        </w:tc>
        <w:tc>
          <w:tcPr>
            <w:tcW w:w="865" w:type="dxa"/>
            <w:vAlign w:val="center"/>
          </w:tcPr>
          <w:p w:rsidR="00DB37AF" w:rsidRDefault="008B097F">
            <w:pPr>
              <w:spacing w:line="240" w:lineRule="exact"/>
              <w:jc w:val="center"/>
              <w:rPr>
                <w:rFonts w:eastAsia="方正仿宋_GBK"/>
              </w:rPr>
            </w:pPr>
            <w:r>
              <w:rPr>
                <w:rFonts w:eastAsia="方正仿宋_GBK"/>
              </w:rPr>
              <w:t>宿城区</w:t>
            </w:r>
          </w:p>
        </w:tc>
        <w:tc>
          <w:tcPr>
            <w:tcW w:w="1327" w:type="dxa"/>
            <w:vAlign w:val="center"/>
          </w:tcPr>
          <w:p w:rsidR="00DB37AF" w:rsidRDefault="008B097F">
            <w:pPr>
              <w:spacing w:line="240" w:lineRule="exact"/>
              <w:jc w:val="center"/>
              <w:rPr>
                <w:rFonts w:eastAsia="方正仿宋_GBK"/>
              </w:rPr>
            </w:pPr>
            <w:r>
              <w:rPr>
                <w:rFonts w:eastAsia="方正仿宋_GBK"/>
              </w:rPr>
              <w:t>畜禽粪污资源化利用项目</w:t>
            </w:r>
          </w:p>
        </w:tc>
        <w:tc>
          <w:tcPr>
            <w:tcW w:w="3565" w:type="dxa"/>
            <w:vAlign w:val="center"/>
          </w:tcPr>
          <w:p w:rsidR="00DB37AF" w:rsidRDefault="008B097F">
            <w:pPr>
              <w:spacing w:line="240" w:lineRule="exact"/>
              <w:rPr>
                <w:rFonts w:eastAsia="方正仿宋_GBK"/>
              </w:rPr>
            </w:pPr>
            <w:r>
              <w:rPr>
                <w:rFonts w:eastAsia="方正仿宋_GBK"/>
              </w:rPr>
              <w:t>一、宿迁市德丰源生猪产业有限公司：</w:t>
            </w:r>
            <w:r>
              <w:rPr>
                <w:rFonts w:eastAsia="方正仿宋_GBK"/>
              </w:rPr>
              <w:t>1</w:t>
            </w:r>
            <w:r>
              <w:rPr>
                <w:rFonts w:eastAsia="方正仿宋_GBK" w:hint="eastAsia"/>
              </w:rPr>
              <w:t>.</w:t>
            </w:r>
            <w:r>
              <w:rPr>
                <w:rFonts w:eastAsia="方正仿宋_GBK"/>
              </w:rPr>
              <w:t>新建曝氧池</w:t>
            </w:r>
            <w:r>
              <w:rPr>
                <w:rFonts w:eastAsia="方正仿宋_GBK"/>
              </w:rPr>
              <w:t>900m³</w:t>
            </w:r>
            <w:r>
              <w:rPr>
                <w:rFonts w:eastAsia="方正仿宋_GBK"/>
              </w:rPr>
              <w:t>、黑膜厌氧发酵池</w:t>
            </w:r>
            <w:r>
              <w:rPr>
                <w:rFonts w:eastAsia="方正仿宋_GBK"/>
              </w:rPr>
              <w:t>900m³</w:t>
            </w:r>
            <w:r>
              <w:rPr>
                <w:rFonts w:eastAsia="方正仿宋_GBK"/>
              </w:rPr>
              <w:t>、粪污收集沟</w:t>
            </w:r>
            <w:r>
              <w:rPr>
                <w:rFonts w:eastAsia="方正仿宋_GBK"/>
              </w:rPr>
              <w:t>155m</w:t>
            </w:r>
            <w:r>
              <w:rPr>
                <w:rFonts w:eastAsia="方正仿宋_GBK"/>
              </w:rPr>
              <w:t>、污水收集池</w:t>
            </w:r>
            <w:r>
              <w:rPr>
                <w:rFonts w:eastAsia="方正仿宋_GBK"/>
              </w:rPr>
              <w:t>126m³</w:t>
            </w:r>
            <w:r>
              <w:rPr>
                <w:rFonts w:eastAsia="方正仿宋_GBK"/>
              </w:rPr>
              <w:t>；</w:t>
            </w:r>
            <w:r>
              <w:rPr>
                <w:rFonts w:eastAsia="方正仿宋_GBK"/>
              </w:rPr>
              <w:t>2</w:t>
            </w:r>
            <w:r>
              <w:rPr>
                <w:rFonts w:eastAsia="方正仿宋_GBK" w:hint="eastAsia"/>
              </w:rPr>
              <w:t>.</w:t>
            </w:r>
            <w:r>
              <w:rPr>
                <w:rFonts w:eastAsia="方正仿宋_GBK"/>
              </w:rPr>
              <w:t>购置安装自动刮粪器</w:t>
            </w:r>
            <w:r>
              <w:rPr>
                <w:rFonts w:eastAsia="方正仿宋_GBK"/>
              </w:rPr>
              <w:t>17</w:t>
            </w:r>
            <w:r>
              <w:rPr>
                <w:rFonts w:eastAsia="方正仿宋_GBK"/>
              </w:rPr>
              <w:t>套、水泵</w:t>
            </w:r>
            <w:r>
              <w:rPr>
                <w:rFonts w:eastAsia="方正仿宋_GBK"/>
              </w:rPr>
              <w:t>3</w:t>
            </w:r>
            <w:r>
              <w:rPr>
                <w:rFonts w:eastAsia="方正仿宋_GBK"/>
              </w:rPr>
              <w:t>套。二、</w:t>
            </w:r>
            <w:r>
              <w:rPr>
                <w:rFonts w:eastAsia="方正仿宋_GBK"/>
              </w:rPr>
              <w:t xml:space="preserve"> </w:t>
            </w:r>
            <w:r>
              <w:rPr>
                <w:rFonts w:eastAsia="方正仿宋_GBK"/>
              </w:rPr>
              <w:t>宿迁市梁鸿牧业科技有限公司：</w:t>
            </w:r>
            <w:r>
              <w:rPr>
                <w:rFonts w:eastAsia="方正仿宋_GBK"/>
              </w:rPr>
              <w:t>1</w:t>
            </w:r>
            <w:r>
              <w:rPr>
                <w:rFonts w:eastAsia="方正仿宋_GBK" w:hint="eastAsia"/>
              </w:rPr>
              <w:t>.</w:t>
            </w:r>
            <w:r>
              <w:rPr>
                <w:rFonts w:eastAsia="方正仿宋_GBK"/>
              </w:rPr>
              <w:t>新建牛粪处理收集池</w:t>
            </w:r>
            <w:r>
              <w:rPr>
                <w:rFonts w:eastAsia="方正仿宋_GBK"/>
              </w:rPr>
              <w:t>423</w:t>
            </w:r>
            <w:r>
              <w:rPr>
                <w:rFonts w:eastAsia="方正仿宋_GBK" w:hint="eastAsia"/>
              </w:rPr>
              <w:t>.</w:t>
            </w:r>
            <w:r>
              <w:rPr>
                <w:rFonts w:eastAsia="方正仿宋_GBK"/>
              </w:rPr>
              <w:t>5m³</w:t>
            </w:r>
            <w:r>
              <w:rPr>
                <w:rFonts w:eastAsia="方正仿宋_GBK"/>
              </w:rPr>
              <w:t>；</w:t>
            </w:r>
            <w:r>
              <w:rPr>
                <w:rFonts w:eastAsia="方正仿宋_GBK"/>
              </w:rPr>
              <w:t>2</w:t>
            </w:r>
            <w:r>
              <w:rPr>
                <w:rFonts w:eastAsia="方正仿宋_GBK" w:hint="eastAsia"/>
              </w:rPr>
              <w:t>.</w:t>
            </w:r>
            <w:r>
              <w:rPr>
                <w:rFonts w:eastAsia="方正仿宋_GBK"/>
              </w:rPr>
              <w:t>新建牛粪处理收集池顶棚</w:t>
            </w:r>
            <w:r>
              <w:rPr>
                <w:rFonts w:eastAsia="方正仿宋_GBK"/>
              </w:rPr>
              <w:t>144</w:t>
            </w:r>
            <w:r>
              <w:rPr>
                <w:rFonts w:eastAsia="方正仿宋_GBK"/>
              </w:rPr>
              <w:t>㎡；</w:t>
            </w:r>
            <w:r>
              <w:rPr>
                <w:rFonts w:eastAsia="方正仿宋_GBK"/>
              </w:rPr>
              <w:t>3</w:t>
            </w:r>
            <w:r>
              <w:rPr>
                <w:rFonts w:eastAsia="方正仿宋_GBK" w:hint="eastAsia"/>
              </w:rPr>
              <w:t>.</w:t>
            </w:r>
            <w:r>
              <w:rPr>
                <w:rFonts w:eastAsia="方正仿宋_GBK"/>
              </w:rPr>
              <w:t>新建干湿分离牛粪堆储棚</w:t>
            </w:r>
            <w:r>
              <w:rPr>
                <w:rFonts w:eastAsia="方正仿宋_GBK"/>
              </w:rPr>
              <w:t>696</w:t>
            </w:r>
            <w:r>
              <w:rPr>
                <w:rFonts w:eastAsia="方正仿宋_GBK"/>
              </w:rPr>
              <w:t>㎡；</w:t>
            </w:r>
            <w:r>
              <w:rPr>
                <w:rFonts w:eastAsia="方正仿宋_GBK"/>
              </w:rPr>
              <w:t>4</w:t>
            </w:r>
            <w:r>
              <w:rPr>
                <w:rFonts w:eastAsia="方正仿宋_GBK" w:hint="eastAsia"/>
              </w:rPr>
              <w:t>.</w:t>
            </w:r>
            <w:r>
              <w:rPr>
                <w:rFonts w:eastAsia="方正仿宋_GBK"/>
              </w:rPr>
              <w:t>新建水泥地坪</w:t>
            </w:r>
            <w:r>
              <w:rPr>
                <w:rFonts w:eastAsia="方正仿宋_GBK"/>
              </w:rPr>
              <w:t>658</w:t>
            </w:r>
            <w:r>
              <w:rPr>
                <w:rFonts w:eastAsia="方正仿宋_GBK"/>
              </w:rPr>
              <w:t>㎡。三、江苏长盛牧业有限公司：</w:t>
            </w:r>
            <w:r>
              <w:rPr>
                <w:rFonts w:eastAsia="方正仿宋_GBK"/>
              </w:rPr>
              <w:t>1</w:t>
            </w:r>
            <w:r>
              <w:rPr>
                <w:rFonts w:eastAsia="方正仿宋_GBK" w:hint="eastAsia"/>
              </w:rPr>
              <w:t>.</w:t>
            </w:r>
            <w:r>
              <w:rPr>
                <w:rFonts w:eastAsia="方正仿宋_GBK"/>
              </w:rPr>
              <w:t>新建深坑储存池</w:t>
            </w:r>
            <w:r>
              <w:rPr>
                <w:rFonts w:eastAsia="方正仿宋_GBK"/>
              </w:rPr>
              <w:t>2</w:t>
            </w:r>
            <w:r>
              <w:rPr>
                <w:rFonts w:eastAsia="方正仿宋_GBK"/>
              </w:rPr>
              <w:t>个，共</w:t>
            </w:r>
            <w:r>
              <w:rPr>
                <w:rFonts w:eastAsia="方正仿宋_GBK"/>
              </w:rPr>
              <w:t>1000m³</w:t>
            </w:r>
            <w:r>
              <w:rPr>
                <w:rFonts w:eastAsia="方正仿宋_GBK"/>
              </w:rPr>
              <w:t>；</w:t>
            </w:r>
            <w:r>
              <w:rPr>
                <w:rFonts w:eastAsia="方正仿宋_GBK"/>
              </w:rPr>
              <w:t>2</w:t>
            </w:r>
            <w:r>
              <w:rPr>
                <w:rFonts w:eastAsia="方正仿宋_GBK" w:hint="eastAsia"/>
              </w:rPr>
              <w:t>.</w:t>
            </w:r>
            <w:r>
              <w:rPr>
                <w:rFonts w:eastAsia="方正仿宋_GBK"/>
              </w:rPr>
              <w:t>购置安装反冲系统</w:t>
            </w:r>
            <w:r>
              <w:rPr>
                <w:rFonts w:eastAsia="方正仿宋_GBK"/>
              </w:rPr>
              <w:t>1</w:t>
            </w:r>
            <w:r>
              <w:rPr>
                <w:rFonts w:eastAsia="方正仿宋_GBK"/>
              </w:rPr>
              <w:t>套；</w:t>
            </w:r>
            <w:r>
              <w:rPr>
                <w:rFonts w:eastAsia="方正仿宋_GBK"/>
              </w:rPr>
              <w:t>3</w:t>
            </w:r>
            <w:r>
              <w:rPr>
                <w:rFonts w:eastAsia="方正仿宋_GBK" w:hint="eastAsia"/>
              </w:rPr>
              <w:t>.</w:t>
            </w:r>
            <w:r>
              <w:rPr>
                <w:rFonts w:eastAsia="方正仿宋_GBK"/>
              </w:rPr>
              <w:t>购置安装高干分离机系统</w:t>
            </w:r>
            <w:r>
              <w:rPr>
                <w:rFonts w:eastAsia="方正仿宋_GBK"/>
              </w:rPr>
              <w:t>3</w:t>
            </w:r>
            <w:r>
              <w:rPr>
                <w:rFonts w:eastAsia="方正仿宋_GBK"/>
              </w:rPr>
              <w:t>套；</w:t>
            </w:r>
            <w:r>
              <w:rPr>
                <w:rFonts w:eastAsia="方正仿宋_GBK"/>
              </w:rPr>
              <w:t>4</w:t>
            </w:r>
            <w:r>
              <w:rPr>
                <w:rFonts w:eastAsia="方正仿宋_GBK" w:hint="eastAsia"/>
              </w:rPr>
              <w:t>.</w:t>
            </w:r>
            <w:r>
              <w:rPr>
                <w:rFonts w:eastAsia="方正仿宋_GBK"/>
              </w:rPr>
              <w:t>购置安装自动智能清粪机</w:t>
            </w:r>
            <w:r>
              <w:rPr>
                <w:rFonts w:eastAsia="方正仿宋_GBK"/>
              </w:rPr>
              <w:t>10</w:t>
            </w:r>
            <w:r>
              <w:rPr>
                <w:rFonts w:eastAsia="方正仿宋_GBK"/>
              </w:rPr>
              <w:t>套；</w:t>
            </w:r>
            <w:r>
              <w:rPr>
                <w:rFonts w:eastAsia="方正仿宋_GBK"/>
              </w:rPr>
              <w:t>5</w:t>
            </w:r>
            <w:r>
              <w:rPr>
                <w:rFonts w:eastAsia="方正仿宋_GBK" w:hint="eastAsia"/>
              </w:rPr>
              <w:t>.</w:t>
            </w:r>
            <w:r>
              <w:rPr>
                <w:rFonts w:eastAsia="方正仿宋_GBK"/>
              </w:rPr>
              <w:t>配套</w:t>
            </w:r>
            <w:r>
              <w:rPr>
                <w:rFonts w:eastAsia="方正仿宋_GBK"/>
              </w:rPr>
              <w:t>HDPE-250mm 1</w:t>
            </w:r>
            <w:r>
              <w:rPr>
                <w:rFonts w:eastAsia="方正仿宋_GBK" w:hint="eastAsia"/>
              </w:rPr>
              <w:t>.</w:t>
            </w:r>
            <w:r>
              <w:rPr>
                <w:rFonts w:eastAsia="方正仿宋_GBK"/>
              </w:rPr>
              <w:t>6MPA</w:t>
            </w:r>
            <w:r>
              <w:rPr>
                <w:rFonts w:eastAsia="方正仿宋_GBK"/>
              </w:rPr>
              <w:t>主管网（含阀门、管件）</w:t>
            </w:r>
            <w:r>
              <w:rPr>
                <w:rFonts w:eastAsia="方正仿宋_GBK"/>
              </w:rPr>
              <w:t>400</w:t>
            </w:r>
            <w:r>
              <w:rPr>
                <w:rFonts w:eastAsia="方正仿宋_GBK"/>
              </w:rPr>
              <w:t>米，国标电缆线</w:t>
            </w:r>
            <w:r>
              <w:rPr>
                <w:rFonts w:eastAsia="方正仿宋_GBK"/>
              </w:rPr>
              <w:t>300</w:t>
            </w:r>
            <w:r>
              <w:rPr>
                <w:rFonts w:eastAsia="方正仿宋_GBK"/>
              </w:rPr>
              <w:t>米。四、江苏爱上农业生态有限公司：</w:t>
            </w:r>
            <w:r>
              <w:rPr>
                <w:rFonts w:eastAsia="方正仿宋_GBK"/>
              </w:rPr>
              <w:t>1</w:t>
            </w:r>
            <w:r>
              <w:rPr>
                <w:rFonts w:eastAsia="方正仿宋_GBK" w:hint="eastAsia"/>
              </w:rPr>
              <w:t>.</w:t>
            </w:r>
            <w:r>
              <w:rPr>
                <w:rFonts w:eastAsia="方正仿宋_GBK"/>
              </w:rPr>
              <w:t>新建蓄粪池</w:t>
            </w:r>
            <w:r>
              <w:rPr>
                <w:rFonts w:eastAsia="方正仿宋_GBK"/>
              </w:rPr>
              <w:t>400m³</w:t>
            </w:r>
            <w:r>
              <w:rPr>
                <w:rFonts w:eastAsia="方正仿宋_GBK"/>
              </w:rPr>
              <w:t>；</w:t>
            </w:r>
            <w:r>
              <w:rPr>
                <w:rFonts w:eastAsia="方正仿宋_GBK"/>
              </w:rPr>
              <w:t>2</w:t>
            </w:r>
            <w:r>
              <w:rPr>
                <w:rFonts w:eastAsia="方正仿宋_GBK" w:hint="eastAsia"/>
              </w:rPr>
              <w:t>.</w:t>
            </w:r>
            <w:r>
              <w:rPr>
                <w:rFonts w:eastAsia="方正仿宋_GBK"/>
              </w:rPr>
              <w:t>铺设管道</w:t>
            </w:r>
            <w:r>
              <w:rPr>
                <w:rFonts w:eastAsia="方正仿宋_GBK"/>
              </w:rPr>
              <w:t>1000m</w:t>
            </w:r>
            <w:r>
              <w:rPr>
                <w:rFonts w:eastAsia="方正仿宋_GBK"/>
              </w:rPr>
              <w:t>；</w:t>
            </w:r>
            <w:r>
              <w:rPr>
                <w:rFonts w:eastAsia="方正仿宋_GBK"/>
              </w:rPr>
              <w:t>3</w:t>
            </w:r>
            <w:r>
              <w:rPr>
                <w:rFonts w:eastAsia="方正仿宋_GBK" w:hint="eastAsia"/>
              </w:rPr>
              <w:t>.</w:t>
            </w:r>
            <w:r>
              <w:rPr>
                <w:rFonts w:eastAsia="方正仿宋_GBK"/>
              </w:rPr>
              <w:t>吸粪泵</w:t>
            </w:r>
            <w:r>
              <w:rPr>
                <w:rFonts w:eastAsia="方正仿宋_GBK"/>
              </w:rPr>
              <w:t>1</w:t>
            </w:r>
            <w:r>
              <w:rPr>
                <w:rFonts w:eastAsia="方正仿宋_GBK"/>
              </w:rPr>
              <w:t>套；</w:t>
            </w:r>
            <w:r>
              <w:rPr>
                <w:rFonts w:eastAsia="方正仿宋_GBK"/>
              </w:rPr>
              <w:t>4</w:t>
            </w:r>
            <w:r>
              <w:rPr>
                <w:rFonts w:eastAsia="方正仿宋_GBK" w:hint="eastAsia"/>
              </w:rPr>
              <w:t>.</w:t>
            </w:r>
            <w:r>
              <w:rPr>
                <w:rFonts w:eastAsia="方正仿宋_GBK"/>
              </w:rPr>
              <w:t>变频器</w:t>
            </w:r>
            <w:r>
              <w:rPr>
                <w:rFonts w:eastAsia="方正仿宋_GBK"/>
              </w:rPr>
              <w:t>1</w:t>
            </w:r>
            <w:r>
              <w:rPr>
                <w:rFonts w:eastAsia="方正仿宋_GBK"/>
              </w:rPr>
              <w:t>套</w:t>
            </w:r>
          </w:p>
        </w:tc>
        <w:tc>
          <w:tcPr>
            <w:tcW w:w="935" w:type="dxa"/>
            <w:vAlign w:val="center"/>
          </w:tcPr>
          <w:p w:rsidR="00DB37AF" w:rsidRDefault="008B097F">
            <w:pPr>
              <w:spacing w:line="240" w:lineRule="exact"/>
              <w:jc w:val="center"/>
              <w:rPr>
                <w:rFonts w:eastAsia="方正仿宋_GBK"/>
              </w:rPr>
            </w:pPr>
            <w:r>
              <w:rPr>
                <w:rFonts w:eastAsia="方正仿宋_GBK"/>
              </w:rPr>
              <w:t>洪泽湖</w:t>
            </w:r>
          </w:p>
        </w:tc>
        <w:tc>
          <w:tcPr>
            <w:tcW w:w="1073" w:type="dxa"/>
            <w:vAlign w:val="center"/>
          </w:tcPr>
          <w:p w:rsidR="00DB37AF" w:rsidRDefault="008B097F">
            <w:pPr>
              <w:spacing w:line="240" w:lineRule="exact"/>
              <w:jc w:val="center"/>
              <w:rPr>
                <w:rFonts w:eastAsia="方正仿宋_GBK"/>
              </w:rPr>
            </w:pPr>
            <w:r>
              <w:rPr>
                <w:rFonts w:eastAsia="方正仿宋_GBK"/>
              </w:rPr>
              <w:t>朱圩大桥、</w:t>
            </w:r>
            <w:r>
              <w:rPr>
                <w:rFonts w:eastAsia="方正仿宋_GBK"/>
              </w:rPr>
              <w:t>G343</w:t>
            </w:r>
            <w:r>
              <w:rPr>
                <w:rFonts w:eastAsia="方正仿宋_GBK"/>
              </w:rPr>
              <w:t>马化河大桥</w:t>
            </w:r>
          </w:p>
        </w:tc>
        <w:tc>
          <w:tcPr>
            <w:tcW w:w="990" w:type="dxa"/>
            <w:vAlign w:val="center"/>
          </w:tcPr>
          <w:p w:rsidR="00DB37AF" w:rsidRDefault="008B097F">
            <w:pPr>
              <w:spacing w:line="240" w:lineRule="exact"/>
              <w:jc w:val="center"/>
              <w:rPr>
                <w:rFonts w:eastAsia="方正仿宋_GBK"/>
              </w:rPr>
            </w:pPr>
            <w:r>
              <w:rPr>
                <w:rFonts w:eastAsia="方正仿宋_GBK"/>
              </w:rPr>
              <w:t>512</w:t>
            </w:r>
            <w:r>
              <w:rPr>
                <w:rFonts w:eastAsia="方正仿宋_GBK" w:hint="eastAsia"/>
              </w:rPr>
              <w:t>.</w:t>
            </w:r>
            <w:r>
              <w:rPr>
                <w:rFonts w:eastAsia="方正仿宋_GBK"/>
              </w:rPr>
              <w:t>6</w:t>
            </w:r>
          </w:p>
        </w:tc>
        <w:tc>
          <w:tcPr>
            <w:tcW w:w="684" w:type="dxa"/>
            <w:vAlign w:val="center"/>
          </w:tcPr>
          <w:p w:rsidR="00DB37AF" w:rsidRDefault="008B097F">
            <w:pPr>
              <w:spacing w:line="240" w:lineRule="exact"/>
              <w:jc w:val="center"/>
              <w:rPr>
                <w:rFonts w:eastAsia="方正仿宋_GBK"/>
              </w:rPr>
            </w:pPr>
            <w:r>
              <w:rPr>
                <w:rFonts w:eastAsia="方正仿宋_GBK"/>
              </w:rPr>
              <w:t>在建</w:t>
            </w:r>
          </w:p>
        </w:tc>
        <w:tc>
          <w:tcPr>
            <w:tcW w:w="833" w:type="dxa"/>
            <w:vAlign w:val="center"/>
          </w:tcPr>
          <w:p w:rsidR="00DB37AF" w:rsidRDefault="008B097F">
            <w:pPr>
              <w:spacing w:line="240" w:lineRule="exact"/>
              <w:jc w:val="center"/>
              <w:rPr>
                <w:rFonts w:eastAsia="方正仿宋_GBK"/>
              </w:rPr>
            </w:pPr>
            <w:r>
              <w:rPr>
                <w:rFonts w:eastAsia="方正仿宋_GBK"/>
              </w:rPr>
              <w:t>在建</w:t>
            </w:r>
          </w:p>
        </w:tc>
        <w:tc>
          <w:tcPr>
            <w:tcW w:w="1418" w:type="dxa"/>
            <w:vAlign w:val="center"/>
          </w:tcPr>
          <w:p w:rsidR="00DB37AF" w:rsidRDefault="008B097F">
            <w:pPr>
              <w:spacing w:line="240" w:lineRule="exact"/>
              <w:jc w:val="center"/>
              <w:rPr>
                <w:rFonts w:eastAsia="方正仿宋_GBK"/>
              </w:rPr>
            </w:pPr>
            <w:r>
              <w:rPr>
                <w:rFonts w:eastAsia="方正仿宋_GBK" w:hint="eastAsia"/>
              </w:rPr>
              <w:t>宿城</w:t>
            </w:r>
            <w:r>
              <w:rPr>
                <w:rFonts w:eastAsia="方正仿宋_GBK"/>
              </w:rPr>
              <w:t>区农业农村局</w:t>
            </w:r>
          </w:p>
        </w:tc>
        <w:tc>
          <w:tcPr>
            <w:tcW w:w="692" w:type="dxa"/>
            <w:vAlign w:val="center"/>
          </w:tcPr>
          <w:p w:rsidR="00DB37AF" w:rsidRDefault="008B097F">
            <w:pPr>
              <w:spacing w:line="240" w:lineRule="exact"/>
              <w:jc w:val="center"/>
              <w:rPr>
                <w:rFonts w:eastAsia="方正仿宋_GBK"/>
              </w:rPr>
            </w:pPr>
            <w:r>
              <w:rPr>
                <w:rFonts w:eastAsia="方正仿宋_GBK"/>
              </w:rPr>
              <w:t>苏农牧〔</w:t>
            </w:r>
            <w:r>
              <w:rPr>
                <w:rFonts w:eastAsia="方正仿宋_GBK"/>
              </w:rPr>
              <w:t>2018</w:t>
            </w:r>
            <w:r>
              <w:rPr>
                <w:rFonts w:eastAsia="方正仿宋_GBK"/>
              </w:rPr>
              <w:t>〕</w:t>
            </w:r>
            <w:r>
              <w:rPr>
                <w:rFonts w:eastAsia="方正仿宋_GBK"/>
              </w:rPr>
              <w:t>38</w:t>
            </w:r>
            <w:r>
              <w:rPr>
                <w:rFonts w:eastAsia="方正仿宋_GBK"/>
              </w:rPr>
              <w:t>号</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32</w:t>
            </w:r>
          </w:p>
        </w:tc>
        <w:tc>
          <w:tcPr>
            <w:tcW w:w="1362" w:type="dxa"/>
            <w:vAlign w:val="center"/>
          </w:tcPr>
          <w:p w:rsidR="00DB37AF" w:rsidRDefault="008B097F">
            <w:pPr>
              <w:widowControl/>
              <w:spacing w:line="240" w:lineRule="exact"/>
              <w:jc w:val="center"/>
              <w:rPr>
                <w:rFonts w:eastAsia="方正仿宋_GBK"/>
                <w:kern w:val="0"/>
                <w:lang w:bidi="ar"/>
              </w:rPr>
            </w:pPr>
            <w:r>
              <w:rPr>
                <w:rFonts w:eastAsia="方正仿宋_GBK"/>
              </w:rPr>
              <w:t>城镇污水处理及管网建设</w:t>
            </w:r>
          </w:p>
        </w:tc>
        <w:tc>
          <w:tcPr>
            <w:tcW w:w="865" w:type="dxa"/>
            <w:vAlign w:val="center"/>
          </w:tcPr>
          <w:p w:rsidR="00DB37AF" w:rsidRDefault="008B097F">
            <w:pPr>
              <w:widowControl/>
              <w:spacing w:line="240" w:lineRule="exact"/>
              <w:jc w:val="center"/>
              <w:rPr>
                <w:rFonts w:eastAsia="方正仿宋_GBK"/>
                <w:kern w:val="0"/>
                <w:lang w:bidi="ar"/>
              </w:rPr>
            </w:pPr>
            <w:r>
              <w:rPr>
                <w:rFonts w:eastAsia="方正仿宋_GBK" w:hint="eastAsia"/>
                <w:kern w:val="0"/>
                <w:lang w:bidi="ar"/>
              </w:rPr>
              <w:t>宿迁</w:t>
            </w:r>
            <w:r>
              <w:rPr>
                <w:rFonts w:eastAsia="方正仿宋_GBK"/>
                <w:kern w:val="0"/>
                <w:lang w:bidi="ar"/>
              </w:rPr>
              <w:t>经开区</w:t>
            </w:r>
          </w:p>
        </w:tc>
        <w:tc>
          <w:tcPr>
            <w:tcW w:w="1327"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经开区污水处理厂</w:t>
            </w:r>
          </w:p>
        </w:tc>
        <w:tc>
          <w:tcPr>
            <w:tcW w:w="3565"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新建经开区污水处理厂（一期</w:t>
            </w:r>
            <w:r>
              <w:rPr>
                <w:rFonts w:eastAsia="方正仿宋_GBK"/>
                <w:kern w:val="0"/>
                <w:lang w:bidi="ar"/>
              </w:rPr>
              <w:t>5</w:t>
            </w:r>
            <w:r>
              <w:rPr>
                <w:rFonts w:eastAsia="方正仿宋_GBK" w:hint="eastAsia"/>
                <w:kern w:val="0"/>
                <w:lang w:bidi="ar"/>
              </w:rPr>
              <w:t>.</w:t>
            </w:r>
            <w:r>
              <w:rPr>
                <w:rFonts w:eastAsia="方正仿宋_GBK"/>
                <w:kern w:val="0"/>
                <w:lang w:bidi="ar"/>
              </w:rPr>
              <w:t>0</w:t>
            </w:r>
            <w:r>
              <w:rPr>
                <w:rFonts w:eastAsia="方正仿宋_GBK"/>
                <w:kern w:val="0"/>
                <w:lang w:bidi="ar"/>
              </w:rPr>
              <w:t>万</w:t>
            </w:r>
            <w:r>
              <w:rPr>
                <w:rFonts w:eastAsia="方正仿宋_GBK"/>
                <w:kern w:val="0"/>
                <w:lang w:bidi="ar"/>
              </w:rPr>
              <w:t>m3/d</w:t>
            </w:r>
            <w:r>
              <w:rPr>
                <w:rFonts w:eastAsia="方正仿宋_GBK"/>
                <w:kern w:val="0"/>
                <w:lang w:bidi="ar"/>
              </w:rPr>
              <w:t>）</w:t>
            </w:r>
          </w:p>
        </w:tc>
        <w:tc>
          <w:tcPr>
            <w:tcW w:w="935"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西民便河</w:t>
            </w:r>
          </w:p>
        </w:tc>
        <w:tc>
          <w:tcPr>
            <w:tcW w:w="1073"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G343</w:t>
            </w:r>
            <w:r>
              <w:rPr>
                <w:rFonts w:eastAsia="方正仿宋_GBK"/>
                <w:kern w:val="0"/>
                <w:lang w:bidi="ar"/>
              </w:rPr>
              <w:t>民便河桥</w:t>
            </w:r>
          </w:p>
        </w:tc>
        <w:tc>
          <w:tcPr>
            <w:tcW w:w="990"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20000</w:t>
            </w:r>
          </w:p>
        </w:tc>
        <w:tc>
          <w:tcPr>
            <w:tcW w:w="684"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前期</w:t>
            </w:r>
          </w:p>
        </w:tc>
        <w:tc>
          <w:tcPr>
            <w:tcW w:w="833"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完工</w:t>
            </w:r>
          </w:p>
        </w:tc>
        <w:tc>
          <w:tcPr>
            <w:tcW w:w="1418" w:type="dxa"/>
            <w:vAlign w:val="center"/>
          </w:tcPr>
          <w:p w:rsidR="00DB37AF" w:rsidRDefault="008B097F">
            <w:pPr>
              <w:widowControl/>
              <w:spacing w:line="240" w:lineRule="exact"/>
              <w:jc w:val="center"/>
              <w:rPr>
                <w:rFonts w:eastAsia="方正仿宋_GBK"/>
                <w:kern w:val="0"/>
                <w:lang w:bidi="ar"/>
              </w:rPr>
            </w:pPr>
            <w:r>
              <w:rPr>
                <w:rFonts w:eastAsia="方正仿宋_GBK" w:hint="eastAsia"/>
                <w:kern w:val="0"/>
                <w:lang w:bidi="ar"/>
              </w:rPr>
              <w:t>宿迁</w:t>
            </w:r>
            <w:r>
              <w:rPr>
                <w:rFonts w:eastAsia="方正仿宋_GBK"/>
                <w:kern w:val="0"/>
                <w:lang w:bidi="ar"/>
              </w:rPr>
              <w:t>经开区建设局</w:t>
            </w:r>
          </w:p>
        </w:tc>
        <w:tc>
          <w:tcPr>
            <w:tcW w:w="692"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33</w:t>
            </w:r>
          </w:p>
        </w:tc>
        <w:tc>
          <w:tcPr>
            <w:tcW w:w="1362" w:type="dxa"/>
            <w:vAlign w:val="center"/>
          </w:tcPr>
          <w:p w:rsidR="00DB37AF" w:rsidRDefault="008B097F">
            <w:pPr>
              <w:widowControl/>
              <w:spacing w:line="240" w:lineRule="exact"/>
              <w:jc w:val="center"/>
              <w:rPr>
                <w:rFonts w:eastAsia="方正仿宋_GBK"/>
                <w:kern w:val="0"/>
                <w:lang w:bidi="ar"/>
              </w:rPr>
            </w:pPr>
            <w:r>
              <w:rPr>
                <w:rFonts w:eastAsia="方正仿宋_GBK"/>
              </w:rPr>
              <w:t>城镇污水处理及管网建设</w:t>
            </w:r>
          </w:p>
        </w:tc>
        <w:tc>
          <w:tcPr>
            <w:tcW w:w="865" w:type="dxa"/>
            <w:vAlign w:val="center"/>
          </w:tcPr>
          <w:p w:rsidR="00DB37AF" w:rsidRDefault="008B097F">
            <w:pPr>
              <w:widowControl/>
              <w:spacing w:line="240" w:lineRule="exact"/>
              <w:jc w:val="center"/>
              <w:rPr>
                <w:rFonts w:eastAsia="方正仿宋_GBK"/>
                <w:kern w:val="0"/>
                <w:lang w:bidi="ar"/>
              </w:rPr>
            </w:pPr>
            <w:r>
              <w:rPr>
                <w:rFonts w:eastAsia="方正仿宋_GBK" w:hint="eastAsia"/>
                <w:kern w:val="0"/>
                <w:lang w:bidi="ar"/>
              </w:rPr>
              <w:t>宿迁</w:t>
            </w:r>
            <w:r>
              <w:rPr>
                <w:rFonts w:eastAsia="方正仿宋_GBK"/>
                <w:kern w:val="0"/>
                <w:lang w:bidi="ar"/>
              </w:rPr>
              <w:t>经开区</w:t>
            </w:r>
          </w:p>
        </w:tc>
        <w:tc>
          <w:tcPr>
            <w:tcW w:w="1327"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新建分布式污水处理设施</w:t>
            </w:r>
          </w:p>
        </w:tc>
        <w:tc>
          <w:tcPr>
            <w:tcW w:w="3565"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在广州路和通湖大道交叉口建成一座</w:t>
            </w:r>
            <w:r>
              <w:rPr>
                <w:rFonts w:eastAsia="方正仿宋_GBK"/>
                <w:kern w:val="0"/>
                <w:lang w:bidi="ar"/>
              </w:rPr>
              <w:t>10000</w:t>
            </w:r>
            <w:r>
              <w:rPr>
                <w:rFonts w:eastAsia="方正仿宋_GBK"/>
                <w:kern w:val="0"/>
                <w:lang w:bidi="ar"/>
              </w:rPr>
              <w:t>吨</w:t>
            </w:r>
            <w:r>
              <w:rPr>
                <w:rFonts w:eastAsia="方正仿宋_GBK"/>
                <w:kern w:val="0"/>
                <w:lang w:bidi="ar"/>
              </w:rPr>
              <w:t>/</w:t>
            </w:r>
            <w:r>
              <w:rPr>
                <w:rFonts w:eastAsia="方正仿宋_GBK"/>
                <w:kern w:val="0"/>
                <w:lang w:bidi="ar"/>
              </w:rPr>
              <w:t>日处理量的分布式污水处理设施。</w:t>
            </w:r>
          </w:p>
        </w:tc>
        <w:tc>
          <w:tcPr>
            <w:tcW w:w="935"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西民便河</w:t>
            </w:r>
          </w:p>
        </w:tc>
        <w:tc>
          <w:tcPr>
            <w:tcW w:w="1073"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G343</w:t>
            </w:r>
            <w:r>
              <w:rPr>
                <w:rFonts w:eastAsia="方正仿宋_GBK"/>
                <w:kern w:val="0"/>
                <w:lang w:bidi="ar"/>
              </w:rPr>
              <w:t>民便河桥</w:t>
            </w:r>
          </w:p>
        </w:tc>
        <w:tc>
          <w:tcPr>
            <w:tcW w:w="990"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1500</w:t>
            </w:r>
          </w:p>
        </w:tc>
        <w:tc>
          <w:tcPr>
            <w:tcW w:w="684"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前期</w:t>
            </w:r>
          </w:p>
        </w:tc>
        <w:tc>
          <w:tcPr>
            <w:tcW w:w="833"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完工</w:t>
            </w:r>
          </w:p>
        </w:tc>
        <w:tc>
          <w:tcPr>
            <w:tcW w:w="1418" w:type="dxa"/>
            <w:vAlign w:val="center"/>
          </w:tcPr>
          <w:p w:rsidR="00DB37AF" w:rsidRDefault="008B097F">
            <w:pPr>
              <w:widowControl/>
              <w:spacing w:line="240" w:lineRule="exact"/>
              <w:jc w:val="center"/>
              <w:rPr>
                <w:rFonts w:eastAsia="方正仿宋_GBK"/>
                <w:kern w:val="0"/>
                <w:lang w:bidi="ar"/>
              </w:rPr>
            </w:pPr>
            <w:r>
              <w:rPr>
                <w:rFonts w:eastAsia="方正仿宋_GBK" w:hint="eastAsia"/>
                <w:kern w:val="0"/>
                <w:lang w:bidi="ar"/>
              </w:rPr>
              <w:t>宿迁</w:t>
            </w:r>
            <w:r>
              <w:rPr>
                <w:rFonts w:eastAsia="方正仿宋_GBK"/>
                <w:kern w:val="0"/>
                <w:lang w:bidi="ar"/>
              </w:rPr>
              <w:t>经开区建设局</w:t>
            </w:r>
          </w:p>
        </w:tc>
        <w:tc>
          <w:tcPr>
            <w:tcW w:w="692" w:type="dxa"/>
            <w:vAlign w:val="center"/>
          </w:tcPr>
          <w:p w:rsidR="00DB37AF" w:rsidRDefault="008B097F">
            <w:pPr>
              <w:widowControl/>
              <w:spacing w:line="240" w:lineRule="exact"/>
              <w:jc w:val="center"/>
              <w:rPr>
                <w:rFonts w:eastAsia="方正仿宋_GBK"/>
                <w:kern w:val="0"/>
                <w:lang w:bidi="ar"/>
              </w:rPr>
            </w:pPr>
            <w:r>
              <w:rPr>
                <w:rFonts w:eastAsia="方正仿宋_GBK"/>
                <w:kern w:val="0"/>
                <w:lang w:bidi="ar"/>
              </w:rPr>
              <w:t>新增</w:t>
            </w:r>
          </w:p>
        </w:tc>
      </w:tr>
      <w:tr w:rsidR="00DB37AF">
        <w:trPr>
          <w:jc w:val="center"/>
        </w:trPr>
        <w:tc>
          <w:tcPr>
            <w:tcW w:w="427" w:type="dxa"/>
            <w:vAlign w:val="center"/>
          </w:tcPr>
          <w:p w:rsidR="00DB37AF" w:rsidRDefault="008B097F">
            <w:pPr>
              <w:spacing w:line="240" w:lineRule="exact"/>
              <w:jc w:val="center"/>
              <w:rPr>
                <w:rFonts w:eastAsia="方正仿宋_GBK"/>
              </w:rPr>
            </w:pPr>
            <w:r>
              <w:rPr>
                <w:rFonts w:eastAsia="方正仿宋_GBK"/>
              </w:rPr>
              <w:t>34</w:t>
            </w:r>
          </w:p>
        </w:tc>
        <w:tc>
          <w:tcPr>
            <w:tcW w:w="1362" w:type="dxa"/>
            <w:vAlign w:val="center"/>
          </w:tcPr>
          <w:p w:rsidR="00DB37AF" w:rsidRDefault="008B097F">
            <w:pPr>
              <w:widowControl/>
              <w:spacing w:line="240" w:lineRule="exact"/>
              <w:jc w:val="center"/>
              <w:rPr>
                <w:rFonts w:eastAsia="方正仿宋_GBK"/>
              </w:rPr>
            </w:pPr>
            <w:r>
              <w:rPr>
                <w:rFonts w:eastAsia="方正仿宋_GBK"/>
                <w:kern w:val="0"/>
                <w:lang w:bidi="ar"/>
              </w:rPr>
              <w:t>城镇污水处理及管网建设</w:t>
            </w:r>
          </w:p>
        </w:tc>
        <w:tc>
          <w:tcPr>
            <w:tcW w:w="865" w:type="dxa"/>
            <w:vAlign w:val="center"/>
          </w:tcPr>
          <w:p w:rsidR="00DB37AF" w:rsidRDefault="008B097F">
            <w:pPr>
              <w:widowControl/>
              <w:spacing w:line="240" w:lineRule="exact"/>
              <w:jc w:val="center"/>
              <w:rPr>
                <w:rFonts w:eastAsia="方正仿宋_GBK"/>
              </w:rPr>
            </w:pPr>
            <w:r>
              <w:rPr>
                <w:rFonts w:eastAsia="方正仿宋_GBK" w:hint="eastAsia"/>
                <w:kern w:val="0"/>
                <w:lang w:bidi="ar"/>
              </w:rPr>
              <w:t>市</w:t>
            </w:r>
            <w:r>
              <w:rPr>
                <w:rFonts w:eastAsia="方正仿宋_GBK"/>
                <w:kern w:val="0"/>
                <w:lang w:bidi="ar"/>
              </w:rPr>
              <w:t>洋河新区</w:t>
            </w:r>
          </w:p>
        </w:tc>
        <w:tc>
          <w:tcPr>
            <w:tcW w:w="1327" w:type="dxa"/>
            <w:vAlign w:val="center"/>
          </w:tcPr>
          <w:p w:rsidR="00DB37AF" w:rsidRDefault="008B097F">
            <w:pPr>
              <w:widowControl/>
              <w:spacing w:line="240" w:lineRule="exact"/>
              <w:jc w:val="center"/>
              <w:rPr>
                <w:rFonts w:eastAsia="方正仿宋_GBK"/>
              </w:rPr>
            </w:pPr>
            <w:r>
              <w:rPr>
                <w:rFonts w:eastAsia="方正仿宋_GBK"/>
                <w:kern w:val="0"/>
                <w:lang w:bidi="ar"/>
              </w:rPr>
              <w:t>郑楼污水管网建设</w:t>
            </w:r>
          </w:p>
        </w:tc>
        <w:tc>
          <w:tcPr>
            <w:tcW w:w="3565" w:type="dxa"/>
            <w:vAlign w:val="center"/>
          </w:tcPr>
          <w:p w:rsidR="00DB37AF" w:rsidRDefault="008B097F">
            <w:pPr>
              <w:widowControl/>
              <w:spacing w:line="240" w:lineRule="exact"/>
              <w:jc w:val="left"/>
              <w:rPr>
                <w:rFonts w:eastAsia="方正仿宋_GBK"/>
                <w:kern w:val="0"/>
                <w:lang w:bidi="ar"/>
              </w:rPr>
            </w:pPr>
            <w:r>
              <w:rPr>
                <w:rFonts w:eastAsia="方正仿宋_GBK"/>
                <w:kern w:val="0"/>
                <w:lang w:bidi="ar"/>
              </w:rPr>
              <w:t>新建污水管网</w:t>
            </w:r>
            <w:r>
              <w:rPr>
                <w:rFonts w:eastAsia="方正仿宋_GBK"/>
                <w:kern w:val="0"/>
                <w:lang w:bidi="ar"/>
              </w:rPr>
              <w:t>3200</w:t>
            </w:r>
            <w:r>
              <w:rPr>
                <w:rFonts w:eastAsia="方正仿宋_GBK"/>
                <w:kern w:val="0"/>
                <w:lang w:bidi="ar"/>
              </w:rPr>
              <w:t>米、</w:t>
            </w:r>
            <w:r>
              <w:rPr>
                <w:rFonts w:eastAsia="方正仿宋_GBK"/>
                <w:kern w:val="0"/>
                <w:lang w:bidi="ar"/>
              </w:rPr>
              <w:t>1</w:t>
            </w:r>
            <w:r>
              <w:rPr>
                <w:rFonts w:eastAsia="方正仿宋_GBK"/>
                <w:kern w:val="0"/>
                <w:lang w:bidi="ar"/>
              </w:rPr>
              <w:t>座污水提升泵站</w:t>
            </w:r>
          </w:p>
        </w:tc>
        <w:tc>
          <w:tcPr>
            <w:tcW w:w="935" w:type="dxa"/>
            <w:vAlign w:val="center"/>
          </w:tcPr>
          <w:p w:rsidR="00DB37AF" w:rsidRDefault="008B097F">
            <w:pPr>
              <w:widowControl/>
              <w:spacing w:line="240" w:lineRule="exact"/>
              <w:jc w:val="center"/>
              <w:rPr>
                <w:rFonts w:eastAsia="方正仿宋_GBK"/>
              </w:rPr>
            </w:pPr>
            <w:r>
              <w:rPr>
                <w:rFonts w:eastAsia="方正仿宋_GBK"/>
                <w:kern w:val="0"/>
                <w:lang w:bidi="ar"/>
              </w:rPr>
              <w:t>洪泽湖</w:t>
            </w:r>
          </w:p>
        </w:tc>
        <w:tc>
          <w:tcPr>
            <w:tcW w:w="1073" w:type="dxa"/>
            <w:vAlign w:val="center"/>
          </w:tcPr>
          <w:p w:rsidR="00DB37AF" w:rsidRDefault="008B097F">
            <w:pPr>
              <w:widowControl/>
              <w:spacing w:line="240" w:lineRule="exact"/>
              <w:jc w:val="center"/>
              <w:rPr>
                <w:rFonts w:eastAsia="方正仿宋_GBK"/>
              </w:rPr>
            </w:pPr>
            <w:r>
              <w:rPr>
                <w:rFonts w:eastAsia="方正仿宋_GBK"/>
              </w:rPr>
              <w:t>245</w:t>
            </w:r>
            <w:r>
              <w:rPr>
                <w:rFonts w:eastAsia="方正仿宋_GBK"/>
              </w:rPr>
              <w:t>省道</w:t>
            </w:r>
          </w:p>
        </w:tc>
        <w:tc>
          <w:tcPr>
            <w:tcW w:w="990" w:type="dxa"/>
            <w:vAlign w:val="center"/>
          </w:tcPr>
          <w:p w:rsidR="00DB37AF" w:rsidRDefault="008B097F">
            <w:pPr>
              <w:widowControl/>
              <w:spacing w:line="240" w:lineRule="exact"/>
              <w:jc w:val="center"/>
              <w:rPr>
                <w:rFonts w:eastAsia="方正仿宋_GBK"/>
              </w:rPr>
            </w:pPr>
            <w:r>
              <w:rPr>
                <w:rFonts w:eastAsia="方正仿宋_GBK"/>
                <w:kern w:val="0"/>
                <w:lang w:bidi="ar"/>
              </w:rPr>
              <w:t>1800</w:t>
            </w:r>
          </w:p>
        </w:tc>
        <w:tc>
          <w:tcPr>
            <w:tcW w:w="684" w:type="dxa"/>
            <w:vAlign w:val="center"/>
          </w:tcPr>
          <w:p w:rsidR="00DB37AF" w:rsidRDefault="008B097F">
            <w:pPr>
              <w:widowControl/>
              <w:spacing w:line="240" w:lineRule="exact"/>
              <w:jc w:val="center"/>
              <w:rPr>
                <w:rFonts w:eastAsia="方正仿宋_GBK"/>
              </w:rPr>
            </w:pPr>
            <w:r>
              <w:rPr>
                <w:rFonts w:eastAsia="方正仿宋_GBK"/>
                <w:kern w:val="0"/>
                <w:lang w:bidi="ar"/>
              </w:rPr>
              <w:t>前期</w:t>
            </w:r>
          </w:p>
        </w:tc>
        <w:tc>
          <w:tcPr>
            <w:tcW w:w="833" w:type="dxa"/>
            <w:vAlign w:val="center"/>
          </w:tcPr>
          <w:p w:rsidR="00DB37AF" w:rsidRDefault="008B097F">
            <w:pPr>
              <w:widowControl/>
              <w:spacing w:line="240" w:lineRule="exact"/>
              <w:jc w:val="center"/>
              <w:rPr>
                <w:rFonts w:eastAsia="方正仿宋_GBK"/>
              </w:rPr>
            </w:pPr>
            <w:r>
              <w:rPr>
                <w:rFonts w:eastAsia="方正仿宋_GBK"/>
                <w:kern w:val="0"/>
                <w:lang w:bidi="ar"/>
              </w:rPr>
              <w:t>完工</w:t>
            </w:r>
          </w:p>
        </w:tc>
        <w:tc>
          <w:tcPr>
            <w:tcW w:w="1418" w:type="dxa"/>
            <w:vAlign w:val="center"/>
          </w:tcPr>
          <w:p w:rsidR="00DB37AF" w:rsidRDefault="008B097F">
            <w:pPr>
              <w:widowControl/>
              <w:spacing w:line="240" w:lineRule="exact"/>
              <w:jc w:val="center"/>
              <w:rPr>
                <w:rFonts w:eastAsia="方正仿宋_GBK"/>
              </w:rPr>
            </w:pPr>
            <w:r>
              <w:rPr>
                <w:rFonts w:eastAsia="方正仿宋_GBK" w:hint="eastAsia"/>
                <w:kern w:val="0"/>
                <w:lang w:bidi="ar"/>
              </w:rPr>
              <w:t>市洋河新区</w:t>
            </w:r>
            <w:r>
              <w:rPr>
                <w:rFonts w:eastAsia="方正仿宋_GBK"/>
                <w:kern w:val="0"/>
                <w:lang w:bidi="ar"/>
              </w:rPr>
              <w:t>郑楼办事处</w:t>
            </w:r>
          </w:p>
        </w:tc>
        <w:tc>
          <w:tcPr>
            <w:tcW w:w="692" w:type="dxa"/>
            <w:vAlign w:val="center"/>
          </w:tcPr>
          <w:p w:rsidR="00DB37AF" w:rsidRDefault="008B097F">
            <w:pPr>
              <w:widowControl/>
              <w:spacing w:line="240" w:lineRule="exact"/>
              <w:jc w:val="center"/>
              <w:rPr>
                <w:rFonts w:eastAsia="方正仿宋_GBK"/>
              </w:rPr>
            </w:pPr>
            <w:r>
              <w:rPr>
                <w:rFonts w:eastAsia="方正仿宋_GBK"/>
                <w:kern w:val="0"/>
                <w:lang w:bidi="ar"/>
              </w:rPr>
              <w:t>新增</w:t>
            </w:r>
          </w:p>
        </w:tc>
      </w:tr>
    </w:tbl>
    <w:p w:rsidR="00DB37AF" w:rsidRDefault="00DB37AF">
      <w:pPr>
        <w:jc w:val="center"/>
        <w:rPr>
          <w:rFonts w:eastAsia="方正楷体_GBK"/>
          <w:sz w:val="28"/>
          <w:szCs w:val="28"/>
        </w:rPr>
      </w:pPr>
    </w:p>
    <w:p w:rsidR="00DB37AF" w:rsidRDefault="008B097F">
      <w:pPr>
        <w:jc w:val="center"/>
        <w:rPr>
          <w:rFonts w:eastAsia="楷体_GB2312"/>
        </w:rPr>
      </w:pPr>
      <w:r>
        <w:rPr>
          <w:rFonts w:eastAsia="方正楷体_GBK"/>
          <w:sz w:val="28"/>
          <w:szCs w:val="28"/>
        </w:rPr>
        <w:t>表</w:t>
      </w:r>
      <w:r>
        <w:rPr>
          <w:rFonts w:eastAsia="方正楷体_GBK"/>
          <w:sz w:val="28"/>
          <w:szCs w:val="28"/>
        </w:rPr>
        <w:t xml:space="preserve">3 </w:t>
      </w:r>
      <w:r>
        <w:rPr>
          <w:rFonts w:eastAsia="方正楷体_GBK"/>
          <w:sz w:val="28"/>
          <w:szCs w:val="28"/>
        </w:rPr>
        <w:t>水生态保护修复项目（共</w:t>
      </w:r>
      <w:r>
        <w:rPr>
          <w:rFonts w:eastAsia="方正楷体_GBK"/>
          <w:sz w:val="28"/>
          <w:szCs w:val="28"/>
        </w:rPr>
        <w:t>9</w:t>
      </w:r>
      <w:r>
        <w:rPr>
          <w:rFonts w:eastAsia="方正楷体_GBK"/>
          <w:sz w:val="28"/>
          <w:szCs w:val="28"/>
        </w:rPr>
        <w:t>项）</w:t>
      </w:r>
    </w:p>
    <w:tbl>
      <w:tblPr>
        <w:tblStyle w:val="aa"/>
        <w:tblW w:w="14181" w:type="dxa"/>
        <w:jc w:val="center"/>
        <w:tblLayout w:type="fixed"/>
        <w:tblCellMar>
          <w:left w:w="51" w:type="dxa"/>
          <w:right w:w="51" w:type="dxa"/>
        </w:tblCellMar>
        <w:tblLook w:val="04A0" w:firstRow="1" w:lastRow="0" w:firstColumn="1" w:lastColumn="0" w:noHBand="0" w:noVBand="1"/>
      </w:tblPr>
      <w:tblGrid>
        <w:gridCol w:w="439"/>
        <w:gridCol w:w="1139"/>
        <w:gridCol w:w="900"/>
        <w:gridCol w:w="1282"/>
        <w:gridCol w:w="3798"/>
        <w:gridCol w:w="935"/>
        <w:gridCol w:w="1073"/>
        <w:gridCol w:w="1096"/>
        <w:gridCol w:w="692"/>
        <w:gridCol w:w="969"/>
        <w:gridCol w:w="1177"/>
        <w:gridCol w:w="681"/>
      </w:tblGrid>
      <w:tr w:rsidR="00DB37AF">
        <w:trPr>
          <w:tblHeader/>
          <w:jc w:val="center"/>
        </w:trPr>
        <w:tc>
          <w:tcPr>
            <w:tcW w:w="439" w:type="dxa"/>
            <w:vAlign w:val="center"/>
          </w:tcPr>
          <w:p w:rsidR="00DB37AF" w:rsidRDefault="008B097F">
            <w:pPr>
              <w:spacing w:line="240" w:lineRule="exact"/>
              <w:jc w:val="center"/>
              <w:rPr>
                <w:rFonts w:eastAsia="方正黑体_GBK"/>
              </w:rPr>
            </w:pPr>
            <w:r>
              <w:rPr>
                <w:rFonts w:eastAsia="方正黑体_GBK"/>
              </w:rPr>
              <w:t>序号</w:t>
            </w:r>
          </w:p>
        </w:tc>
        <w:tc>
          <w:tcPr>
            <w:tcW w:w="1139"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类别</w:t>
            </w:r>
          </w:p>
        </w:tc>
        <w:tc>
          <w:tcPr>
            <w:tcW w:w="900" w:type="dxa"/>
            <w:vAlign w:val="center"/>
          </w:tcPr>
          <w:p w:rsidR="00DB37AF" w:rsidRDefault="008B097F">
            <w:pPr>
              <w:spacing w:line="240" w:lineRule="exact"/>
              <w:jc w:val="center"/>
              <w:rPr>
                <w:rFonts w:eastAsia="方正黑体_GBK"/>
              </w:rPr>
            </w:pPr>
            <w:r>
              <w:rPr>
                <w:rFonts w:eastAsia="方正黑体_GBK"/>
              </w:rPr>
              <w:t>县（区）</w:t>
            </w:r>
          </w:p>
        </w:tc>
        <w:tc>
          <w:tcPr>
            <w:tcW w:w="1282"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名称</w:t>
            </w:r>
          </w:p>
        </w:tc>
        <w:tc>
          <w:tcPr>
            <w:tcW w:w="3798" w:type="dxa"/>
            <w:vAlign w:val="center"/>
          </w:tcPr>
          <w:p w:rsidR="00DB37AF" w:rsidRDefault="008B097F">
            <w:pPr>
              <w:spacing w:line="240" w:lineRule="exact"/>
              <w:jc w:val="center"/>
              <w:rPr>
                <w:rFonts w:eastAsia="方正黑体_GBK"/>
              </w:rPr>
            </w:pPr>
            <w:r>
              <w:rPr>
                <w:rFonts w:eastAsia="方正黑体_GBK"/>
              </w:rPr>
              <w:t>建设内容、规模</w:t>
            </w:r>
          </w:p>
        </w:tc>
        <w:tc>
          <w:tcPr>
            <w:tcW w:w="935" w:type="dxa"/>
            <w:vAlign w:val="center"/>
          </w:tcPr>
          <w:p w:rsidR="00DB37AF" w:rsidRDefault="008B097F">
            <w:pPr>
              <w:spacing w:line="240" w:lineRule="exact"/>
              <w:jc w:val="center"/>
              <w:rPr>
                <w:rFonts w:eastAsia="方正黑体_GBK"/>
              </w:rPr>
            </w:pPr>
            <w:r>
              <w:rPr>
                <w:rFonts w:eastAsia="方正黑体_GBK"/>
              </w:rPr>
              <w:t>所属控制单元</w:t>
            </w:r>
          </w:p>
        </w:tc>
        <w:tc>
          <w:tcPr>
            <w:tcW w:w="1073" w:type="dxa"/>
            <w:vAlign w:val="center"/>
          </w:tcPr>
          <w:p w:rsidR="00DB37AF" w:rsidRDefault="008B097F">
            <w:pPr>
              <w:spacing w:line="240" w:lineRule="exact"/>
              <w:jc w:val="center"/>
              <w:rPr>
                <w:rFonts w:eastAsia="方正黑体_GBK"/>
              </w:rPr>
            </w:pPr>
            <w:r>
              <w:rPr>
                <w:rFonts w:eastAsia="方正黑体_GBK"/>
              </w:rPr>
              <w:t>目标水体</w:t>
            </w:r>
            <w:r>
              <w:rPr>
                <w:rFonts w:eastAsia="方正黑体_GBK"/>
              </w:rPr>
              <w:t>/</w:t>
            </w:r>
            <w:r>
              <w:rPr>
                <w:rFonts w:eastAsia="方正黑体_GBK"/>
              </w:rPr>
              <w:t>断面</w:t>
            </w:r>
          </w:p>
        </w:tc>
        <w:tc>
          <w:tcPr>
            <w:tcW w:w="1096" w:type="dxa"/>
            <w:vAlign w:val="center"/>
          </w:tcPr>
          <w:p w:rsidR="00DB37AF" w:rsidRDefault="008B097F">
            <w:pPr>
              <w:spacing w:line="240" w:lineRule="exact"/>
              <w:jc w:val="center"/>
              <w:rPr>
                <w:rFonts w:eastAsia="方正黑体_GBK"/>
              </w:rPr>
            </w:pPr>
            <w:r>
              <w:rPr>
                <w:rFonts w:eastAsia="方正黑体_GBK"/>
              </w:rPr>
              <w:t>计划投资（万元）</w:t>
            </w:r>
          </w:p>
        </w:tc>
        <w:tc>
          <w:tcPr>
            <w:tcW w:w="692" w:type="dxa"/>
            <w:vAlign w:val="center"/>
          </w:tcPr>
          <w:p w:rsidR="00DB37AF" w:rsidRDefault="008B097F">
            <w:pPr>
              <w:spacing w:line="240" w:lineRule="exact"/>
              <w:jc w:val="center"/>
              <w:rPr>
                <w:rFonts w:eastAsia="方正黑体_GBK"/>
              </w:rPr>
            </w:pPr>
            <w:r>
              <w:rPr>
                <w:rFonts w:eastAsia="方正黑体_GBK"/>
              </w:rPr>
              <w:t>当前</w:t>
            </w:r>
          </w:p>
          <w:p w:rsidR="00DB37AF" w:rsidRDefault="008B097F">
            <w:pPr>
              <w:spacing w:line="240" w:lineRule="exact"/>
              <w:jc w:val="center"/>
              <w:rPr>
                <w:rFonts w:eastAsia="方正黑体_GBK"/>
              </w:rPr>
            </w:pPr>
            <w:r>
              <w:rPr>
                <w:rFonts w:eastAsia="方正黑体_GBK"/>
              </w:rPr>
              <w:t>进度</w:t>
            </w:r>
          </w:p>
        </w:tc>
        <w:tc>
          <w:tcPr>
            <w:tcW w:w="969" w:type="dxa"/>
            <w:vAlign w:val="center"/>
          </w:tcPr>
          <w:p w:rsidR="00DB37AF" w:rsidRDefault="008B097F">
            <w:pPr>
              <w:spacing w:line="240" w:lineRule="exact"/>
              <w:jc w:val="center"/>
              <w:rPr>
                <w:rFonts w:eastAsia="方正黑体_GBK"/>
              </w:rPr>
            </w:pPr>
            <w:r>
              <w:rPr>
                <w:rFonts w:eastAsia="方正黑体_GBK"/>
              </w:rPr>
              <w:t>年度建设目标</w:t>
            </w:r>
          </w:p>
        </w:tc>
        <w:tc>
          <w:tcPr>
            <w:tcW w:w="1177" w:type="dxa"/>
            <w:vAlign w:val="center"/>
          </w:tcPr>
          <w:p w:rsidR="00DB37AF" w:rsidRDefault="008B097F">
            <w:pPr>
              <w:spacing w:line="240" w:lineRule="exact"/>
              <w:jc w:val="center"/>
              <w:rPr>
                <w:rFonts w:eastAsia="方正黑体_GBK"/>
              </w:rPr>
            </w:pPr>
            <w:r>
              <w:rPr>
                <w:rFonts w:eastAsia="方正黑体_GBK"/>
              </w:rPr>
              <w:t>责任单位</w:t>
            </w:r>
          </w:p>
        </w:tc>
        <w:tc>
          <w:tcPr>
            <w:tcW w:w="681"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来源</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1</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泗阳县</w:t>
            </w:r>
          </w:p>
        </w:tc>
        <w:tc>
          <w:tcPr>
            <w:tcW w:w="1282" w:type="dxa"/>
            <w:vAlign w:val="center"/>
          </w:tcPr>
          <w:p w:rsidR="00DB37AF" w:rsidRDefault="008B097F">
            <w:pPr>
              <w:spacing w:line="240" w:lineRule="exact"/>
              <w:jc w:val="center"/>
              <w:rPr>
                <w:rFonts w:eastAsia="方正仿宋_GBK"/>
              </w:rPr>
            </w:pPr>
            <w:r>
              <w:rPr>
                <w:rFonts w:eastAsia="方正仿宋_GBK"/>
              </w:rPr>
              <w:t>淩湖生态安全缓冲区</w:t>
            </w:r>
          </w:p>
        </w:tc>
        <w:tc>
          <w:tcPr>
            <w:tcW w:w="3798" w:type="dxa"/>
            <w:vAlign w:val="center"/>
          </w:tcPr>
          <w:p w:rsidR="00DB37AF" w:rsidRDefault="008B097F">
            <w:pPr>
              <w:spacing w:line="240" w:lineRule="exact"/>
              <w:jc w:val="center"/>
              <w:rPr>
                <w:rFonts w:eastAsia="方正仿宋_GBK"/>
              </w:rPr>
            </w:pPr>
            <w:r>
              <w:rPr>
                <w:rFonts w:eastAsia="方正仿宋_GBK"/>
              </w:rPr>
              <w:t>位于上海北路与桃源北路间核心地段，南至泗水大道，北至</w:t>
            </w:r>
            <w:r>
              <w:rPr>
                <w:rFonts w:eastAsia="方正仿宋_GBK"/>
              </w:rPr>
              <w:t>343</w:t>
            </w:r>
            <w:r>
              <w:rPr>
                <w:rFonts w:eastAsia="方正仿宋_GBK"/>
              </w:rPr>
              <w:t>国道；项目南北长约</w:t>
            </w:r>
            <w:r>
              <w:rPr>
                <w:rFonts w:eastAsia="方正仿宋_GBK"/>
              </w:rPr>
              <w:t>2km</w:t>
            </w:r>
            <w:r>
              <w:rPr>
                <w:rFonts w:eastAsia="方正仿宋_GBK"/>
              </w:rPr>
              <w:t>，平均宽度约</w:t>
            </w:r>
            <w:r>
              <w:rPr>
                <w:rFonts w:eastAsia="方正仿宋_GBK"/>
              </w:rPr>
              <w:t>220</w:t>
            </w:r>
            <w:r>
              <w:rPr>
                <w:rFonts w:eastAsia="方正仿宋_GBK"/>
              </w:rPr>
              <w:t>米，用地红线占地</w:t>
            </w:r>
            <w:r>
              <w:rPr>
                <w:rFonts w:eastAsia="方正仿宋_GBK"/>
              </w:rPr>
              <w:t>860</w:t>
            </w:r>
            <w:r>
              <w:rPr>
                <w:rFonts w:eastAsia="方正仿宋_GBK" w:hint="eastAsia"/>
              </w:rPr>
              <w:t>.</w:t>
            </w:r>
            <w:r>
              <w:rPr>
                <w:rFonts w:eastAsia="方正仿宋_GBK"/>
              </w:rPr>
              <w:t>7</w:t>
            </w:r>
            <w:r>
              <w:rPr>
                <w:rFonts w:eastAsia="方正仿宋_GBK"/>
              </w:rPr>
              <w:t>亩，含水质净化提升、市政道路桥梁和景观绿化</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方塘</w:t>
            </w:r>
          </w:p>
        </w:tc>
        <w:tc>
          <w:tcPr>
            <w:tcW w:w="1096" w:type="dxa"/>
            <w:vAlign w:val="center"/>
          </w:tcPr>
          <w:p w:rsidR="00DB37AF" w:rsidRDefault="008B097F">
            <w:pPr>
              <w:spacing w:line="240" w:lineRule="exact"/>
              <w:jc w:val="center"/>
              <w:rPr>
                <w:rFonts w:eastAsia="方正仿宋_GBK"/>
              </w:rPr>
            </w:pPr>
            <w:r>
              <w:rPr>
                <w:rFonts w:eastAsia="方正仿宋_GBK"/>
              </w:rPr>
              <w:t>75000</w:t>
            </w:r>
          </w:p>
        </w:tc>
        <w:tc>
          <w:tcPr>
            <w:tcW w:w="692" w:type="dxa"/>
            <w:vAlign w:val="center"/>
          </w:tcPr>
          <w:p w:rsidR="00DB37AF" w:rsidRDefault="008B097F">
            <w:pPr>
              <w:spacing w:line="240" w:lineRule="exact"/>
              <w:jc w:val="center"/>
              <w:rPr>
                <w:rFonts w:eastAsia="方正仿宋_GBK"/>
              </w:rPr>
            </w:pPr>
            <w:r>
              <w:rPr>
                <w:rFonts w:eastAsia="方正仿宋_GBK"/>
              </w:rPr>
              <w:t>前期</w:t>
            </w:r>
          </w:p>
        </w:tc>
        <w:tc>
          <w:tcPr>
            <w:tcW w:w="969" w:type="dxa"/>
            <w:vAlign w:val="center"/>
          </w:tcPr>
          <w:p w:rsidR="00DB37AF" w:rsidRDefault="008B097F">
            <w:pPr>
              <w:spacing w:line="240" w:lineRule="exact"/>
              <w:jc w:val="center"/>
              <w:rPr>
                <w:rFonts w:eastAsia="方正仿宋_GBK"/>
              </w:rPr>
            </w:pPr>
            <w:r>
              <w:rPr>
                <w:rFonts w:eastAsia="方正仿宋_GBK"/>
              </w:rPr>
              <w:t>在建</w:t>
            </w:r>
          </w:p>
        </w:tc>
        <w:tc>
          <w:tcPr>
            <w:tcW w:w="1177" w:type="dxa"/>
            <w:vAlign w:val="center"/>
          </w:tcPr>
          <w:p w:rsidR="00DB37AF" w:rsidRDefault="008B097F">
            <w:pPr>
              <w:spacing w:line="240" w:lineRule="exact"/>
              <w:jc w:val="center"/>
              <w:rPr>
                <w:rFonts w:eastAsia="方正仿宋_GBK"/>
              </w:rPr>
            </w:pPr>
            <w:r>
              <w:rPr>
                <w:rFonts w:eastAsia="方正仿宋_GBK"/>
              </w:rPr>
              <w:t>泗阳县</w:t>
            </w:r>
            <w:r>
              <w:rPr>
                <w:rFonts w:eastAsia="方正仿宋_GBK" w:hint="eastAsia"/>
              </w:rPr>
              <w:t>住房城乡建设局</w:t>
            </w:r>
          </w:p>
        </w:tc>
        <w:tc>
          <w:tcPr>
            <w:tcW w:w="681" w:type="dxa"/>
            <w:vAlign w:val="center"/>
          </w:tcPr>
          <w:p w:rsidR="00DB37AF" w:rsidRDefault="008B097F">
            <w:pPr>
              <w:spacing w:line="240" w:lineRule="exact"/>
              <w:jc w:val="center"/>
              <w:rPr>
                <w:rFonts w:eastAsia="方正仿宋_GBK"/>
              </w:rPr>
            </w:pPr>
            <w:r>
              <w:rPr>
                <w:rFonts w:eastAsia="方正仿宋_GBK"/>
              </w:rPr>
              <w:t>县重大项目</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2</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泗洪县</w:t>
            </w:r>
          </w:p>
        </w:tc>
        <w:tc>
          <w:tcPr>
            <w:tcW w:w="1282" w:type="dxa"/>
            <w:vAlign w:val="center"/>
          </w:tcPr>
          <w:p w:rsidR="00DB37AF" w:rsidRDefault="008B097F">
            <w:pPr>
              <w:spacing w:line="240" w:lineRule="exact"/>
              <w:jc w:val="center"/>
              <w:rPr>
                <w:rFonts w:eastAsia="方正仿宋_GBK"/>
              </w:rPr>
            </w:pPr>
            <w:r>
              <w:rPr>
                <w:rFonts w:eastAsia="方正仿宋_GBK"/>
              </w:rPr>
              <w:t>2022</w:t>
            </w:r>
            <w:r>
              <w:rPr>
                <w:rFonts w:eastAsia="方正仿宋_GBK"/>
              </w:rPr>
              <w:t>年度洪泽湖退圩还湖工程</w:t>
            </w:r>
          </w:p>
        </w:tc>
        <w:tc>
          <w:tcPr>
            <w:tcW w:w="3798" w:type="dxa"/>
            <w:vAlign w:val="center"/>
          </w:tcPr>
          <w:p w:rsidR="00DB37AF" w:rsidRDefault="008B097F">
            <w:pPr>
              <w:spacing w:line="240" w:lineRule="exact"/>
              <w:rPr>
                <w:rFonts w:eastAsia="方正仿宋_GBK"/>
              </w:rPr>
            </w:pPr>
            <w:r>
              <w:rPr>
                <w:rFonts w:eastAsia="方正仿宋_GBK"/>
              </w:rPr>
              <w:t>临淮镇</w:t>
            </w:r>
            <w:r>
              <w:rPr>
                <w:rFonts w:eastAsia="方正仿宋_GBK" w:hint="eastAsia"/>
              </w:rPr>
              <w:t>、半城镇</w:t>
            </w:r>
            <w:r>
              <w:rPr>
                <w:rFonts w:eastAsia="方正仿宋_GBK"/>
              </w:rPr>
              <w:t>2</w:t>
            </w:r>
            <w:r>
              <w:rPr>
                <w:rFonts w:eastAsia="方正仿宋_GBK"/>
              </w:rPr>
              <w:t>万亩圈圩设施拆除、围埂土方平整，恢复湖泊生态功能</w:t>
            </w:r>
          </w:p>
        </w:tc>
        <w:tc>
          <w:tcPr>
            <w:tcW w:w="935" w:type="dxa"/>
            <w:vAlign w:val="center"/>
          </w:tcPr>
          <w:p w:rsidR="00DB37AF" w:rsidRDefault="008B097F">
            <w:pPr>
              <w:spacing w:line="240" w:lineRule="exact"/>
              <w:jc w:val="center"/>
              <w:rPr>
                <w:rFonts w:eastAsia="方正仿宋_GBK"/>
              </w:rPr>
            </w:pPr>
            <w:r>
              <w:rPr>
                <w:rFonts w:eastAsia="方正仿宋_GBK"/>
              </w:rPr>
              <w:t>洪泽湖宿迁控制单元</w:t>
            </w:r>
          </w:p>
        </w:tc>
        <w:tc>
          <w:tcPr>
            <w:tcW w:w="1073" w:type="dxa"/>
            <w:vAlign w:val="center"/>
          </w:tcPr>
          <w:p w:rsidR="00DB37AF" w:rsidRDefault="008B097F">
            <w:pPr>
              <w:spacing w:line="240" w:lineRule="exact"/>
              <w:jc w:val="center"/>
              <w:rPr>
                <w:rFonts w:eastAsia="方正仿宋_GBK"/>
              </w:rPr>
            </w:pPr>
            <w:r>
              <w:rPr>
                <w:rFonts w:eastAsia="方正仿宋_GBK"/>
              </w:rPr>
              <w:t>临淮乡入湖口</w:t>
            </w:r>
          </w:p>
        </w:tc>
        <w:tc>
          <w:tcPr>
            <w:tcW w:w="1096" w:type="dxa"/>
            <w:vAlign w:val="center"/>
          </w:tcPr>
          <w:p w:rsidR="00DB37AF" w:rsidRDefault="008B097F">
            <w:pPr>
              <w:spacing w:line="240" w:lineRule="exact"/>
              <w:jc w:val="center"/>
              <w:rPr>
                <w:rFonts w:eastAsia="方正仿宋_GBK"/>
              </w:rPr>
            </w:pPr>
            <w:r>
              <w:rPr>
                <w:rFonts w:eastAsia="方正仿宋_GBK" w:hint="eastAsia"/>
              </w:rPr>
              <w:t>10000</w:t>
            </w:r>
          </w:p>
        </w:tc>
        <w:tc>
          <w:tcPr>
            <w:tcW w:w="692" w:type="dxa"/>
            <w:vAlign w:val="center"/>
          </w:tcPr>
          <w:p w:rsidR="00DB37AF" w:rsidRDefault="008B097F">
            <w:pPr>
              <w:spacing w:line="240" w:lineRule="exact"/>
              <w:jc w:val="center"/>
              <w:rPr>
                <w:rFonts w:eastAsia="方正仿宋_GBK"/>
              </w:rPr>
            </w:pPr>
            <w:r>
              <w:rPr>
                <w:rFonts w:eastAsia="方正仿宋_GBK"/>
              </w:rPr>
              <w:t>/</w:t>
            </w:r>
          </w:p>
        </w:tc>
        <w:tc>
          <w:tcPr>
            <w:tcW w:w="969"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泗洪县水利局、临淮镇</w:t>
            </w:r>
          </w:p>
        </w:tc>
        <w:tc>
          <w:tcPr>
            <w:tcW w:w="68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3</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泗洪县</w:t>
            </w:r>
          </w:p>
        </w:tc>
        <w:tc>
          <w:tcPr>
            <w:tcW w:w="1282" w:type="dxa"/>
            <w:vAlign w:val="center"/>
          </w:tcPr>
          <w:p w:rsidR="00DB37AF" w:rsidRDefault="008B097F">
            <w:pPr>
              <w:spacing w:line="240" w:lineRule="exact"/>
              <w:jc w:val="center"/>
              <w:rPr>
                <w:rFonts w:eastAsia="方正仿宋_GBK"/>
              </w:rPr>
            </w:pPr>
            <w:r>
              <w:rPr>
                <w:rFonts w:eastAsia="方正仿宋_GBK"/>
              </w:rPr>
              <w:t>城南污水处理厂尾水湿地工程</w:t>
            </w:r>
          </w:p>
        </w:tc>
        <w:tc>
          <w:tcPr>
            <w:tcW w:w="3798" w:type="dxa"/>
            <w:vAlign w:val="center"/>
          </w:tcPr>
          <w:p w:rsidR="00DB37AF" w:rsidRDefault="008B097F">
            <w:pPr>
              <w:spacing w:line="240" w:lineRule="exact"/>
              <w:jc w:val="center"/>
              <w:rPr>
                <w:rFonts w:eastAsia="方正仿宋_GBK"/>
              </w:rPr>
            </w:pPr>
            <w:r>
              <w:rPr>
                <w:rFonts w:eastAsia="方正仿宋_GBK"/>
              </w:rPr>
              <w:t>总面积约</w:t>
            </w:r>
            <w:r>
              <w:rPr>
                <w:rFonts w:eastAsia="方正仿宋_GBK"/>
              </w:rPr>
              <w:t>150</w:t>
            </w:r>
            <w:r>
              <w:rPr>
                <w:rFonts w:eastAsia="方正仿宋_GBK"/>
              </w:rPr>
              <w:t>亩，计划利用大寨河、车门排涝沟、四五大沟等排涝沟实施尾水提升工程建设。</w:t>
            </w:r>
          </w:p>
        </w:tc>
        <w:tc>
          <w:tcPr>
            <w:tcW w:w="935" w:type="dxa"/>
            <w:vAlign w:val="center"/>
          </w:tcPr>
          <w:p w:rsidR="00DB37AF" w:rsidRDefault="008B097F">
            <w:pPr>
              <w:spacing w:line="240" w:lineRule="exact"/>
              <w:jc w:val="center"/>
              <w:rPr>
                <w:rFonts w:eastAsia="方正仿宋_GBK"/>
              </w:rPr>
            </w:pPr>
            <w:r>
              <w:rPr>
                <w:rFonts w:eastAsia="方正仿宋_GBK"/>
              </w:rPr>
              <w:t>新汴河</w:t>
            </w:r>
          </w:p>
        </w:tc>
        <w:tc>
          <w:tcPr>
            <w:tcW w:w="1073" w:type="dxa"/>
            <w:vAlign w:val="center"/>
          </w:tcPr>
          <w:p w:rsidR="00DB37AF" w:rsidRDefault="008B097F">
            <w:pPr>
              <w:spacing w:line="240" w:lineRule="exact"/>
              <w:jc w:val="center"/>
              <w:rPr>
                <w:rFonts w:eastAsia="方正仿宋_GBK"/>
              </w:rPr>
            </w:pPr>
            <w:r>
              <w:rPr>
                <w:rFonts w:eastAsia="方正仿宋_GBK"/>
              </w:rPr>
              <w:t>二甲付</w:t>
            </w:r>
          </w:p>
        </w:tc>
        <w:tc>
          <w:tcPr>
            <w:tcW w:w="1096" w:type="dxa"/>
            <w:vAlign w:val="center"/>
          </w:tcPr>
          <w:p w:rsidR="00DB37AF" w:rsidRDefault="008B097F">
            <w:pPr>
              <w:spacing w:line="240" w:lineRule="exact"/>
              <w:jc w:val="center"/>
              <w:rPr>
                <w:rFonts w:eastAsia="方正仿宋_GBK"/>
              </w:rPr>
            </w:pPr>
            <w:r>
              <w:rPr>
                <w:rFonts w:eastAsia="方正仿宋_GBK"/>
              </w:rPr>
              <w:t xml:space="preserve">5600 </w:t>
            </w:r>
          </w:p>
        </w:tc>
        <w:tc>
          <w:tcPr>
            <w:tcW w:w="692" w:type="dxa"/>
            <w:vAlign w:val="center"/>
          </w:tcPr>
          <w:p w:rsidR="00DB37AF" w:rsidRDefault="008B097F">
            <w:pPr>
              <w:spacing w:line="240" w:lineRule="exact"/>
              <w:jc w:val="center"/>
              <w:rPr>
                <w:rFonts w:eastAsia="方正仿宋_GBK"/>
              </w:rPr>
            </w:pPr>
            <w:r>
              <w:rPr>
                <w:rFonts w:eastAsia="方正仿宋_GBK"/>
              </w:rPr>
              <w:t>前期</w:t>
            </w:r>
          </w:p>
        </w:tc>
        <w:tc>
          <w:tcPr>
            <w:tcW w:w="969"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泗洪县</w:t>
            </w:r>
            <w:r>
              <w:rPr>
                <w:rFonts w:eastAsia="方正仿宋_GBK" w:hint="eastAsia"/>
              </w:rPr>
              <w:t>住房城乡建设局</w:t>
            </w:r>
          </w:p>
        </w:tc>
        <w:tc>
          <w:tcPr>
            <w:tcW w:w="681" w:type="dxa"/>
            <w:vAlign w:val="center"/>
          </w:tcPr>
          <w:p w:rsidR="00DB37AF" w:rsidRDefault="008B097F">
            <w:pPr>
              <w:spacing w:line="240" w:lineRule="exact"/>
              <w:jc w:val="center"/>
              <w:rPr>
                <w:rFonts w:eastAsia="方正仿宋_GBK"/>
              </w:rPr>
            </w:pPr>
            <w:r>
              <w:rPr>
                <w:rFonts w:eastAsia="方正仿宋_GBK"/>
              </w:rPr>
              <w:t>乡镇</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4</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宿豫区</w:t>
            </w:r>
          </w:p>
        </w:tc>
        <w:tc>
          <w:tcPr>
            <w:tcW w:w="1282" w:type="dxa"/>
            <w:vAlign w:val="center"/>
          </w:tcPr>
          <w:p w:rsidR="00DB37AF" w:rsidRDefault="008B097F">
            <w:pPr>
              <w:spacing w:line="240" w:lineRule="exact"/>
              <w:jc w:val="center"/>
              <w:rPr>
                <w:rFonts w:eastAsia="方正仿宋_GBK"/>
              </w:rPr>
            </w:pPr>
            <w:r>
              <w:rPr>
                <w:rFonts w:eastAsia="方正仿宋_GBK"/>
              </w:rPr>
              <w:t>生态活水工程</w:t>
            </w:r>
          </w:p>
        </w:tc>
        <w:tc>
          <w:tcPr>
            <w:tcW w:w="3798" w:type="dxa"/>
            <w:vAlign w:val="center"/>
          </w:tcPr>
          <w:p w:rsidR="00DB37AF" w:rsidRDefault="008B097F">
            <w:pPr>
              <w:spacing w:line="240" w:lineRule="exact"/>
              <w:rPr>
                <w:rFonts w:eastAsia="方正仿宋_GBK"/>
              </w:rPr>
            </w:pPr>
            <w:r>
              <w:rPr>
                <w:rFonts w:eastAsia="方正仿宋_GBK"/>
              </w:rPr>
              <w:t>包括金沙江河全线贯通、经一河水系沟通、东民便河东西段生态活水工程、江山河全线贯通、新开洪泽河。在牡丹江河、经一河等河道上游引六塘河水补水</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1096" w:type="dxa"/>
            <w:vAlign w:val="center"/>
          </w:tcPr>
          <w:p w:rsidR="00DB37AF" w:rsidRDefault="008B097F">
            <w:pPr>
              <w:spacing w:line="240" w:lineRule="exact"/>
              <w:jc w:val="center"/>
              <w:rPr>
                <w:rFonts w:eastAsia="方正仿宋_GBK"/>
              </w:rPr>
            </w:pPr>
            <w:r>
              <w:rPr>
                <w:rFonts w:eastAsia="方正仿宋_GBK"/>
              </w:rPr>
              <w:t>15337</w:t>
            </w:r>
          </w:p>
        </w:tc>
        <w:tc>
          <w:tcPr>
            <w:tcW w:w="692" w:type="dxa"/>
            <w:vAlign w:val="center"/>
          </w:tcPr>
          <w:p w:rsidR="00DB37AF" w:rsidRDefault="008B097F">
            <w:pPr>
              <w:spacing w:line="240" w:lineRule="exact"/>
              <w:jc w:val="center"/>
              <w:rPr>
                <w:rFonts w:eastAsia="方正仿宋_GBK"/>
              </w:rPr>
            </w:pPr>
            <w:r>
              <w:rPr>
                <w:rFonts w:eastAsia="方正仿宋_GBK"/>
              </w:rPr>
              <w:t>前期</w:t>
            </w:r>
          </w:p>
        </w:tc>
        <w:tc>
          <w:tcPr>
            <w:tcW w:w="969"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宿豫区水利局</w:t>
            </w:r>
            <w:r>
              <w:rPr>
                <w:rFonts w:eastAsia="方正仿宋_GBK" w:hint="eastAsia"/>
              </w:rPr>
              <w:t>、住房城乡建设局、</w:t>
            </w:r>
            <w:r>
              <w:rPr>
                <w:rFonts w:eastAsia="方正仿宋_GBK"/>
              </w:rPr>
              <w:t>高新区</w:t>
            </w:r>
          </w:p>
        </w:tc>
        <w:tc>
          <w:tcPr>
            <w:tcW w:w="68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5</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宿豫区</w:t>
            </w:r>
          </w:p>
        </w:tc>
        <w:tc>
          <w:tcPr>
            <w:tcW w:w="1282" w:type="dxa"/>
            <w:vAlign w:val="center"/>
          </w:tcPr>
          <w:p w:rsidR="00DB37AF" w:rsidRDefault="008B097F">
            <w:pPr>
              <w:spacing w:line="240" w:lineRule="exact"/>
              <w:jc w:val="center"/>
              <w:rPr>
                <w:rFonts w:eastAsia="方正仿宋_GBK"/>
              </w:rPr>
            </w:pPr>
            <w:r>
              <w:rPr>
                <w:rFonts w:eastAsia="方正仿宋_GBK"/>
              </w:rPr>
              <w:t>宿豫区泰山河水环境治理工程</w:t>
            </w:r>
          </w:p>
        </w:tc>
        <w:tc>
          <w:tcPr>
            <w:tcW w:w="3798" w:type="dxa"/>
            <w:vAlign w:val="center"/>
          </w:tcPr>
          <w:p w:rsidR="00DB37AF" w:rsidRDefault="008B097F">
            <w:pPr>
              <w:spacing w:line="240" w:lineRule="exact"/>
              <w:rPr>
                <w:rFonts w:eastAsia="方正仿宋_GBK"/>
              </w:rPr>
            </w:pPr>
            <w:r>
              <w:rPr>
                <w:rFonts w:eastAsia="方正仿宋_GBK"/>
              </w:rPr>
              <w:t>通过规划开挖、护砌泰山河长度</w:t>
            </w:r>
            <w:r>
              <w:rPr>
                <w:rFonts w:eastAsia="方正仿宋_GBK"/>
              </w:rPr>
              <w:t>2</w:t>
            </w:r>
            <w:r>
              <w:rPr>
                <w:rFonts w:eastAsia="方正仿宋_GBK" w:hint="eastAsia"/>
              </w:rPr>
              <w:t>.</w:t>
            </w:r>
            <w:r>
              <w:rPr>
                <w:rFonts w:eastAsia="方正仿宋_GBK"/>
              </w:rPr>
              <w:t>6km</w:t>
            </w:r>
            <w:r>
              <w:rPr>
                <w:rFonts w:eastAsia="方正仿宋_GBK"/>
              </w:rPr>
              <w:t>，配套跨河建筑物</w:t>
            </w:r>
            <w:r>
              <w:rPr>
                <w:rFonts w:eastAsia="方正仿宋_GBK"/>
              </w:rPr>
              <w:t>9</w:t>
            </w:r>
            <w:r>
              <w:rPr>
                <w:rFonts w:eastAsia="方正仿宋_GBK"/>
              </w:rPr>
              <w:t>座、沿线建筑物</w:t>
            </w:r>
            <w:r>
              <w:rPr>
                <w:rFonts w:eastAsia="方正仿宋_GBK"/>
              </w:rPr>
              <w:t>4</w:t>
            </w:r>
            <w:r>
              <w:rPr>
                <w:rFonts w:eastAsia="方正仿宋_GBK"/>
              </w:rPr>
              <w:t>座，同时在河道两岸布置景观石、水生植物及草皮、花卉、乔灌木等</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1096" w:type="dxa"/>
            <w:vAlign w:val="center"/>
          </w:tcPr>
          <w:p w:rsidR="00DB37AF" w:rsidRDefault="008B097F">
            <w:pPr>
              <w:spacing w:line="240" w:lineRule="exact"/>
              <w:jc w:val="center"/>
              <w:rPr>
                <w:rFonts w:eastAsia="方正仿宋_GBK"/>
              </w:rPr>
            </w:pPr>
            <w:r>
              <w:rPr>
                <w:rFonts w:eastAsia="方正仿宋_GBK"/>
              </w:rPr>
              <w:t>6916</w:t>
            </w:r>
          </w:p>
        </w:tc>
        <w:tc>
          <w:tcPr>
            <w:tcW w:w="692" w:type="dxa"/>
            <w:vAlign w:val="center"/>
          </w:tcPr>
          <w:p w:rsidR="00DB37AF" w:rsidRDefault="008B097F">
            <w:pPr>
              <w:spacing w:line="240" w:lineRule="exact"/>
              <w:jc w:val="center"/>
              <w:rPr>
                <w:rFonts w:eastAsia="方正仿宋_GBK"/>
              </w:rPr>
            </w:pPr>
            <w:r>
              <w:rPr>
                <w:rFonts w:eastAsia="方正仿宋_GBK"/>
              </w:rPr>
              <w:t>前期</w:t>
            </w:r>
          </w:p>
        </w:tc>
        <w:tc>
          <w:tcPr>
            <w:tcW w:w="969"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宿豫区水利局</w:t>
            </w:r>
          </w:p>
        </w:tc>
        <w:tc>
          <w:tcPr>
            <w:tcW w:w="68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6</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宿豫区</w:t>
            </w:r>
          </w:p>
        </w:tc>
        <w:tc>
          <w:tcPr>
            <w:tcW w:w="1282" w:type="dxa"/>
            <w:vAlign w:val="center"/>
          </w:tcPr>
          <w:p w:rsidR="00DB37AF" w:rsidRDefault="008B097F">
            <w:pPr>
              <w:spacing w:line="240" w:lineRule="exact"/>
              <w:jc w:val="center"/>
              <w:rPr>
                <w:rFonts w:eastAsia="方正仿宋_GBK"/>
              </w:rPr>
            </w:pPr>
            <w:r>
              <w:rPr>
                <w:rFonts w:eastAsia="方正仿宋_GBK"/>
              </w:rPr>
              <w:t>北京路水系影响工程</w:t>
            </w:r>
          </w:p>
        </w:tc>
        <w:tc>
          <w:tcPr>
            <w:tcW w:w="3798" w:type="dxa"/>
            <w:vAlign w:val="center"/>
          </w:tcPr>
          <w:p w:rsidR="00DB37AF" w:rsidRDefault="008B097F">
            <w:pPr>
              <w:spacing w:line="240" w:lineRule="exact"/>
              <w:rPr>
                <w:rFonts w:eastAsia="方正仿宋_GBK"/>
              </w:rPr>
            </w:pPr>
            <w:r>
              <w:rPr>
                <w:rFonts w:eastAsia="方正仿宋_GBK"/>
              </w:rPr>
              <w:t>疏浚贺兰山河</w:t>
            </w:r>
            <w:r>
              <w:rPr>
                <w:rFonts w:eastAsia="方正仿宋_GBK"/>
              </w:rPr>
              <w:t>0</w:t>
            </w:r>
            <w:r>
              <w:rPr>
                <w:rFonts w:eastAsia="方正仿宋_GBK" w:hint="eastAsia"/>
              </w:rPr>
              <w:t>.</w:t>
            </w:r>
            <w:r>
              <w:rPr>
                <w:rFonts w:eastAsia="方正仿宋_GBK"/>
              </w:rPr>
              <w:t>62km</w:t>
            </w:r>
            <w:r>
              <w:rPr>
                <w:rFonts w:eastAsia="方正仿宋_GBK"/>
              </w:rPr>
              <w:t>、新开河段</w:t>
            </w:r>
            <w:r>
              <w:rPr>
                <w:rFonts w:eastAsia="方正仿宋_GBK"/>
              </w:rPr>
              <w:t>1</w:t>
            </w:r>
            <w:r>
              <w:rPr>
                <w:rFonts w:eastAsia="方正仿宋_GBK" w:hint="eastAsia"/>
              </w:rPr>
              <w:t>.</w:t>
            </w:r>
            <w:r>
              <w:rPr>
                <w:rFonts w:eastAsia="方正仿宋_GBK"/>
              </w:rPr>
              <w:t>97km</w:t>
            </w:r>
            <w:r>
              <w:rPr>
                <w:rFonts w:eastAsia="方正仿宋_GBK"/>
              </w:rPr>
              <w:t>，顺兴河改道</w:t>
            </w:r>
            <w:r>
              <w:rPr>
                <w:rFonts w:eastAsia="方正仿宋_GBK"/>
              </w:rPr>
              <w:t>0</w:t>
            </w:r>
            <w:r>
              <w:rPr>
                <w:rFonts w:eastAsia="方正仿宋_GBK" w:hint="eastAsia"/>
              </w:rPr>
              <w:t>.</w:t>
            </w:r>
            <w:r>
              <w:rPr>
                <w:rFonts w:eastAsia="方正仿宋_GBK"/>
              </w:rPr>
              <w:t>85km</w:t>
            </w:r>
            <w:r>
              <w:rPr>
                <w:rFonts w:eastAsia="方正仿宋_GBK"/>
              </w:rPr>
              <w:t>，新建蓄水闸、涵闸、箱涵各</w:t>
            </w:r>
            <w:r>
              <w:rPr>
                <w:rFonts w:eastAsia="方正仿宋_GBK"/>
              </w:rPr>
              <w:t>1</w:t>
            </w:r>
            <w:r>
              <w:rPr>
                <w:rFonts w:eastAsia="方正仿宋_GBK"/>
              </w:rPr>
              <w:t>座，涵洞</w:t>
            </w:r>
            <w:r>
              <w:rPr>
                <w:rFonts w:eastAsia="方正仿宋_GBK"/>
              </w:rPr>
              <w:t>2</w:t>
            </w:r>
            <w:r>
              <w:rPr>
                <w:rFonts w:eastAsia="方正仿宋_GBK"/>
              </w:rPr>
              <w:t>座，改造雨水排口</w:t>
            </w:r>
            <w:r>
              <w:rPr>
                <w:rFonts w:eastAsia="方正仿宋_GBK"/>
              </w:rPr>
              <w:t>3</w:t>
            </w:r>
            <w:r>
              <w:rPr>
                <w:rFonts w:eastAsia="方正仿宋_GBK"/>
              </w:rPr>
              <w:t>处，岸坡防护</w:t>
            </w:r>
            <w:r>
              <w:rPr>
                <w:rFonts w:eastAsia="方正仿宋_GBK"/>
              </w:rPr>
              <w:t>6</w:t>
            </w:r>
            <w:r>
              <w:rPr>
                <w:rFonts w:eastAsia="方正仿宋_GBK" w:hint="eastAsia"/>
              </w:rPr>
              <w:t>.</w:t>
            </w:r>
            <w:r>
              <w:rPr>
                <w:rFonts w:eastAsia="方正仿宋_GBK"/>
              </w:rPr>
              <w:t>45km</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1096" w:type="dxa"/>
            <w:vAlign w:val="center"/>
          </w:tcPr>
          <w:p w:rsidR="00DB37AF" w:rsidRDefault="008B097F">
            <w:pPr>
              <w:spacing w:line="240" w:lineRule="exact"/>
              <w:jc w:val="center"/>
              <w:rPr>
                <w:rFonts w:eastAsia="方正仿宋_GBK"/>
              </w:rPr>
            </w:pPr>
            <w:r>
              <w:rPr>
                <w:rFonts w:eastAsia="方正仿宋_GBK"/>
              </w:rPr>
              <w:t>10432</w:t>
            </w:r>
          </w:p>
        </w:tc>
        <w:tc>
          <w:tcPr>
            <w:tcW w:w="692" w:type="dxa"/>
            <w:vAlign w:val="center"/>
          </w:tcPr>
          <w:p w:rsidR="00DB37AF" w:rsidRDefault="008B097F">
            <w:pPr>
              <w:spacing w:line="240" w:lineRule="exact"/>
              <w:jc w:val="center"/>
              <w:rPr>
                <w:rFonts w:eastAsia="方正仿宋_GBK"/>
              </w:rPr>
            </w:pPr>
            <w:r>
              <w:rPr>
                <w:rFonts w:eastAsia="方正仿宋_GBK"/>
              </w:rPr>
              <w:t>前期</w:t>
            </w:r>
          </w:p>
        </w:tc>
        <w:tc>
          <w:tcPr>
            <w:tcW w:w="969"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宿豫区水利局</w:t>
            </w:r>
          </w:p>
        </w:tc>
        <w:tc>
          <w:tcPr>
            <w:tcW w:w="68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7</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宿豫区</w:t>
            </w:r>
          </w:p>
        </w:tc>
        <w:tc>
          <w:tcPr>
            <w:tcW w:w="1282" w:type="dxa"/>
            <w:vAlign w:val="center"/>
          </w:tcPr>
          <w:p w:rsidR="00DB37AF" w:rsidRDefault="008B097F">
            <w:pPr>
              <w:spacing w:line="240" w:lineRule="exact"/>
              <w:jc w:val="center"/>
              <w:rPr>
                <w:rFonts w:eastAsia="方正仿宋_GBK"/>
              </w:rPr>
            </w:pPr>
            <w:r>
              <w:rPr>
                <w:rFonts w:eastAsia="方正仿宋_GBK"/>
              </w:rPr>
              <w:t>利民河水环境治理工程</w:t>
            </w:r>
          </w:p>
        </w:tc>
        <w:tc>
          <w:tcPr>
            <w:tcW w:w="3798" w:type="dxa"/>
            <w:vAlign w:val="center"/>
          </w:tcPr>
          <w:p w:rsidR="00DB37AF" w:rsidRDefault="008B097F">
            <w:pPr>
              <w:spacing w:line="240" w:lineRule="exact"/>
              <w:rPr>
                <w:rFonts w:eastAsia="方正仿宋_GBK"/>
              </w:rPr>
            </w:pPr>
            <w:r>
              <w:rPr>
                <w:rFonts w:eastAsia="方正仿宋_GBK"/>
              </w:rPr>
              <w:t>整治利民河</w:t>
            </w:r>
            <w:r>
              <w:rPr>
                <w:rFonts w:eastAsia="方正仿宋_GBK"/>
              </w:rPr>
              <w:t>10</w:t>
            </w:r>
            <w:r>
              <w:rPr>
                <w:rFonts w:eastAsia="方正仿宋_GBK" w:hint="eastAsia"/>
              </w:rPr>
              <w:t>.</w:t>
            </w:r>
            <w:r>
              <w:rPr>
                <w:rFonts w:eastAsia="方正仿宋_GBK"/>
              </w:rPr>
              <w:t>9</w:t>
            </w:r>
            <w:r>
              <w:rPr>
                <w:rFonts w:eastAsia="方正仿宋_GBK"/>
              </w:rPr>
              <w:t>公里，新建护坡</w:t>
            </w:r>
            <w:r>
              <w:rPr>
                <w:rFonts w:eastAsia="方正仿宋_GBK"/>
              </w:rPr>
              <w:t>13</w:t>
            </w:r>
            <w:r>
              <w:rPr>
                <w:rFonts w:eastAsia="方正仿宋_GBK" w:hint="eastAsia"/>
              </w:rPr>
              <w:t>.</w:t>
            </w:r>
            <w:r>
              <w:rPr>
                <w:rFonts w:eastAsia="方正仿宋_GBK"/>
              </w:rPr>
              <w:t>9</w:t>
            </w:r>
            <w:r>
              <w:rPr>
                <w:rFonts w:eastAsia="方正仿宋_GBK"/>
              </w:rPr>
              <w:t>公里，板桩墙</w:t>
            </w:r>
            <w:r>
              <w:rPr>
                <w:rFonts w:eastAsia="方正仿宋_GBK"/>
              </w:rPr>
              <w:t>1</w:t>
            </w:r>
            <w:r>
              <w:rPr>
                <w:rFonts w:eastAsia="方正仿宋_GBK" w:hint="eastAsia"/>
              </w:rPr>
              <w:t>.</w:t>
            </w:r>
            <w:r>
              <w:rPr>
                <w:rFonts w:eastAsia="方正仿宋_GBK"/>
              </w:rPr>
              <w:t>27</w:t>
            </w:r>
            <w:r>
              <w:rPr>
                <w:rFonts w:eastAsia="方正仿宋_GBK"/>
              </w:rPr>
              <w:t>公里，新建节制箱涵</w:t>
            </w:r>
            <w:r>
              <w:rPr>
                <w:rFonts w:eastAsia="方正仿宋_GBK"/>
              </w:rPr>
              <w:t>3</w:t>
            </w:r>
            <w:r>
              <w:rPr>
                <w:rFonts w:eastAsia="方正仿宋_GBK"/>
              </w:rPr>
              <w:t>座，涵改桥</w:t>
            </w:r>
            <w:r>
              <w:rPr>
                <w:rFonts w:eastAsia="方正仿宋_GBK"/>
              </w:rPr>
              <w:t>3</w:t>
            </w:r>
            <w:r>
              <w:rPr>
                <w:rFonts w:eastAsia="方正仿宋_GBK"/>
              </w:rPr>
              <w:t>座及利民闸、利民小闸维修改造等</w:t>
            </w:r>
          </w:p>
        </w:tc>
        <w:tc>
          <w:tcPr>
            <w:tcW w:w="935" w:type="dxa"/>
            <w:vAlign w:val="center"/>
          </w:tcPr>
          <w:p w:rsidR="00DB37AF" w:rsidRDefault="008B097F">
            <w:pPr>
              <w:spacing w:line="240" w:lineRule="exact"/>
              <w:jc w:val="center"/>
              <w:rPr>
                <w:rFonts w:eastAsia="方正仿宋_GBK"/>
              </w:rPr>
            </w:pPr>
            <w:r>
              <w:rPr>
                <w:rFonts w:eastAsia="方正仿宋_GBK"/>
              </w:rPr>
              <w:t>六塘河</w:t>
            </w:r>
          </w:p>
        </w:tc>
        <w:tc>
          <w:tcPr>
            <w:tcW w:w="1073" w:type="dxa"/>
            <w:vAlign w:val="center"/>
          </w:tcPr>
          <w:p w:rsidR="00DB37AF" w:rsidRDefault="008B097F">
            <w:pPr>
              <w:spacing w:line="240" w:lineRule="exact"/>
              <w:jc w:val="center"/>
              <w:rPr>
                <w:rFonts w:eastAsia="方正仿宋_GBK"/>
              </w:rPr>
            </w:pPr>
            <w:r>
              <w:rPr>
                <w:rFonts w:eastAsia="方正仿宋_GBK"/>
              </w:rPr>
              <w:t>程道渡槽</w:t>
            </w:r>
          </w:p>
        </w:tc>
        <w:tc>
          <w:tcPr>
            <w:tcW w:w="1096" w:type="dxa"/>
            <w:vAlign w:val="center"/>
          </w:tcPr>
          <w:p w:rsidR="00DB37AF" w:rsidRDefault="008B097F">
            <w:pPr>
              <w:spacing w:line="240" w:lineRule="exact"/>
              <w:jc w:val="center"/>
              <w:rPr>
                <w:rFonts w:eastAsia="方正仿宋_GBK"/>
              </w:rPr>
            </w:pPr>
            <w:r>
              <w:rPr>
                <w:rFonts w:eastAsia="方正仿宋_GBK"/>
              </w:rPr>
              <w:t>4941</w:t>
            </w:r>
          </w:p>
        </w:tc>
        <w:tc>
          <w:tcPr>
            <w:tcW w:w="692" w:type="dxa"/>
            <w:vAlign w:val="center"/>
          </w:tcPr>
          <w:p w:rsidR="00DB37AF" w:rsidRDefault="008B097F">
            <w:pPr>
              <w:spacing w:line="240" w:lineRule="exact"/>
              <w:jc w:val="center"/>
              <w:rPr>
                <w:rFonts w:eastAsia="方正仿宋_GBK"/>
              </w:rPr>
            </w:pPr>
            <w:r>
              <w:rPr>
                <w:rFonts w:eastAsia="方正仿宋_GBK"/>
              </w:rPr>
              <w:t>前期</w:t>
            </w:r>
          </w:p>
        </w:tc>
        <w:tc>
          <w:tcPr>
            <w:tcW w:w="969"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宿豫区水利局、陆集镇</w:t>
            </w:r>
          </w:p>
        </w:tc>
        <w:tc>
          <w:tcPr>
            <w:tcW w:w="68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8</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宿城区</w:t>
            </w:r>
          </w:p>
        </w:tc>
        <w:tc>
          <w:tcPr>
            <w:tcW w:w="1282" w:type="dxa"/>
            <w:vAlign w:val="center"/>
          </w:tcPr>
          <w:p w:rsidR="00DB37AF" w:rsidRDefault="008B097F">
            <w:pPr>
              <w:spacing w:line="240" w:lineRule="exact"/>
              <w:jc w:val="center"/>
              <w:rPr>
                <w:rFonts w:eastAsia="方正仿宋_GBK"/>
              </w:rPr>
            </w:pPr>
            <w:r>
              <w:rPr>
                <w:rFonts w:eastAsia="方正仿宋_GBK"/>
              </w:rPr>
              <w:t>宿城区张稿河水生态治理工程</w:t>
            </w:r>
          </w:p>
        </w:tc>
        <w:tc>
          <w:tcPr>
            <w:tcW w:w="3798" w:type="dxa"/>
            <w:vAlign w:val="center"/>
          </w:tcPr>
          <w:p w:rsidR="00DB37AF" w:rsidRDefault="008B097F">
            <w:pPr>
              <w:spacing w:line="240" w:lineRule="exact"/>
              <w:rPr>
                <w:rFonts w:eastAsia="方正仿宋_GBK"/>
              </w:rPr>
            </w:pPr>
            <w:r>
              <w:rPr>
                <w:rFonts w:eastAsia="方正仿宋_GBK"/>
              </w:rPr>
              <w:t>疏浚清淤土方约</w:t>
            </w:r>
            <w:r>
              <w:rPr>
                <w:rFonts w:eastAsia="方正仿宋_GBK"/>
              </w:rPr>
              <w:t>15</w:t>
            </w:r>
            <w:r>
              <w:rPr>
                <w:rFonts w:eastAsia="方正仿宋_GBK" w:hint="eastAsia"/>
              </w:rPr>
              <w:t>.</w:t>
            </w:r>
            <w:r>
              <w:rPr>
                <w:rFonts w:eastAsia="方正仿宋_GBK"/>
              </w:rPr>
              <w:t>63</w:t>
            </w:r>
            <w:r>
              <w:rPr>
                <w:rFonts w:eastAsia="方正仿宋_GBK"/>
              </w:rPr>
              <w:t>万方，栽植水生植物，新建</w:t>
            </w:r>
            <w:r>
              <w:rPr>
                <w:rFonts w:eastAsia="方正仿宋_GBK"/>
              </w:rPr>
              <w:t>3</w:t>
            </w:r>
            <w:r>
              <w:rPr>
                <w:rFonts w:eastAsia="方正仿宋_GBK"/>
              </w:rPr>
              <w:t>座节制闸等</w:t>
            </w:r>
          </w:p>
        </w:tc>
        <w:tc>
          <w:tcPr>
            <w:tcW w:w="935" w:type="dxa"/>
            <w:vAlign w:val="center"/>
          </w:tcPr>
          <w:p w:rsidR="00DB37AF" w:rsidRDefault="008B097F">
            <w:pPr>
              <w:spacing w:line="240" w:lineRule="exact"/>
              <w:jc w:val="center"/>
              <w:rPr>
                <w:rFonts w:eastAsia="方正仿宋_GBK"/>
              </w:rPr>
            </w:pPr>
            <w:r>
              <w:rPr>
                <w:rFonts w:eastAsia="方正仿宋_GBK"/>
              </w:rPr>
              <w:t>西民便河</w:t>
            </w:r>
          </w:p>
        </w:tc>
        <w:tc>
          <w:tcPr>
            <w:tcW w:w="1073" w:type="dxa"/>
            <w:vAlign w:val="center"/>
          </w:tcPr>
          <w:p w:rsidR="00DB37AF" w:rsidRDefault="008B097F">
            <w:pPr>
              <w:spacing w:line="240" w:lineRule="exact"/>
              <w:jc w:val="center"/>
              <w:rPr>
                <w:rFonts w:eastAsia="方正仿宋_GBK"/>
              </w:rPr>
            </w:pPr>
            <w:r>
              <w:rPr>
                <w:rFonts w:eastAsia="方正仿宋_GBK"/>
              </w:rPr>
              <w:t>G343</w:t>
            </w:r>
            <w:r>
              <w:rPr>
                <w:rFonts w:eastAsia="方正仿宋_GBK"/>
              </w:rPr>
              <w:t>民便河桥</w:t>
            </w:r>
          </w:p>
        </w:tc>
        <w:tc>
          <w:tcPr>
            <w:tcW w:w="1096" w:type="dxa"/>
            <w:vAlign w:val="center"/>
          </w:tcPr>
          <w:p w:rsidR="00DB37AF" w:rsidRDefault="008B097F">
            <w:pPr>
              <w:spacing w:line="240" w:lineRule="exact"/>
              <w:jc w:val="center"/>
              <w:rPr>
                <w:rFonts w:eastAsia="方正仿宋_GBK"/>
              </w:rPr>
            </w:pPr>
            <w:r>
              <w:rPr>
                <w:rFonts w:eastAsia="方正仿宋_GBK"/>
              </w:rPr>
              <w:t>750</w:t>
            </w:r>
          </w:p>
        </w:tc>
        <w:tc>
          <w:tcPr>
            <w:tcW w:w="692" w:type="dxa"/>
            <w:vAlign w:val="center"/>
          </w:tcPr>
          <w:p w:rsidR="00DB37AF" w:rsidRDefault="008B097F">
            <w:pPr>
              <w:spacing w:line="240" w:lineRule="exact"/>
              <w:jc w:val="center"/>
              <w:rPr>
                <w:rFonts w:eastAsia="方正仿宋_GBK"/>
              </w:rPr>
            </w:pPr>
            <w:r>
              <w:rPr>
                <w:rFonts w:eastAsia="方正仿宋_GBK" w:hint="eastAsia"/>
              </w:rPr>
              <w:t>在建</w:t>
            </w:r>
          </w:p>
        </w:tc>
        <w:tc>
          <w:tcPr>
            <w:tcW w:w="969"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宿城区水利局</w:t>
            </w:r>
          </w:p>
        </w:tc>
        <w:tc>
          <w:tcPr>
            <w:tcW w:w="68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39" w:type="dxa"/>
            <w:vAlign w:val="center"/>
          </w:tcPr>
          <w:p w:rsidR="00DB37AF" w:rsidRDefault="008B097F">
            <w:pPr>
              <w:spacing w:line="240" w:lineRule="exact"/>
              <w:jc w:val="center"/>
              <w:rPr>
                <w:rFonts w:eastAsia="方正仿宋_GBK"/>
              </w:rPr>
            </w:pPr>
            <w:r>
              <w:rPr>
                <w:rFonts w:eastAsia="方正仿宋_GBK"/>
              </w:rPr>
              <w:t>9</w:t>
            </w:r>
          </w:p>
        </w:tc>
        <w:tc>
          <w:tcPr>
            <w:tcW w:w="1139" w:type="dxa"/>
            <w:vAlign w:val="center"/>
          </w:tcPr>
          <w:p w:rsidR="00DB37AF" w:rsidRDefault="008B097F">
            <w:pPr>
              <w:spacing w:line="240" w:lineRule="exact"/>
              <w:jc w:val="center"/>
              <w:rPr>
                <w:rFonts w:eastAsia="方正仿宋_GBK"/>
              </w:rPr>
            </w:pPr>
            <w:r>
              <w:rPr>
                <w:rFonts w:eastAsia="方正仿宋_GBK"/>
              </w:rPr>
              <w:t>水生态保护修复</w:t>
            </w:r>
          </w:p>
        </w:tc>
        <w:tc>
          <w:tcPr>
            <w:tcW w:w="900" w:type="dxa"/>
            <w:vAlign w:val="center"/>
          </w:tcPr>
          <w:p w:rsidR="00DB37AF" w:rsidRDefault="008B097F">
            <w:pPr>
              <w:spacing w:line="240" w:lineRule="exact"/>
              <w:jc w:val="center"/>
              <w:rPr>
                <w:rFonts w:eastAsia="方正仿宋_GBK"/>
              </w:rPr>
            </w:pPr>
            <w:r>
              <w:rPr>
                <w:rFonts w:eastAsia="方正仿宋_GBK"/>
              </w:rPr>
              <w:t>宿城区</w:t>
            </w:r>
          </w:p>
        </w:tc>
        <w:tc>
          <w:tcPr>
            <w:tcW w:w="1282" w:type="dxa"/>
            <w:vAlign w:val="center"/>
          </w:tcPr>
          <w:p w:rsidR="00DB37AF" w:rsidRDefault="008B097F">
            <w:pPr>
              <w:spacing w:line="240" w:lineRule="exact"/>
              <w:jc w:val="center"/>
              <w:rPr>
                <w:rFonts w:eastAsia="方正仿宋_GBK"/>
              </w:rPr>
            </w:pPr>
            <w:r>
              <w:rPr>
                <w:rFonts w:eastAsia="方正仿宋_GBK"/>
              </w:rPr>
              <w:t>龙河滨水生态绿地项目</w:t>
            </w:r>
          </w:p>
        </w:tc>
        <w:tc>
          <w:tcPr>
            <w:tcW w:w="3798" w:type="dxa"/>
            <w:vAlign w:val="center"/>
          </w:tcPr>
          <w:p w:rsidR="00DB37AF" w:rsidRDefault="008B097F">
            <w:pPr>
              <w:spacing w:line="240" w:lineRule="exact"/>
              <w:rPr>
                <w:rFonts w:eastAsia="方正仿宋_GBK"/>
              </w:rPr>
            </w:pPr>
            <w:r>
              <w:rPr>
                <w:rFonts w:eastAsia="方正仿宋_GBK" w:hint="eastAsia"/>
              </w:rPr>
              <w:t>实施疏浚河道</w:t>
            </w:r>
            <w:r>
              <w:rPr>
                <w:rFonts w:eastAsia="方正仿宋_GBK" w:hint="eastAsia"/>
              </w:rPr>
              <w:t>1.81km</w:t>
            </w:r>
            <w:r>
              <w:rPr>
                <w:rFonts w:eastAsia="方正仿宋_GBK" w:hint="eastAsia"/>
              </w:rPr>
              <w:t>，河道护砌</w:t>
            </w:r>
            <w:r>
              <w:rPr>
                <w:rFonts w:eastAsia="方正仿宋_GBK" w:hint="eastAsia"/>
              </w:rPr>
              <w:t>3.17km</w:t>
            </w:r>
            <w:r>
              <w:rPr>
                <w:rFonts w:eastAsia="方正仿宋_GBK" w:hint="eastAsia"/>
              </w:rPr>
              <w:t>，新建水闸</w:t>
            </w:r>
            <w:r>
              <w:rPr>
                <w:rFonts w:eastAsia="方正仿宋_GBK" w:hint="eastAsia"/>
              </w:rPr>
              <w:t>2</w:t>
            </w:r>
            <w:r>
              <w:rPr>
                <w:rFonts w:eastAsia="方正仿宋_GBK" w:hint="eastAsia"/>
              </w:rPr>
              <w:t>座等</w:t>
            </w:r>
          </w:p>
        </w:tc>
        <w:tc>
          <w:tcPr>
            <w:tcW w:w="935" w:type="dxa"/>
            <w:vAlign w:val="center"/>
          </w:tcPr>
          <w:p w:rsidR="00DB37AF" w:rsidRDefault="008B097F">
            <w:pPr>
              <w:spacing w:line="240" w:lineRule="exact"/>
              <w:jc w:val="center"/>
              <w:rPr>
                <w:rFonts w:eastAsia="方正仿宋_GBK"/>
              </w:rPr>
            </w:pPr>
            <w:r>
              <w:rPr>
                <w:rFonts w:eastAsia="方正仿宋_GBK"/>
              </w:rPr>
              <w:t>西沙河</w:t>
            </w:r>
          </w:p>
        </w:tc>
        <w:tc>
          <w:tcPr>
            <w:tcW w:w="1073" w:type="dxa"/>
            <w:vAlign w:val="center"/>
          </w:tcPr>
          <w:p w:rsidR="00DB37AF" w:rsidRDefault="008B097F">
            <w:pPr>
              <w:spacing w:line="240" w:lineRule="exact"/>
              <w:jc w:val="center"/>
              <w:rPr>
                <w:rFonts w:eastAsia="方正仿宋_GBK"/>
              </w:rPr>
            </w:pPr>
            <w:r>
              <w:rPr>
                <w:rFonts w:eastAsia="方正仿宋_GBK"/>
              </w:rPr>
              <w:t>朱圩大桥</w:t>
            </w:r>
          </w:p>
        </w:tc>
        <w:tc>
          <w:tcPr>
            <w:tcW w:w="1096" w:type="dxa"/>
            <w:vAlign w:val="center"/>
          </w:tcPr>
          <w:p w:rsidR="00DB37AF" w:rsidRDefault="008B097F">
            <w:pPr>
              <w:spacing w:line="240" w:lineRule="exact"/>
              <w:jc w:val="center"/>
              <w:rPr>
                <w:rFonts w:eastAsia="方正仿宋_GBK"/>
              </w:rPr>
            </w:pPr>
            <w:r>
              <w:rPr>
                <w:rFonts w:eastAsia="方正仿宋_GBK" w:hint="eastAsia"/>
              </w:rPr>
              <w:t>2700</w:t>
            </w:r>
          </w:p>
        </w:tc>
        <w:tc>
          <w:tcPr>
            <w:tcW w:w="692" w:type="dxa"/>
            <w:vAlign w:val="center"/>
          </w:tcPr>
          <w:p w:rsidR="00DB37AF" w:rsidRDefault="008B097F">
            <w:pPr>
              <w:spacing w:line="240" w:lineRule="exact"/>
              <w:jc w:val="center"/>
              <w:rPr>
                <w:rFonts w:eastAsia="方正仿宋_GBK"/>
              </w:rPr>
            </w:pPr>
            <w:r>
              <w:rPr>
                <w:rFonts w:eastAsia="方正仿宋_GBK"/>
              </w:rPr>
              <w:t>前期</w:t>
            </w:r>
          </w:p>
        </w:tc>
        <w:tc>
          <w:tcPr>
            <w:tcW w:w="969"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宿城区水利局</w:t>
            </w:r>
          </w:p>
        </w:tc>
        <w:tc>
          <w:tcPr>
            <w:tcW w:w="681" w:type="dxa"/>
            <w:vAlign w:val="center"/>
          </w:tcPr>
          <w:p w:rsidR="00DB37AF" w:rsidRDefault="008B097F">
            <w:pPr>
              <w:spacing w:line="240" w:lineRule="exact"/>
              <w:jc w:val="center"/>
              <w:rPr>
                <w:rFonts w:eastAsia="方正仿宋_GBK"/>
              </w:rPr>
            </w:pPr>
            <w:r>
              <w:rPr>
                <w:rFonts w:eastAsia="方正仿宋_GBK"/>
              </w:rPr>
              <w:t>新增</w:t>
            </w:r>
          </w:p>
        </w:tc>
      </w:tr>
    </w:tbl>
    <w:p w:rsidR="00DB37AF" w:rsidRDefault="008B097F">
      <w:pPr>
        <w:jc w:val="center"/>
        <w:rPr>
          <w:rFonts w:eastAsia="楷体_GB2312"/>
        </w:rPr>
      </w:pPr>
      <w:r>
        <w:rPr>
          <w:rFonts w:eastAsia="方正楷体_GBK"/>
          <w:sz w:val="28"/>
          <w:szCs w:val="28"/>
        </w:rPr>
        <w:t>表</w:t>
      </w:r>
      <w:r>
        <w:rPr>
          <w:rFonts w:eastAsia="方正楷体_GBK"/>
          <w:sz w:val="28"/>
          <w:szCs w:val="28"/>
        </w:rPr>
        <w:t xml:space="preserve">4 </w:t>
      </w:r>
      <w:r>
        <w:rPr>
          <w:rFonts w:eastAsia="方正楷体_GBK"/>
          <w:sz w:val="28"/>
          <w:szCs w:val="28"/>
        </w:rPr>
        <w:t>水环境风险防控项目（共</w:t>
      </w:r>
      <w:r>
        <w:rPr>
          <w:rFonts w:eastAsia="方正楷体_GBK"/>
          <w:sz w:val="28"/>
          <w:szCs w:val="28"/>
        </w:rPr>
        <w:t>1</w:t>
      </w:r>
      <w:r>
        <w:rPr>
          <w:rFonts w:eastAsia="方正楷体_GBK"/>
          <w:sz w:val="28"/>
          <w:szCs w:val="28"/>
        </w:rPr>
        <w:t>项）</w:t>
      </w:r>
    </w:p>
    <w:tbl>
      <w:tblPr>
        <w:tblStyle w:val="aa"/>
        <w:tblW w:w="14230" w:type="dxa"/>
        <w:jc w:val="center"/>
        <w:tblLayout w:type="fixed"/>
        <w:tblCellMar>
          <w:left w:w="51" w:type="dxa"/>
          <w:right w:w="51" w:type="dxa"/>
        </w:tblCellMar>
        <w:tblLook w:val="04A0" w:firstRow="1" w:lastRow="0" w:firstColumn="1" w:lastColumn="0" w:noHBand="0" w:noVBand="1"/>
      </w:tblPr>
      <w:tblGrid>
        <w:gridCol w:w="427"/>
        <w:gridCol w:w="1392"/>
        <w:gridCol w:w="843"/>
        <w:gridCol w:w="1349"/>
        <w:gridCol w:w="3373"/>
        <w:gridCol w:w="1116"/>
        <w:gridCol w:w="1096"/>
        <w:gridCol w:w="1084"/>
        <w:gridCol w:w="693"/>
        <w:gridCol w:w="980"/>
        <w:gridCol w:w="1177"/>
        <w:gridCol w:w="700"/>
      </w:tblGrid>
      <w:tr w:rsidR="00DB37AF">
        <w:trPr>
          <w:trHeight w:val="701"/>
          <w:jc w:val="center"/>
        </w:trPr>
        <w:tc>
          <w:tcPr>
            <w:tcW w:w="427" w:type="dxa"/>
            <w:vAlign w:val="center"/>
          </w:tcPr>
          <w:p w:rsidR="00DB37AF" w:rsidRDefault="008B097F">
            <w:pPr>
              <w:spacing w:line="240" w:lineRule="exact"/>
              <w:jc w:val="center"/>
              <w:rPr>
                <w:rFonts w:eastAsia="方正黑体_GBK"/>
              </w:rPr>
            </w:pPr>
            <w:r>
              <w:rPr>
                <w:rFonts w:eastAsia="方正黑体_GBK"/>
              </w:rPr>
              <w:t>序号</w:t>
            </w:r>
          </w:p>
        </w:tc>
        <w:tc>
          <w:tcPr>
            <w:tcW w:w="1392"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类别</w:t>
            </w:r>
          </w:p>
        </w:tc>
        <w:tc>
          <w:tcPr>
            <w:tcW w:w="843" w:type="dxa"/>
            <w:vAlign w:val="center"/>
          </w:tcPr>
          <w:p w:rsidR="00DB37AF" w:rsidRDefault="008B097F">
            <w:pPr>
              <w:spacing w:line="240" w:lineRule="exact"/>
              <w:jc w:val="center"/>
              <w:rPr>
                <w:rFonts w:eastAsia="方正黑体_GBK"/>
              </w:rPr>
            </w:pPr>
            <w:r>
              <w:rPr>
                <w:rFonts w:eastAsia="方正黑体_GBK"/>
              </w:rPr>
              <w:t>县（区）</w:t>
            </w:r>
          </w:p>
        </w:tc>
        <w:tc>
          <w:tcPr>
            <w:tcW w:w="1349" w:type="dxa"/>
            <w:vAlign w:val="center"/>
          </w:tcPr>
          <w:p w:rsidR="00DB37AF" w:rsidRDefault="008B097F">
            <w:pPr>
              <w:spacing w:line="240" w:lineRule="exact"/>
              <w:jc w:val="center"/>
              <w:rPr>
                <w:rFonts w:eastAsia="方正黑体_GBK"/>
              </w:rPr>
            </w:pPr>
            <w:r>
              <w:rPr>
                <w:rFonts w:eastAsia="方正黑体_GBK"/>
              </w:rPr>
              <w:t>项目名称</w:t>
            </w:r>
          </w:p>
        </w:tc>
        <w:tc>
          <w:tcPr>
            <w:tcW w:w="3373" w:type="dxa"/>
            <w:vAlign w:val="center"/>
          </w:tcPr>
          <w:p w:rsidR="00DB37AF" w:rsidRDefault="008B097F">
            <w:pPr>
              <w:spacing w:line="240" w:lineRule="exact"/>
              <w:jc w:val="center"/>
              <w:rPr>
                <w:rFonts w:eastAsia="方正黑体_GBK"/>
              </w:rPr>
            </w:pPr>
            <w:r>
              <w:rPr>
                <w:rFonts w:eastAsia="方正黑体_GBK"/>
              </w:rPr>
              <w:t>建设内容、规模</w:t>
            </w:r>
          </w:p>
        </w:tc>
        <w:tc>
          <w:tcPr>
            <w:tcW w:w="1116" w:type="dxa"/>
            <w:vAlign w:val="center"/>
          </w:tcPr>
          <w:p w:rsidR="00DB37AF" w:rsidRDefault="008B097F">
            <w:pPr>
              <w:spacing w:line="240" w:lineRule="exact"/>
              <w:jc w:val="center"/>
              <w:rPr>
                <w:rFonts w:eastAsia="方正黑体_GBK"/>
              </w:rPr>
            </w:pPr>
            <w:r>
              <w:rPr>
                <w:rFonts w:eastAsia="方正黑体_GBK"/>
              </w:rPr>
              <w:t>所属控制单元</w:t>
            </w:r>
          </w:p>
        </w:tc>
        <w:tc>
          <w:tcPr>
            <w:tcW w:w="1096" w:type="dxa"/>
            <w:vAlign w:val="center"/>
          </w:tcPr>
          <w:p w:rsidR="00DB37AF" w:rsidRDefault="008B097F">
            <w:pPr>
              <w:spacing w:line="240" w:lineRule="exact"/>
              <w:jc w:val="center"/>
              <w:rPr>
                <w:rFonts w:eastAsia="方正黑体_GBK"/>
              </w:rPr>
            </w:pPr>
            <w:r>
              <w:rPr>
                <w:rFonts w:eastAsia="方正黑体_GBK"/>
              </w:rPr>
              <w:t>目标水体</w:t>
            </w:r>
            <w:r>
              <w:rPr>
                <w:rFonts w:eastAsia="方正黑体_GBK"/>
              </w:rPr>
              <w:t>/</w:t>
            </w:r>
            <w:r>
              <w:rPr>
                <w:rFonts w:eastAsia="方正黑体_GBK"/>
              </w:rPr>
              <w:t>断面</w:t>
            </w:r>
          </w:p>
        </w:tc>
        <w:tc>
          <w:tcPr>
            <w:tcW w:w="1084" w:type="dxa"/>
            <w:vAlign w:val="center"/>
          </w:tcPr>
          <w:p w:rsidR="00DB37AF" w:rsidRDefault="008B097F">
            <w:pPr>
              <w:spacing w:line="240" w:lineRule="exact"/>
              <w:jc w:val="center"/>
              <w:rPr>
                <w:rFonts w:eastAsia="方正黑体_GBK"/>
              </w:rPr>
            </w:pPr>
            <w:r>
              <w:rPr>
                <w:rFonts w:eastAsia="方正黑体_GBK"/>
              </w:rPr>
              <w:t>计划投资（万元）</w:t>
            </w:r>
          </w:p>
        </w:tc>
        <w:tc>
          <w:tcPr>
            <w:tcW w:w="693" w:type="dxa"/>
            <w:vAlign w:val="center"/>
          </w:tcPr>
          <w:p w:rsidR="00DB37AF" w:rsidRDefault="008B097F">
            <w:pPr>
              <w:spacing w:line="240" w:lineRule="exact"/>
              <w:jc w:val="center"/>
              <w:rPr>
                <w:rFonts w:eastAsia="方正黑体_GBK"/>
              </w:rPr>
            </w:pPr>
            <w:r>
              <w:rPr>
                <w:rFonts w:eastAsia="方正黑体_GBK"/>
              </w:rPr>
              <w:t>当前</w:t>
            </w:r>
          </w:p>
          <w:p w:rsidR="00DB37AF" w:rsidRDefault="008B097F">
            <w:pPr>
              <w:spacing w:line="240" w:lineRule="exact"/>
              <w:jc w:val="center"/>
              <w:rPr>
                <w:rFonts w:eastAsia="方正黑体_GBK"/>
              </w:rPr>
            </w:pPr>
            <w:r>
              <w:rPr>
                <w:rFonts w:eastAsia="方正黑体_GBK"/>
              </w:rPr>
              <w:t>进度</w:t>
            </w:r>
          </w:p>
        </w:tc>
        <w:tc>
          <w:tcPr>
            <w:tcW w:w="980" w:type="dxa"/>
            <w:vAlign w:val="center"/>
          </w:tcPr>
          <w:p w:rsidR="00DB37AF" w:rsidRDefault="008B097F">
            <w:pPr>
              <w:spacing w:line="240" w:lineRule="exact"/>
              <w:jc w:val="center"/>
              <w:rPr>
                <w:rFonts w:eastAsia="方正黑体_GBK"/>
              </w:rPr>
            </w:pPr>
            <w:r>
              <w:rPr>
                <w:rFonts w:eastAsia="方正黑体_GBK"/>
              </w:rPr>
              <w:t>年度建设目标</w:t>
            </w:r>
          </w:p>
        </w:tc>
        <w:tc>
          <w:tcPr>
            <w:tcW w:w="1177" w:type="dxa"/>
            <w:vAlign w:val="center"/>
          </w:tcPr>
          <w:p w:rsidR="00DB37AF" w:rsidRDefault="008B097F">
            <w:pPr>
              <w:spacing w:line="240" w:lineRule="exact"/>
              <w:jc w:val="center"/>
              <w:rPr>
                <w:rFonts w:eastAsia="方正黑体_GBK"/>
              </w:rPr>
            </w:pPr>
            <w:r>
              <w:rPr>
                <w:rFonts w:eastAsia="方正黑体_GBK"/>
              </w:rPr>
              <w:t>责任</w:t>
            </w:r>
          </w:p>
          <w:p w:rsidR="00DB37AF" w:rsidRDefault="008B097F">
            <w:pPr>
              <w:spacing w:line="240" w:lineRule="exact"/>
              <w:jc w:val="center"/>
              <w:rPr>
                <w:rFonts w:eastAsia="方正黑体_GBK"/>
              </w:rPr>
            </w:pPr>
            <w:r>
              <w:rPr>
                <w:rFonts w:eastAsia="方正黑体_GBK"/>
              </w:rPr>
              <w:t>单位</w:t>
            </w:r>
          </w:p>
        </w:tc>
        <w:tc>
          <w:tcPr>
            <w:tcW w:w="700"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来源</w:t>
            </w:r>
          </w:p>
        </w:tc>
      </w:tr>
      <w:tr w:rsidR="00DB37AF">
        <w:trPr>
          <w:trHeight w:val="1225"/>
          <w:jc w:val="center"/>
        </w:trPr>
        <w:tc>
          <w:tcPr>
            <w:tcW w:w="427" w:type="dxa"/>
            <w:vAlign w:val="center"/>
          </w:tcPr>
          <w:p w:rsidR="00DB37AF" w:rsidRDefault="008B097F">
            <w:pPr>
              <w:spacing w:line="240" w:lineRule="exact"/>
              <w:jc w:val="center"/>
              <w:rPr>
                <w:rFonts w:eastAsia="方正仿宋_GBK"/>
              </w:rPr>
            </w:pPr>
            <w:r>
              <w:rPr>
                <w:rFonts w:eastAsia="方正仿宋_GBK"/>
              </w:rPr>
              <w:t>111</w:t>
            </w:r>
          </w:p>
        </w:tc>
        <w:tc>
          <w:tcPr>
            <w:tcW w:w="1392" w:type="dxa"/>
            <w:vAlign w:val="center"/>
          </w:tcPr>
          <w:p w:rsidR="00DB37AF" w:rsidRDefault="008B097F">
            <w:pPr>
              <w:pStyle w:val="a9"/>
              <w:rPr>
                <w:rFonts w:ascii="Times New Roman" w:eastAsia="方正仿宋_GBK" w:hAnsi="Times New Roman" w:cs="Times New Roman"/>
                <w:b w:val="0"/>
                <w:bCs w:val="0"/>
                <w:sz w:val="21"/>
                <w:szCs w:val="21"/>
              </w:rPr>
            </w:pPr>
            <w:r>
              <w:rPr>
                <w:rFonts w:ascii="Times New Roman" w:eastAsia="方正仿宋_GBK" w:hAnsi="Times New Roman" w:cs="Times New Roman"/>
                <w:b w:val="0"/>
                <w:bCs w:val="0"/>
                <w:sz w:val="21"/>
                <w:szCs w:val="21"/>
              </w:rPr>
              <w:t>风险预防</w:t>
            </w:r>
          </w:p>
        </w:tc>
        <w:tc>
          <w:tcPr>
            <w:tcW w:w="843" w:type="dxa"/>
            <w:vAlign w:val="center"/>
          </w:tcPr>
          <w:p w:rsidR="00DB37AF" w:rsidRDefault="008B097F">
            <w:pPr>
              <w:spacing w:line="240" w:lineRule="exact"/>
              <w:jc w:val="center"/>
              <w:rPr>
                <w:rFonts w:eastAsia="方正仿宋_GBK"/>
              </w:rPr>
            </w:pPr>
            <w:r>
              <w:rPr>
                <w:rFonts w:eastAsia="方正仿宋_GBK"/>
              </w:rPr>
              <w:t>沭阳县</w:t>
            </w:r>
          </w:p>
        </w:tc>
        <w:tc>
          <w:tcPr>
            <w:tcW w:w="1349" w:type="dxa"/>
            <w:vAlign w:val="center"/>
          </w:tcPr>
          <w:p w:rsidR="00DB37AF" w:rsidRDefault="008B097F">
            <w:pPr>
              <w:spacing w:line="240" w:lineRule="exact"/>
              <w:jc w:val="center"/>
              <w:rPr>
                <w:rFonts w:eastAsia="方正仿宋_GBK"/>
              </w:rPr>
            </w:pPr>
            <w:r>
              <w:rPr>
                <w:rFonts w:eastAsia="方正仿宋_GBK"/>
              </w:rPr>
              <w:t>古泊河节制闸</w:t>
            </w:r>
          </w:p>
        </w:tc>
        <w:tc>
          <w:tcPr>
            <w:tcW w:w="3373" w:type="dxa"/>
            <w:vAlign w:val="center"/>
          </w:tcPr>
          <w:p w:rsidR="00DB37AF" w:rsidRDefault="008B097F">
            <w:pPr>
              <w:spacing w:line="240" w:lineRule="exact"/>
              <w:jc w:val="left"/>
              <w:rPr>
                <w:rFonts w:eastAsia="方正仿宋_GBK"/>
              </w:rPr>
            </w:pPr>
            <w:r>
              <w:rPr>
                <w:rFonts w:eastAsia="方正仿宋_GBK"/>
              </w:rPr>
              <w:t>在古泊善后河李套渡口断面上游大沟级河道完善涵闸建设。对有损坏的闸、泵站进行维修，在没有控制闸新建控制闸，拆建损坏严重控制闸</w:t>
            </w:r>
          </w:p>
        </w:tc>
        <w:tc>
          <w:tcPr>
            <w:tcW w:w="1116" w:type="dxa"/>
            <w:vAlign w:val="center"/>
          </w:tcPr>
          <w:p w:rsidR="00DB37AF" w:rsidRDefault="008B097F">
            <w:pPr>
              <w:spacing w:line="240" w:lineRule="exact"/>
              <w:jc w:val="center"/>
              <w:rPr>
                <w:rFonts w:eastAsia="方正仿宋_GBK"/>
              </w:rPr>
            </w:pPr>
            <w:r>
              <w:rPr>
                <w:rFonts w:eastAsia="方正仿宋_GBK"/>
              </w:rPr>
              <w:t>古泊善后河</w:t>
            </w:r>
          </w:p>
        </w:tc>
        <w:tc>
          <w:tcPr>
            <w:tcW w:w="1096" w:type="dxa"/>
            <w:vAlign w:val="center"/>
          </w:tcPr>
          <w:p w:rsidR="00DB37AF" w:rsidRDefault="008B097F">
            <w:pPr>
              <w:spacing w:line="240" w:lineRule="exact"/>
              <w:jc w:val="center"/>
              <w:rPr>
                <w:rFonts w:eastAsia="方正仿宋_GBK"/>
              </w:rPr>
            </w:pPr>
            <w:r>
              <w:rPr>
                <w:rFonts w:eastAsia="方正仿宋_GBK"/>
              </w:rPr>
              <w:t>李套渡口</w:t>
            </w:r>
          </w:p>
        </w:tc>
        <w:tc>
          <w:tcPr>
            <w:tcW w:w="1084" w:type="dxa"/>
            <w:vAlign w:val="center"/>
          </w:tcPr>
          <w:p w:rsidR="00DB37AF" w:rsidRDefault="008B097F">
            <w:pPr>
              <w:spacing w:line="240" w:lineRule="exact"/>
              <w:jc w:val="center"/>
              <w:rPr>
                <w:rFonts w:eastAsia="方正仿宋_GBK"/>
              </w:rPr>
            </w:pPr>
            <w:r>
              <w:rPr>
                <w:rFonts w:eastAsia="方正仿宋_GBK"/>
              </w:rPr>
              <w:t>2000</w:t>
            </w:r>
          </w:p>
        </w:tc>
        <w:tc>
          <w:tcPr>
            <w:tcW w:w="693" w:type="dxa"/>
            <w:vAlign w:val="center"/>
          </w:tcPr>
          <w:p w:rsidR="00DB37AF" w:rsidRDefault="008B097F">
            <w:pPr>
              <w:spacing w:line="240" w:lineRule="exact"/>
              <w:jc w:val="center"/>
              <w:rPr>
                <w:rFonts w:eastAsia="方正仿宋_GBK"/>
              </w:rPr>
            </w:pPr>
            <w:r>
              <w:rPr>
                <w:rFonts w:eastAsia="方正仿宋_GBK"/>
              </w:rPr>
              <w:t>前期</w:t>
            </w:r>
          </w:p>
        </w:tc>
        <w:tc>
          <w:tcPr>
            <w:tcW w:w="980" w:type="dxa"/>
            <w:vAlign w:val="center"/>
          </w:tcPr>
          <w:p w:rsidR="00DB37AF" w:rsidRDefault="008B097F">
            <w:pPr>
              <w:spacing w:line="240" w:lineRule="exact"/>
              <w:jc w:val="center"/>
              <w:rPr>
                <w:rFonts w:eastAsia="方正仿宋_GBK"/>
              </w:rPr>
            </w:pPr>
            <w:r>
              <w:rPr>
                <w:rFonts w:eastAsia="方正仿宋_GBK"/>
              </w:rPr>
              <w:t>完工</w:t>
            </w:r>
          </w:p>
        </w:tc>
        <w:tc>
          <w:tcPr>
            <w:tcW w:w="1177" w:type="dxa"/>
            <w:vAlign w:val="center"/>
          </w:tcPr>
          <w:p w:rsidR="00DB37AF" w:rsidRDefault="008B097F">
            <w:pPr>
              <w:spacing w:line="240" w:lineRule="exact"/>
              <w:jc w:val="center"/>
              <w:rPr>
                <w:rFonts w:eastAsia="方正仿宋_GBK"/>
              </w:rPr>
            </w:pPr>
            <w:r>
              <w:rPr>
                <w:rFonts w:eastAsia="方正仿宋_GBK"/>
              </w:rPr>
              <w:t>沭阳县水利局、沿线乡镇</w:t>
            </w:r>
          </w:p>
        </w:tc>
        <w:tc>
          <w:tcPr>
            <w:tcW w:w="700" w:type="dxa"/>
            <w:vAlign w:val="center"/>
          </w:tcPr>
          <w:p w:rsidR="00DB37AF" w:rsidRDefault="008B097F">
            <w:pPr>
              <w:spacing w:line="240" w:lineRule="exact"/>
              <w:jc w:val="center"/>
              <w:rPr>
                <w:rFonts w:eastAsia="方正仿宋_GBK"/>
              </w:rPr>
            </w:pPr>
            <w:r>
              <w:rPr>
                <w:rFonts w:eastAsia="方正仿宋_GBK"/>
              </w:rPr>
              <w:t>新增</w:t>
            </w:r>
          </w:p>
        </w:tc>
      </w:tr>
    </w:tbl>
    <w:p w:rsidR="00DB37AF" w:rsidRDefault="008B097F">
      <w:pPr>
        <w:jc w:val="center"/>
        <w:rPr>
          <w:rFonts w:eastAsia="楷体_GB2312"/>
        </w:rPr>
      </w:pPr>
      <w:r>
        <w:rPr>
          <w:rFonts w:eastAsia="方正楷体_GBK"/>
          <w:sz w:val="28"/>
          <w:szCs w:val="28"/>
        </w:rPr>
        <w:t>表</w:t>
      </w:r>
      <w:r>
        <w:rPr>
          <w:rFonts w:eastAsia="方正楷体_GBK"/>
          <w:sz w:val="28"/>
          <w:szCs w:val="28"/>
        </w:rPr>
        <w:t xml:space="preserve">5 </w:t>
      </w:r>
      <w:r>
        <w:rPr>
          <w:rFonts w:eastAsia="方正楷体_GBK"/>
          <w:sz w:val="28"/>
          <w:szCs w:val="28"/>
        </w:rPr>
        <w:t>能力建设（共</w:t>
      </w:r>
      <w:r>
        <w:rPr>
          <w:rFonts w:eastAsia="方正楷体_GBK"/>
          <w:sz w:val="28"/>
          <w:szCs w:val="28"/>
        </w:rPr>
        <w:t>4</w:t>
      </w:r>
      <w:r>
        <w:rPr>
          <w:rFonts w:eastAsia="方正楷体_GBK"/>
          <w:sz w:val="28"/>
          <w:szCs w:val="28"/>
        </w:rPr>
        <w:t>项）</w:t>
      </w:r>
    </w:p>
    <w:tbl>
      <w:tblPr>
        <w:tblStyle w:val="aa"/>
        <w:tblW w:w="14272" w:type="dxa"/>
        <w:jc w:val="center"/>
        <w:tblLayout w:type="fixed"/>
        <w:tblCellMar>
          <w:left w:w="51" w:type="dxa"/>
          <w:right w:w="51" w:type="dxa"/>
        </w:tblCellMar>
        <w:tblLook w:val="04A0" w:firstRow="1" w:lastRow="0" w:firstColumn="1" w:lastColumn="0" w:noHBand="0" w:noVBand="1"/>
      </w:tblPr>
      <w:tblGrid>
        <w:gridCol w:w="483"/>
        <w:gridCol w:w="1396"/>
        <w:gridCol w:w="831"/>
        <w:gridCol w:w="1350"/>
        <w:gridCol w:w="3341"/>
        <w:gridCol w:w="1120"/>
        <w:gridCol w:w="1107"/>
        <w:gridCol w:w="1073"/>
        <w:gridCol w:w="693"/>
        <w:gridCol w:w="1003"/>
        <w:gridCol w:w="1154"/>
        <w:gridCol w:w="721"/>
      </w:tblGrid>
      <w:tr w:rsidR="00DB37AF">
        <w:trPr>
          <w:jc w:val="center"/>
        </w:trPr>
        <w:tc>
          <w:tcPr>
            <w:tcW w:w="483" w:type="dxa"/>
            <w:vAlign w:val="center"/>
          </w:tcPr>
          <w:p w:rsidR="00DB37AF" w:rsidRDefault="008B097F">
            <w:pPr>
              <w:spacing w:line="240" w:lineRule="exact"/>
              <w:jc w:val="center"/>
              <w:rPr>
                <w:rFonts w:eastAsia="方正黑体_GBK"/>
              </w:rPr>
            </w:pPr>
            <w:r>
              <w:rPr>
                <w:rFonts w:eastAsia="方正黑体_GBK"/>
              </w:rPr>
              <w:t>序号</w:t>
            </w:r>
          </w:p>
        </w:tc>
        <w:tc>
          <w:tcPr>
            <w:tcW w:w="1396"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类别</w:t>
            </w:r>
          </w:p>
        </w:tc>
        <w:tc>
          <w:tcPr>
            <w:tcW w:w="831" w:type="dxa"/>
            <w:vAlign w:val="center"/>
          </w:tcPr>
          <w:p w:rsidR="00DB37AF" w:rsidRDefault="008B097F">
            <w:pPr>
              <w:spacing w:line="240" w:lineRule="exact"/>
              <w:jc w:val="center"/>
              <w:rPr>
                <w:rFonts w:eastAsia="方正黑体_GBK"/>
              </w:rPr>
            </w:pPr>
            <w:r>
              <w:rPr>
                <w:rFonts w:eastAsia="方正黑体_GBK"/>
              </w:rPr>
              <w:t>县（区）</w:t>
            </w:r>
          </w:p>
        </w:tc>
        <w:tc>
          <w:tcPr>
            <w:tcW w:w="1350" w:type="dxa"/>
            <w:vAlign w:val="center"/>
          </w:tcPr>
          <w:p w:rsidR="00DB37AF" w:rsidRDefault="008B097F">
            <w:pPr>
              <w:spacing w:line="240" w:lineRule="exact"/>
              <w:jc w:val="center"/>
              <w:rPr>
                <w:rFonts w:eastAsia="方正黑体_GBK"/>
              </w:rPr>
            </w:pPr>
            <w:r>
              <w:rPr>
                <w:rFonts w:eastAsia="方正黑体_GBK"/>
              </w:rPr>
              <w:t>项目名称</w:t>
            </w:r>
          </w:p>
        </w:tc>
        <w:tc>
          <w:tcPr>
            <w:tcW w:w="3341" w:type="dxa"/>
            <w:vAlign w:val="center"/>
          </w:tcPr>
          <w:p w:rsidR="00DB37AF" w:rsidRDefault="008B097F">
            <w:pPr>
              <w:spacing w:line="240" w:lineRule="exact"/>
              <w:jc w:val="center"/>
              <w:rPr>
                <w:rFonts w:eastAsia="方正黑体_GBK"/>
              </w:rPr>
            </w:pPr>
            <w:r>
              <w:rPr>
                <w:rFonts w:eastAsia="方正黑体_GBK"/>
              </w:rPr>
              <w:t>建设内容、规模</w:t>
            </w:r>
          </w:p>
        </w:tc>
        <w:tc>
          <w:tcPr>
            <w:tcW w:w="1120" w:type="dxa"/>
            <w:vAlign w:val="center"/>
          </w:tcPr>
          <w:p w:rsidR="00DB37AF" w:rsidRDefault="008B097F">
            <w:pPr>
              <w:spacing w:line="240" w:lineRule="exact"/>
              <w:jc w:val="center"/>
              <w:rPr>
                <w:rFonts w:eastAsia="方正黑体_GBK"/>
              </w:rPr>
            </w:pPr>
            <w:r>
              <w:rPr>
                <w:rFonts w:eastAsia="方正黑体_GBK"/>
              </w:rPr>
              <w:t>所属控制单元</w:t>
            </w:r>
          </w:p>
        </w:tc>
        <w:tc>
          <w:tcPr>
            <w:tcW w:w="1107" w:type="dxa"/>
            <w:vAlign w:val="center"/>
          </w:tcPr>
          <w:p w:rsidR="00DB37AF" w:rsidRDefault="008B097F">
            <w:pPr>
              <w:spacing w:line="240" w:lineRule="exact"/>
              <w:jc w:val="center"/>
              <w:rPr>
                <w:rFonts w:eastAsia="方正黑体_GBK"/>
              </w:rPr>
            </w:pPr>
            <w:r>
              <w:rPr>
                <w:rFonts w:eastAsia="方正黑体_GBK"/>
              </w:rPr>
              <w:t>目标水体</w:t>
            </w:r>
            <w:r>
              <w:rPr>
                <w:rFonts w:eastAsia="方正黑体_GBK"/>
              </w:rPr>
              <w:t>/</w:t>
            </w:r>
            <w:r>
              <w:rPr>
                <w:rFonts w:eastAsia="方正黑体_GBK"/>
              </w:rPr>
              <w:t>断面</w:t>
            </w:r>
          </w:p>
        </w:tc>
        <w:tc>
          <w:tcPr>
            <w:tcW w:w="1073" w:type="dxa"/>
            <w:vAlign w:val="center"/>
          </w:tcPr>
          <w:p w:rsidR="00DB37AF" w:rsidRDefault="008B097F">
            <w:pPr>
              <w:spacing w:line="240" w:lineRule="exact"/>
              <w:jc w:val="center"/>
              <w:rPr>
                <w:rFonts w:eastAsia="方正黑体_GBK"/>
              </w:rPr>
            </w:pPr>
            <w:r>
              <w:rPr>
                <w:rFonts w:eastAsia="方正黑体_GBK"/>
              </w:rPr>
              <w:t>计划投资（万元）</w:t>
            </w:r>
          </w:p>
        </w:tc>
        <w:tc>
          <w:tcPr>
            <w:tcW w:w="693" w:type="dxa"/>
            <w:vAlign w:val="center"/>
          </w:tcPr>
          <w:p w:rsidR="00DB37AF" w:rsidRDefault="008B097F">
            <w:pPr>
              <w:spacing w:line="240" w:lineRule="exact"/>
              <w:jc w:val="center"/>
              <w:rPr>
                <w:rFonts w:eastAsia="方正黑体_GBK"/>
              </w:rPr>
            </w:pPr>
            <w:r>
              <w:rPr>
                <w:rFonts w:eastAsia="方正黑体_GBK"/>
              </w:rPr>
              <w:t>当前</w:t>
            </w:r>
          </w:p>
          <w:p w:rsidR="00DB37AF" w:rsidRDefault="008B097F">
            <w:pPr>
              <w:spacing w:line="240" w:lineRule="exact"/>
              <w:jc w:val="center"/>
              <w:rPr>
                <w:rFonts w:eastAsia="方正黑体_GBK"/>
              </w:rPr>
            </w:pPr>
            <w:r>
              <w:rPr>
                <w:rFonts w:eastAsia="方正黑体_GBK"/>
              </w:rPr>
              <w:t>进度</w:t>
            </w:r>
          </w:p>
        </w:tc>
        <w:tc>
          <w:tcPr>
            <w:tcW w:w="1003" w:type="dxa"/>
            <w:vAlign w:val="center"/>
          </w:tcPr>
          <w:p w:rsidR="00DB37AF" w:rsidRDefault="008B097F">
            <w:pPr>
              <w:spacing w:line="240" w:lineRule="exact"/>
              <w:jc w:val="center"/>
              <w:rPr>
                <w:rFonts w:eastAsia="方正黑体_GBK"/>
              </w:rPr>
            </w:pPr>
            <w:r>
              <w:rPr>
                <w:rFonts w:eastAsia="方正黑体_GBK"/>
              </w:rPr>
              <w:t>年度建设目标</w:t>
            </w:r>
          </w:p>
        </w:tc>
        <w:tc>
          <w:tcPr>
            <w:tcW w:w="1154" w:type="dxa"/>
            <w:vAlign w:val="center"/>
          </w:tcPr>
          <w:p w:rsidR="00DB37AF" w:rsidRDefault="008B097F">
            <w:pPr>
              <w:spacing w:line="240" w:lineRule="exact"/>
              <w:jc w:val="center"/>
              <w:rPr>
                <w:rFonts w:eastAsia="方正黑体_GBK"/>
              </w:rPr>
            </w:pPr>
            <w:r>
              <w:rPr>
                <w:rFonts w:eastAsia="方正黑体_GBK"/>
              </w:rPr>
              <w:t>责任</w:t>
            </w:r>
          </w:p>
          <w:p w:rsidR="00DB37AF" w:rsidRDefault="008B097F">
            <w:pPr>
              <w:spacing w:line="240" w:lineRule="exact"/>
              <w:jc w:val="center"/>
              <w:rPr>
                <w:rFonts w:eastAsia="方正黑体_GBK"/>
              </w:rPr>
            </w:pPr>
            <w:r>
              <w:rPr>
                <w:rFonts w:eastAsia="方正黑体_GBK"/>
              </w:rPr>
              <w:t>单位</w:t>
            </w:r>
          </w:p>
        </w:tc>
        <w:tc>
          <w:tcPr>
            <w:tcW w:w="721" w:type="dxa"/>
            <w:vAlign w:val="center"/>
          </w:tcPr>
          <w:p w:rsidR="00DB37AF" w:rsidRDefault="008B097F">
            <w:pPr>
              <w:spacing w:line="240" w:lineRule="exact"/>
              <w:jc w:val="center"/>
              <w:rPr>
                <w:rFonts w:eastAsia="方正黑体_GBK"/>
              </w:rPr>
            </w:pPr>
            <w:r>
              <w:rPr>
                <w:rFonts w:eastAsia="方正黑体_GBK"/>
              </w:rPr>
              <w:t>项目</w:t>
            </w:r>
          </w:p>
          <w:p w:rsidR="00DB37AF" w:rsidRDefault="008B097F">
            <w:pPr>
              <w:spacing w:line="240" w:lineRule="exact"/>
              <w:jc w:val="center"/>
              <w:rPr>
                <w:rFonts w:eastAsia="方正黑体_GBK"/>
              </w:rPr>
            </w:pPr>
            <w:r>
              <w:rPr>
                <w:rFonts w:eastAsia="方正黑体_GBK"/>
              </w:rPr>
              <w:t>来源</w:t>
            </w:r>
          </w:p>
        </w:tc>
      </w:tr>
      <w:tr w:rsidR="00DB37AF">
        <w:trPr>
          <w:jc w:val="center"/>
        </w:trPr>
        <w:tc>
          <w:tcPr>
            <w:tcW w:w="483" w:type="dxa"/>
            <w:vAlign w:val="center"/>
          </w:tcPr>
          <w:p w:rsidR="00DB37AF" w:rsidRDefault="008B097F">
            <w:pPr>
              <w:spacing w:line="240" w:lineRule="exact"/>
              <w:jc w:val="center"/>
              <w:rPr>
                <w:rFonts w:eastAsia="方正仿宋_GBK"/>
              </w:rPr>
            </w:pPr>
            <w:r>
              <w:rPr>
                <w:rFonts w:eastAsia="方正仿宋_GBK"/>
              </w:rPr>
              <w:t>1</w:t>
            </w:r>
          </w:p>
        </w:tc>
        <w:tc>
          <w:tcPr>
            <w:tcW w:w="1396" w:type="dxa"/>
            <w:vAlign w:val="center"/>
          </w:tcPr>
          <w:p w:rsidR="00DB37AF" w:rsidRDefault="008B097F">
            <w:pPr>
              <w:spacing w:line="240" w:lineRule="exact"/>
              <w:jc w:val="center"/>
              <w:rPr>
                <w:rFonts w:eastAsia="方正仿宋_GBK"/>
              </w:rPr>
            </w:pPr>
            <w:r>
              <w:rPr>
                <w:rFonts w:eastAsia="方正仿宋_GBK"/>
              </w:rPr>
              <w:t>水生态环境监测能力建设</w:t>
            </w:r>
          </w:p>
        </w:tc>
        <w:tc>
          <w:tcPr>
            <w:tcW w:w="831" w:type="dxa"/>
            <w:vAlign w:val="center"/>
          </w:tcPr>
          <w:p w:rsidR="00DB37AF" w:rsidRDefault="008B097F">
            <w:pPr>
              <w:spacing w:line="240" w:lineRule="exact"/>
              <w:jc w:val="center"/>
              <w:rPr>
                <w:rFonts w:eastAsia="方正仿宋_GBK"/>
              </w:rPr>
            </w:pPr>
            <w:r>
              <w:rPr>
                <w:rFonts w:eastAsia="方正仿宋_GBK"/>
              </w:rPr>
              <w:t>沭阳县</w:t>
            </w:r>
          </w:p>
        </w:tc>
        <w:tc>
          <w:tcPr>
            <w:tcW w:w="1350" w:type="dxa"/>
            <w:vAlign w:val="center"/>
          </w:tcPr>
          <w:p w:rsidR="00DB37AF" w:rsidRDefault="008B097F">
            <w:pPr>
              <w:spacing w:line="240" w:lineRule="exact"/>
              <w:jc w:val="center"/>
              <w:rPr>
                <w:rFonts w:eastAsia="方正仿宋_GBK"/>
              </w:rPr>
            </w:pPr>
            <w:r>
              <w:rPr>
                <w:rFonts w:eastAsia="方正仿宋_GBK"/>
              </w:rPr>
              <w:t>经开区上下游水质自动监测站</w:t>
            </w:r>
          </w:p>
        </w:tc>
        <w:tc>
          <w:tcPr>
            <w:tcW w:w="3341" w:type="dxa"/>
            <w:vAlign w:val="center"/>
          </w:tcPr>
          <w:p w:rsidR="00DB37AF" w:rsidRDefault="008B097F">
            <w:pPr>
              <w:spacing w:line="240" w:lineRule="exact"/>
              <w:jc w:val="center"/>
              <w:rPr>
                <w:rFonts w:eastAsia="方正仿宋_GBK"/>
              </w:rPr>
            </w:pPr>
            <w:r>
              <w:rPr>
                <w:rFonts w:eastAsia="方正仿宋_GBK"/>
              </w:rPr>
              <w:t>在省级以上工业园区及化工园区主排口所在水体上、下游各建</w:t>
            </w:r>
            <w:r>
              <w:rPr>
                <w:rFonts w:eastAsia="方正仿宋_GBK"/>
              </w:rPr>
              <w:t>1</w:t>
            </w:r>
            <w:r>
              <w:rPr>
                <w:rFonts w:eastAsia="方正仿宋_GBK"/>
              </w:rPr>
              <w:t>个水质自动监测站，包含常规五参数、高锰酸盐指数、氨氮、总磷、总氮、流量等监测指标。</w:t>
            </w:r>
          </w:p>
        </w:tc>
        <w:tc>
          <w:tcPr>
            <w:tcW w:w="1120" w:type="dxa"/>
            <w:vAlign w:val="center"/>
          </w:tcPr>
          <w:p w:rsidR="00DB37AF" w:rsidRDefault="008B097F">
            <w:pPr>
              <w:spacing w:line="240" w:lineRule="exact"/>
              <w:jc w:val="center"/>
              <w:rPr>
                <w:rFonts w:eastAsia="方正仿宋_GBK"/>
              </w:rPr>
            </w:pPr>
            <w:r>
              <w:rPr>
                <w:rFonts w:eastAsia="方正仿宋_GBK"/>
              </w:rPr>
              <w:t>沂南河</w:t>
            </w:r>
          </w:p>
        </w:tc>
        <w:tc>
          <w:tcPr>
            <w:tcW w:w="1107" w:type="dxa"/>
            <w:vAlign w:val="center"/>
          </w:tcPr>
          <w:p w:rsidR="00DB37AF" w:rsidRDefault="008B097F">
            <w:pPr>
              <w:spacing w:line="240" w:lineRule="exact"/>
              <w:jc w:val="center"/>
              <w:rPr>
                <w:rFonts w:eastAsia="方正仿宋_GBK"/>
              </w:rPr>
            </w:pPr>
            <w:r>
              <w:rPr>
                <w:rFonts w:eastAsia="方正仿宋_GBK"/>
              </w:rPr>
              <w:t>大六湖</w:t>
            </w:r>
          </w:p>
        </w:tc>
        <w:tc>
          <w:tcPr>
            <w:tcW w:w="1073" w:type="dxa"/>
            <w:vAlign w:val="center"/>
          </w:tcPr>
          <w:p w:rsidR="00DB37AF" w:rsidRDefault="008B097F">
            <w:pPr>
              <w:spacing w:line="240" w:lineRule="exact"/>
              <w:jc w:val="center"/>
              <w:rPr>
                <w:rFonts w:eastAsia="方正仿宋_GBK"/>
              </w:rPr>
            </w:pPr>
            <w:r>
              <w:rPr>
                <w:rFonts w:eastAsia="方正仿宋_GBK"/>
              </w:rPr>
              <w:t>800</w:t>
            </w:r>
          </w:p>
        </w:tc>
        <w:tc>
          <w:tcPr>
            <w:tcW w:w="693" w:type="dxa"/>
            <w:vAlign w:val="center"/>
          </w:tcPr>
          <w:p w:rsidR="00DB37AF" w:rsidRDefault="008B097F">
            <w:pPr>
              <w:spacing w:line="240" w:lineRule="exact"/>
              <w:jc w:val="center"/>
              <w:rPr>
                <w:rFonts w:eastAsia="方正仿宋_GBK"/>
              </w:rPr>
            </w:pPr>
            <w:r>
              <w:rPr>
                <w:rFonts w:eastAsia="方正仿宋_GBK"/>
              </w:rPr>
              <w:t>前期</w:t>
            </w:r>
          </w:p>
        </w:tc>
        <w:tc>
          <w:tcPr>
            <w:tcW w:w="1003" w:type="dxa"/>
            <w:vAlign w:val="center"/>
          </w:tcPr>
          <w:p w:rsidR="00DB37AF" w:rsidRDefault="008B097F">
            <w:pPr>
              <w:spacing w:line="240" w:lineRule="exact"/>
              <w:jc w:val="center"/>
              <w:rPr>
                <w:rFonts w:eastAsia="方正仿宋_GBK"/>
              </w:rPr>
            </w:pPr>
            <w:r>
              <w:rPr>
                <w:rFonts w:eastAsia="方正仿宋_GBK"/>
              </w:rPr>
              <w:t>完工</w:t>
            </w:r>
          </w:p>
        </w:tc>
        <w:tc>
          <w:tcPr>
            <w:tcW w:w="1154" w:type="dxa"/>
            <w:vAlign w:val="center"/>
          </w:tcPr>
          <w:p w:rsidR="00DB37AF" w:rsidRDefault="008B097F">
            <w:pPr>
              <w:spacing w:line="240" w:lineRule="exact"/>
              <w:jc w:val="center"/>
              <w:rPr>
                <w:rFonts w:eastAsia="方正仿宋_GBK"/>
              </w:rPr>
            </w:pPr>
            <w:r>
              <w:rPr>
                <w:rFonts w:eastAsia="方正仿宋_GBK"/>
              </w:rPr>
              <w:t>沭阳生态环境局</w:t>
            </w:r>
          </w:p>
        </w:tc>
        <w:tc>
          <w:tcPr>
            <w:tcW w:w="72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83" w:type="dxa"/>
            <w:vAlign w:val="center"/>
          </w:tcPr>
          <w:p w:rsidR="00DB37AF" w:rsidRDefault="008B097F">
            <w:pPr>
              <w:spacing w:line="240" w:lineRule="exact"/>
              <w:jc w:val="center"/>
              <w:rPr>
                <w:rFonts w:eastAsia="方正仿宋_GBK"/>
              </w:rPr>
            </w:pPr>
            <w:r>
              <w:rPr>
                <w:rFonts w:eastAsia="方正仿宋_GBK"/>
              </w:rPr>
              <w:t>2</w:t>
            </w:r>
          </w:p>
        </w:tc>
        <w:tc>
          <w:tcPr>
            <w:tcW w:w="1396" w:type="dxa"/>
            <w:vAlign w:val="center"/>
          </w:tcPr>
          <w:p w:rsidR="00DB37AF" w:rsidRDefault="008B097F">
            <w:pPr>
              <w:spacing w:line="240" w:lineRule="exact"/>
              <w:jc w:val="center"/>
              <w:rPr>
                <w:rFonts w:eastAsia="方正仿宋_GBK"/>
              </w:rPr>
            </w:pPr>
            <w:r>
              <w:rPr>
                <w:rFonts w:eastAsia="方正仿宋_GBK"/>
              </w:rPr>
              <w:t>水生态环境监测能力建设</w:t>
            </w:r>
          </w:p>
        </w:tc>
        <w:tc>
          <w:tcPr>
            <w:tcW w:w="831" w:type="dxa"/>
            <w:vAlign w:val="center"/>
          </w:tcPr>
          <w:p w:rsidR="00DB37AF" w:rsidRDefault="008B097F">
            <w:pPr>
              <w:spacing w:line="240" w:lineRule="exact"/>
              <w:jc w:val="center"/>
              <w:rPr>
                <w:rFonts w:eastAsia="方正仿宋_GBK"/>
              </w:rPr>
            </w:pPr>
            <w:r>
              <w:rPr>
                <w:rFonts w:eastAsia="方正仿宋_GBK"/>
              </w:rPr>
              <w:t>沭阳县</w:t>
            </w:r>
          </w:p>
        </w:tc>
        <w:tc>
          <w:tcPr>
            <w:tcW w:w="1350" w:type="dxa"/>
            <w:vAlign w:val="center"/>
          </w:tcPr>
          <w:p w:rsidR="00DB37AF" w:rsidRDefault="008B097F">
            <w:pPr>
              <w:spacing w:line="240" w:lineRule="exact"/>
              <w:jc w:val="center"/>
              <w:rPr>
                <w:rFonts w:eastAsia="方正仿宋_GBK"/>
              </w:rPr>
            </w:pPr>
            <w:r>
              <w:rPr>
                <w:rFonts w:eastAsia="方正仿宋_GBK"/>
              </w:rPr>
              <w:t>建设国省考断面微型水质自动监测站</w:t>
            </w:r>
          </w:p>
        </w:tc>
        <w:tc>
          <w:tcPr>
            <w:tcW w:w="3341" w:type="dxa"/>
            <w:vAlign w:val="center"/>
          </w:tcPr>
          <w:p w:rsidR="00DB37AF" w:rsidRDefault="008B097F">
            <w:pPr>
              <w:spacing w:line="240" w:lineRule="exact"/>
              <w:jc w:val="center"/>
              <w:rPr>
                <w:rFonts w:eastAsia="方正仿宋_GBK"/>
              </w:rPr>
            </w:pPr>
            <w:r>
              <w:rPr>
                <w:rFonts w:eastAsia="方正仿宋_GBK"/>
              </w:rPr>
              <w:t>在古泊善后河、柴米河、沂南河干流沿线安装（微型）水质自动站，实现干流水质分段监控预警，及时开展溯源排查。</w:t>
            </w:r>
          </w:p>
        </w:tc>
        <w:tc>
          <w:tcPr>
            <w:tcW w:w="1120" w:type="dxa"/>
            <w:vAlign w:val="center"/>
          </w:tcPr>
          <w:p w:rsidR="00DB37AF" w:rsidRDefault="008B097F">
            <w:pPr>
              <w:spacing w:line="240" w:lineRule="exact"/>
              <w:jc w:val="center"/>
              <w:rPr>
                <w:rFonts w:eastAsia="方正仿宋_GBK"/>
              </w:rPr>
            </w:pPr>
            <w:r>
              <w:rPr>
                <w:rFonts w:eastAsia="方正仿宋_GBK"/>
              </w:rPr>
              <w:t>古泊善后河、柴米河、沂南河</w:t>
            </w:r>
          </w:p>
        </w:tc>
        <w:tc>
          <w:tcPr>
            <w:tcW w:w="1107" w:type="dxa"/>
            <w:vAlign w:val="center"/>
          </w:tcPr>
          <w:p w:rsidR="00DB37AF" w:rsidRDefault="008B097F">
            <w:pPr>
              <w:spacing w:line="240" w:lineRule="exact"/>
              <w:jc w:val="center"/>
              <w:rPr>
                <w:rFonts w:eastAsia="方正仿宋_GBK"/>
              </w:rPr>
            </w:pPr>
            <w:r>
              <w:rPr>
                <w:rFonts w:eastAsia="方正仿宋_GBK"/>
              </w:rPr>
              <w:t>柴米河桥、李套渡口、大六湖</w:t>
            </w:r>
          </w:p>
        </w:tc>
        <w:tc>
          <w:tcPr>
            <w:tcW w:w="1073" w:type="dxa"/>
            <w:vAlign w:val="center"/>
          </w:tcPr>
          <w:p w:rsidR="00DB37AF" w:rsidRDefault="008B097F">
            <w:pPr>
              <w:spacing w:line="240" w:lineRule="exact"/>
              <w:jc w:val="center"/>
              <w:rPr>
                <w:rFonts w:eastAsia="方正仿宋_GBK"/>
              </w:rPr>
            </w:pPr>
            <w:r>
              <w:rPr>
                <w:rFonts w:eastAsia="方正仿宋_GBK"/>
              </w:rPr>
              <w:t>600</w:t>
            </w:r>
          </w:p>
        </w:tc>
        <w:tc>
          <w:tcPr>
            <w:tcW w:w="693" w:type="dxa"/>
            <w:vAlign w:val="center"/>
          </w:tcPr>
          <w:p w:rsidR="00DB37AF" w:rsidRDefault="008B097F">
            <w:pPr>
              <w:spacing w:line="240" w:lineRule="exact"/>
              <w:jc w:val="center"/>
              <w:rPr>
                <w:rFonts w:eastAsia="方正仿宋_GBK"/>
              </w:rPr>
            </w:pPr>
            <w:r>
              <w:rPr>
                <w:rFonts w:eastAsia="方正仿宋_GBK"/>
              </w:rPr>
              <w:t>在建</w:t>
            </w:r>
          </w:p>
        </w:tc>
        <w:tc>
          <w:tcPr>
            <w:tcW w:w="1003" w:type="dxa"/>
            <w:vAlign w:val="center"/>
          </w:tcPr>
          <w:p w:rsidR="00DB37AF" w:rsidRDefault="008B097F">
            <w:pPr>
              <w:spacing w:line="240" w:lineRule="exact"/>
              <w:jc w:val="center"/>
              <w:rPr>
                <w:rFonts w:eastAsia="方正仿宋_GBK"/>
              </w:rPr>
            </w:pPr>
            <w:r>
              <w:rPr>
                <w:rFonts w:eastAsia="方正仿宋_GBK"/>
              </w:rPr>
              <w:t>完工</w:t>
            </w:r>
          </w:p>
        </w:tc>
        <w:tc>
          <w:tcPr>
            <w:tcW w:w="1154" w:type="dxa"/>
            <w:vAlign w:val="center"/>
          </w:tcPr>
          <w:p w:rsidR="00DB37AF" w:rsidRDefault="008B097F">
            <w:pPr>
              <w:spacing w:line="240" w:lineRule="exact"/>
              <w:jc w:val="center"/>
              <w:rPr>
                <w:rFonts w:eastAsia="方正仿宋_GBK"/>
              </w:rPr>
            </w:pPr>
            <w:r>
              <w:rPr>
                <w:rFonts w:eastAsia="方正仿宋_GBK"/>
              </w:rPr>
              <w:t>沭阳生态环境局</w:t>
            </w:r>
          </w:p>
        </w:tc>
        <w:tc>
          <w:tcPr>
            <w:tcW w:w="72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83" w:type="dxa"/>
            <w:vAlign w:val="center"/>
          </w:tcPr>
          <w:p w:rsidR="00DB37AF" w:rsidRDefault="008B097F">
            <w:pPr>
              <w:spacing w:line="240" w:lineRule="exact"/>
              <w:jc w:val="center"/>
              <w:rPr>
                <w:rFonts w:eastAsia="方正仿宋_GBK"/>
              </w:rPr>
            </w:pPr>
            <w:r>
              <w:rPr>
                <w:rFonts w:eastAsia="方正仿宋_GBK"/>
              </w:rPr>
              <w:t>3</w:t>
            </w:r>
          </w:p>
        </w:tc>
        <w:tc>
          <w:tcPr>
            <w:tcW w:w="1396" w:type="dxa"/>
            <w:vAlign w:val="center"/>
          </w:tcPr>
          <w:p w:rsidR="00DB37AF" w:rsidRDefault="008B097F">
            <w:pPr>
              <w:spacing w:line="240" w:lineRule="exact"/>
              <w:jc w:val="center"/>
              <w:rPr>
                <w:rFonts w:eastAsia="方正仿宋_GBK"/>
              </w:rPr>
            </w:pPr>
            <w:r>
              <w:rPr>
                <w:rFonts w:eastAsia="方正仿宋_GBK"/>
              </w:rPr>
              <w:t>水生态环境监测能力建设</w:t>
            </w:r>
          </w:p>
        </w:tc>
        <w:tc>
          <w:tcPr>
            <w:tcW w:w="831" w:type="dxa"/>
            <w:vAlign w:val="center"/>
          </w:tcPr>
          <w:p w:rsidR="00DB37AF" w:rsidRDefault="008B097F">
            <w:pPr>
              <w:spacing w:line="240" w:lineRule="exact"/>
              <w:jc w:val="center"/>
              <w:rPr>
                <w:rFonts w:eastAsia="方正仿宋_GBK"/>
              </w:rPr>
            </w:pPr>
            <w:r>
              <w:rPr>
                <w:rFonts w:eastAsia="方正仿宋_GBK"/>
              </w:rPr>
              <w:t>沭阳县</w:t>
            </w:r>
          </w:p>
        </w:tc>
        <w:tc>
          <w:tcPr>
            <w:tcW w:w="1350" w:type="dxa"/>
            <w:vAlign w:val="center"/>
          </w:tcPr>
          <w:p w:rsidR="00DB37AF" w:rsidRDefault="008B097F">
            <w:pPr>
              <w:spacing w:line="240" w:lineRule="exact"/>
              <w:jc w:val="center"/>
              <w:rPr>
                <w:rFonts w:eastAsia="方正仿宋_GBK"/>
              </w:rPr>
            </w:pPr>
            <w:r>
              <w:rPr>
                <w:rFonts w:eastAsia="方正仿宋_GBK"/>
              </w:rPr>
              <w:t>古泊善后河李套渡口断面周边河道排涝泵站水质自动监测站</w:t>
            </w:r>
          </w:p>
        </w:tc>
        <w:tc>
          <w:tcPr>
            <w:tcW w:w="3341" w:type="dxa"/>
            <w:vAlign w:val="center"/>
          </w:tcPr>
          <w:p w:rsidR="00DB37AF" w:rsidRDefault="008B097F">
            <w:pPr>
              <w:spacing w:line="240" w:lineRule="exact"/>
              <w:jc w:val="center"/>
              <w:rPr>
                <w:rFonts w:eastAsia="方正仿宋_GBK"/>
              </w:rPr>
            </w:pPr>
            <w:r>
              <w:rPr>
                <w:rFonts w:eastAsia="方正仿宋_GBK"/>
              </w:rPr>
              <w:t>在古泊善后河李套渡口断面上游新滂沟河、纲要河闸前建设</w:t>
            </w:r>
            <w:r>
              <w:rPr>
                <w:rFonts w:eastAsia="方正仿宋_GBK"/>
              </w:rPr>
              <w:t>2</w:t>
            </w:r>
            <w:r>
              <w:rPr>
                <w:rFonts w:eastAsia="方正仿宋_GBK"/>
              </w:rPr>
              <w:t>座微型水质自动监测站和视频监控系统。</w:t>
            </w:r>
          </w:p>
        </w:tc>
        <w:tc>
          <w:tcPr>
            <w:tcW w:w="1120" w:type="dxa"/>
            <w:vAlign w:val="center"/>
          </w:tcPr>
          <w:p w:rsidR="00DB37AF" w:rsidRDefault="008B097F">
            <w:pPr>
              <w:spacing w:line="240" w:lineRule="exact"/>
              <w:jc w:val="center"/>
              <w:rPr>
                <w:rFonts w:eastAsia="方正仿宋_GBK"/>
              </w:rPr>
            </w:pPr>
            <w:r>
              <w:rPr>
                <w:rFonts w:eastAsia="方正仿宋_GBK"/>
              </w:rPr>
              <w:t>古泊善后河</w:t>
            </w:r>
          </w:p>
        </w:tc>
        <w:tc>
          <w:tcPr>
            <w:tcW w:w="1107" w:type="dxa"/>
            <w:vAlign w:val="center"/>
          </w:tcPr>
          <w:p w:rsidR="00DB37AF" w:rsidRDefault="008B097F">
            <w:pPr>
              <w:spacing w:line="240" w:lineRule="exact"/>
              <w:jc w:val="center"/>
              <w:rPr>
                <w:rFonts w:eastAsia="方正仿宋_GBK"/>
              </w:rPr>
            </w:pPr>
            <w:r>
              <w:rPr>
                <w:rFonts w:eastAsia="方正仿宋_GBK"/>
              </w:rPr>
              <w:t>李套渡口</w:t>
            </w:r>
          </w:p>
        </w:tc>
        <w:tc>
          <w:tcPr>
            <w:tcW w:w="1073" w:type="dxa"/>
            <w:vAlign w:val="center"/>
          </w:tcPr>
          <w:p w:rsidR="00DB37AF" w:rsidRDefault="008B097F">
            <w:pPr>
              <w:spacing w:line="240" w:lineRule="exact"/>
              <w:jc w:val="center"/>
              <w:rPr>
                <w:rFonts w:eastAsia="方正仿宋_GBK"/>
              </w:rPr>
            </w:pPr>
            <w:r>
              <w:rPr>
                <w:rFonts w:eastAsia="方正仿宋_GBK"/>
              </w:rPr>
              <w:t>100</w:t>
            </w:r>
          </w:p>
        </w:tc>
        <w:tc>
          <w:tcPr>
            <w:tcW w:w="693" w:type="dxa"/>
            <w:vAlign w:val="center"/>
          </w:tcPr>
          <w:p w:rsidR="00DB37AF" w:rsidRDefault="008B097F">
            <w:pPr>
              <w:spacing w:line="240" w:lineRule="exact"/>
              <w:jc w:val="center"/>
              <w:rPr>
                <w:rFonts w:eastAsia="方正仿宋_GBK"/>
              </w:rPr>
            </w:pPr>
            <w:r>
              <w:rPr>
                <w:rFonts w:eastAsia="方正仿宋_GBK"/>
              </w:rPr>
              <w:t>前期</w:t>
            </w:r>
          </w:p>
        </w:tc>
        <w:tc>
          <w:tcPr>
            <w:tcW w:w="1003" w:type="dxa"/>
            <w:vAlign w:val="center"/>
          </w:tcPr>
          <w:p w:rsidR="00DB37AF" w:rsidRDefault="008B097F">
            <w:pPr>
              <w:spacing w:line="240" w:lineRule="exact"/>
              <w:jc w:val="center"/>
              <w:rPr>
                <w:rFonts w:eastAsia="方正仿宋_GBK"/>
              </w:rPr>
            </w:pPr>
            <w:r>
              <w:rPr>
                <w:rFonts w:eastAsia="方正仿宋_GBK"/>
              </w:rPr>
              <w:t>完工</w:t>
            </w:r>
          </w:p>
        </w:tc>
        <w:tc>
          <w:tcPr>
            <w:tcW w:w="1154" w:type="dxa"/>
            <w:vAlign w:val="center"/>
          </w:tcPr>
          <w:p w:rsidR="00DB37AF" w:rsidRDefault="008B097F">
            <w:pPr>
              <w:spacing w:line="240" w:lineRule="exact"/>
              <w:jc w:val="center"/>
              <w:rPr>
                <w:rFonts w:eastAsia="方正仿宋_GBK"/>
              </w:rPr>
            </w:pPr>
            <w:r>
              <w:rPr>
                <w:rFonts w:eastAsia="方正仿宋_GBK"/>
              </w:rPr>
              <w:t>沭阳生态环境局</w:t>
            </w:r>
          </w:p>
        </w:tc>
        <w:tc>
          <w:tcPr>
            <w:tcW w:w="721" w:type="dxa"/>
            <w:vAlign w:val="center"/>
          </w:tcPr>
          <w:p w:rsidR="00DB37AF" w:rsidRDefault="008B097F">
            <w:pPr>
              <w:spacing w:line="240" w:lineRule="exact"/>
              <w:jc w:val="center"/>
              <w:rPr>
                <w:rFonts w:eastAsia="方正仿宋_GBK"/>
              </w:rPr>
            </w:pPr>
            <w:r>
              <w:rPr>
                <w:rFonts w:eastAsia="方正仿宋_GBK"/>
              </w:rPr>
              <w:t>新增</w:t>
            </w:r>
          </w:p>
        </w:tc>
      </w:tr>
      <w:tr w:rsidR="00DB37AF">
        <w:trPr>
          <w:jc w:val="center"/>
        </w:trPr>
        <w:tc>
          <w:tcPr>
            <w:tcW w:w="483" w:type="dxa"/>
            <w:vAlign w:val="center"/>
          </w:tcPr>
          <w:p w:rsidR="00DB37AF" w:rsidRDefault="008B097F">
            <w:pPr>
              <w:spacing w:line="240" w:lineRule="exact"/>
              <w:jc w:val="center"/>
              <w:rPr>
                <w:rFonts w:eastAsia="方正仿宋_GBK"/>
              </w:rPr>
            </w:pPr>
            <w:r>
              <w:rPr>
                <w:rFonts w:eastAsia="方正仿宋_GBK"/>
              </w:rPr>
              <w:t>4</w:t>
            </w:r>
          </w:p>
        </w:tc>
        <w:tc>
          <w:tcPr>
            <w:tcW w:w="1396" w:type="dxa"/>
            <w:vAlign w:val="center"/>
          </w:tcPr>
          <w:p w:rsidR="00DB37AF" w:rsidRDefault="008B097F">
            <w:pPr>
              <w:spacing w:line="240" w:lineRule="exact"/>
              <w:jc w:val="center"/>
              <w:rPr>
                <w:rFonts w:eastAsia="方正仿宋_GBK"/>
              </w:rPr>
            </w:pPr>
            <w:r>
              <w:rPr>
                <w:rFonts w:eastAsia="方正仿宋_GBK"/>
              </w:rPr>
              <w:t>水生态环境监测能力建设</w:t>
            </w:r>
          </w:p>
        </w:tc>
        <w:tc>
          <w:tcPr>
            <w:tcW w:w="831" w:type="dxa"/>
            <w:vAlign w:val="center"/>
          </w:tcPr>
          <w:p w:rsidR="00DB37AF" w:rsidRDefault="008B097F">
            <w:pPr>
              <w:tabs>
                <w:tab w:val="left" w:pos="252"/>
              </w:tabs>
              <w:spacing w:line="240" w:lineRule="exact"/>
              <w:jc w:val="center"/>
              <w:rPr>
                <w:rFonts w:eastAsia="方正仿宋_GBK"/>
              </w:rPr>
            </w:pPr>
            <w:r>
              <w:rPr>
                <w:rFonts w:eastAsia="方正仿宋_GBK" w:hint="eastAsia"/>
              </w:rPr>
              <w:t>宿迁</w:t>
            </w:r>
            <w:r>
              <w:rPr>
                <w:rFonts w:eastAsia="方正仿宋_GBK"/>
              </w:rPr>
              <w:t>经开区</w:t>
            </w:r>
          </w:p>
        </w:tc>
        <w:tc>
          <w:tcPr>
            <w:tcW w:w="1350" w:type="dxa"/>
            <w:vAlign w:val="center"/>
          </w:tcPr>
          <w:p w:rsidR="00DB37AF" w:rsidRDefault="008B097F">
            <w:pPr>
              <w:spacing w:line="240" w:lineRule="exact"/>
              <w:jc w:val="center"/>
              <w:rPr>
                <w:rFonts w:eastAsia="方正仿宋_GBK"/>
              </w:rPr>
            </w:pPr>
            <w:r>
              <w:rPr>
                <w:rFonts w:eastAsia="方正仿宋_GBK"/>
              </w:rPr>
              <w:t>经开区河道水质监测监控项目</w:t>
            </w:r>
          </w:p>
        </w:tc>
        <w:tc>
          <w:tcPr>
            <w:tcW w:w="3341" w:type="dxa"/>
            <w:vAlign w:val="center"/>
          </w:tcPr>
          <w:p w:rsidR="00DB37AF" w:rsidRDefault="008B097F">
            <w:pPr>
              <w:spacing w:line="240" w:lineRule="exact"/>
              <w:rPr>
                <w:rFonts w:eastAsia="方正仿宋_GBK"/>
              </w:rPr>
            </w:pPr>
            <w:r>
              <w:rPr>
                <w:rFonts w:eastAsia="方正仿宋_GBK"/>
              </w:rPr>
              <w:t>区内河道设置监测监控点位对河道实施全天候监测监控。</w:t>
            </w:r>
          </w:p>
        </w:tc>
        <w:tc>
          <w:tcPr>
            <w:tcW w:w="1120" w:type="dxa"/>
            <w:vAlign w:val="center"/>
          </w:tcPr>
          <w:p w:rsidR="00DB37AF" w:rsidRDefault="008B097F">
            <w:pPr>
              <w:spacing w:line="240" w:lineRule="exact"/>
              <w:jc w:val="center"/>
              <w:rPr>
                <w:rFonts w:eastAsia="方正仿宋_GBK"/>
              </w:rPr>
            </w:pPr>
            <w:r>
              <w:rPr>
                <w:rFonts w:eastAsia="方正仿宋_GBK"/>
              </w:rPr>
              <w:t>西民便河</w:t>
            </w:r>
          </w:p>
        </w:tc>
        <w:tc>
          <w:tcPr>
            <w:tcW w:w="1107" w:type="dxa"/>
            <w:vAlign w:val="center"/>
          </w:tcPr>
          <w:p w:rsidR="00DB37AF" w:rsidRDefault="008B097F">
            <w:pPr>
              <w:spacing w:line="240" w:lineRule="exact"/>
              <w:jc w:val="center"/>
              <w:rPr>
                <w:rFonts w:eastAsia="方正仿宋_GBK"/>
              </w:rPr>
            </w:pPr>
            <w:r>
              <w:rPr>
                <w:rFonts w:eastAsia="方正仿宋_GBK"/>
              </w:rPr>
              <w:t>G343</w:t>
            </w:r>
            <w:r>
              <w:rPr>
                <w:rFonts w:eastAsia="方正仿宋_GBK"/>
              </w:rPr>
              <w:t>民便河桥</w:t>
            </w:r>
          </w:p>
        </w:tc>
        <w:tc>
          <w:tcPr>
            <w:tcW w:w="1073" w:type="dxa"/>
            <w:vAlign w:val="center"/>
          </w:tcPr>
          <w:p w:rsidR="00DB37AF" w:rsidRDefault="008B097F">
            <w:pPr>
              <w:spacing w:line="240" w:lineRule="exact"/>
              <w:jc w:val="center"/>
              <w:rPr>
                <w:rFonts w:eastAsia="方正仿宋_GBK"/>
              </w:rPr>
            </w:pPr>
            <w:r>
              <w:rPr>
                <w:rFonts w:eastAsia="方正仿宋_GBK"/>
              </w:rPr>
              <w:t>710</w:t>
            </w:r>
          </w:p>
        </w:tc>
        <w:tc>
          <w:tcPr>
            <w:tcW w:w="693" w:type="dxa"/>
            <w:vAlign w:val="center"/>
          </w:tcPr>
          <w:p w:rsidR="00DB37AF" w:rsidRDefault="008B097F">
            <w:pPr>
              <w:spacing w:line="240" w:lineRule="exact"/>
              <w:jc w:val="center"/>
              <w:rPr>
                <w:rFonts w:eastAsia="方正仿宋_GBK"/>
              </w:rPr>
            </w:pPr>
            <w:r>
              <w:rPr>
                <w:rFonts w:eastAsia="方正仿宋_GBK"/>
              </w:rPr>
              <w:t>在建</w:t>
            </w:r>
          </w:p>
        </w:tc>
        <w:tc>
          <w:tcPr>
            <w:tcW w:w="1003" w:type="dxa"/>
            <w:vAlign w:val="center"/>
          </w:tcPr>
          <w:p w:rsidR="00DB37AF" w:rsidRDefault="008B097F">
            <w:pPr>
              <w:spacing w:line="240" w:lineRule="exact"/>
              <w:jc w:val="center"/>
              <w:rPr>
                <w:rFonts w:eastAsia="方正仿宋_GBK"/>
              </w:rPr>
            </w:pPr>
            <w:r>
              <w:rPr>
                <w:rFonts w:eastAsia="方正仿宋_GBK"/>
              </w:rPr>
              <w:t>完工</w:t>
            </w:r>
          </w:p>
        </w:tc>
        <w:tc>
          <w:tcPr>
            <w:tcW w:w="1154" w:type="dxa"/>
            <w:vAlign w:val="center"/>
          </w:tcPr>
          <w:p w:rsidR="00DB37AF" w:rsidRDefault="008B097F">
            <w:pPr>
              <w:spacing w:line="240" w:lineRule="exact"/>
              <w:jc w:val="center"/>
              <w:rPr>
                <w:rFonts w:eastAsia="方正仿宋_GBK"/>
              </w:rPr>
            </w:pPr>
            <w:r>
              <w:rPr>
                <w:rFonts w:eastAsia="方正仿宋_GBK" w:hint="eastAsia"/>
              </w:rPr>
              <w:t>宿迁</w:t>
            </w:r>
            <w:r>
              <w:rPr>
                <w:rFonts w:eastAsia="方正仿宋_GBK"/>
              </w:rPr>
              <w:t>生态环境</w:t>
            </w:r>
            <w:r>
              <w:rPr>
                <w:rFonts w:eastAsia="方正仿宋_GBK" w:hint="eastAsia"/>
              </w:rPr>
              <w:t>局经开区</w:t>
            </w:r>
            <w:r>
              <w:rPr>
                <w:rFonts w:eastAsia="方正仿宋_GBK"/>
              </w:rPr>
              <w:t>分局</w:t>
            </w:r>
          </w:p>
        </w:tc>
        <w:tc>
          <w:tcPr>
            <w:tcW w:w="721" w:type="dxa"/>
            <w:vAlign w:val="center"/>
          </w:tcPr>
          <w:p w:rsidR="00DB37AF" w:rsidRDefault="008B097F">
            <w:pPr>
              <w:spacing w:line="240" w:lineRule="exact"/>
              <w:jc w:val="center"/>
              <w:rPr>
                <w:rFonts w:eastAsia="方正仿宋_GBK"/>
              </w:rPr>
            </w:pPr>
            <w:r>
              <w:rPr>
                <w:rFonts w:eastAsia="方正仿宋_GBK"/>
              </w:rPr>
              <w:t>新增</w:t>
            </w:r>
          </w:p>
        </w:tc>
      </w:tr>
    </w:tbl>
    <w:p w:rsidR="00DB37AF" w:rsidRDefault="00DB37AF">
      <w:pPr>
        <w:pStyle w:val="a5"/>
        <w:ind w:firstLineChars="0" w:firstLine="0"/>
        <w:rPr>
          <w:rFonts w:ascii="Times New Roman"/>
          <w:b w:val="0"/>
          <w:bCs w:val="0"/>
        </w:rPr>
      </w:pPr>
    </w:p>
    <w:p w:rsidR="00DB37AF" w:rsidRDefault="00DB37AF">
      <w:pPr>
        <w:pStyle w:val="a5"/>
        <w:spacing w:line="580" w:lineRule="exact"/>
        <w:ind w:firstLineChars="0" w:firstLine="0"/>
        <w:rPr>
          <w:rFonts w:ascii="Times New Roman"/>
          <w:b w:val="0"/>
          <w:bCs w:val="0"/>
        </w:rPr>
        <w:sectPr w:rsidR="00DB37AF">
          <w:footerReference w:type="default" r:id="rId12"/>
          <w:pgSz w:w="16838" w:h="11906" w:orient="landscape"/>
          <w:pgMar w:top="1417" w:right="1417" w:bottom="1417" w:left="1417" w:header="851" w:footer="1247" w:gutter="0"/>
          <w:cols w:space="0"/>
          <w:docGrid w:type="lines" w:linePitch="315"/>
        </w:sectPr>
      </w:pPr>
    </w:p>
    <w:p w:rsidR="00DB37AF" w:rsidRDefault="00DB37AF">
      <w:pPr>
        <w:spacing w:line="550" w:lineRule="exact"/>
        <w:jc w:val="center"/>
        <w:outlineLvl w:val="0"/>
        <w:rPr>
          <w:rFonts w:ascii="方正小标宋_GBK" w:eastAsia="方正小标宋_GBK"/>
          <w:sz w:val="44"/>
          <w:szCs w:val="44"/>
        </w:rPr>
      </w:pPr>
    </w:p>
    <w:p w:rsidR="00DB37AF" w:rsidRDefault="008B097F">
      <w:pPr>
        <w:spacing w:line="550" w:lineRule="exact"/>
        <w:jc w:val="center"/>
        <w:outlineLvl w:val="0"/>
        <w:rPr>
          <w:rFonts w:ascii="方正小标宋_GBK" w:eastAsia="方正小标宋_GBK"/>
          <w:sz w:val="44"/>
          <w:szCs w:val="44"/>
        </w:rPr>
      </w:pPr>
      <w:r>
        <w:rPr>
          <w:rFonts w:ascii="方正小标宋_GBK" w:eastAsia="方正小标宋_GBK" w:hint="eastAsia"/>
          <w:sz w:val="44"/>
          <w:szCs w:val="44"/>
        </w:rPr>
        <w:t>宿迁市2022年土壤和地下水污染防治工作方案</w:t>
      </w:r>
    </w:p>
    <w:p w:rsidR="00DB37AF" w:rsidRDefault="00DB37AF">
      <w:pPr>
        <w:pStyle w:val="a4"/>
        <w:spacing w:line="550" w:lineRule="exact"/>
      </w:pPr>
    </w:p>
    <w:p w:rsidR="00DB37AF" w:rsidRDefault="008B097F">
      <w:pPr>
        <w:spacing w:line="550" w:lineRule="exact"/>
        <w:ind w:firstLineChars="200" w:firstLine="631"/>
        <w:rPr>
          <w:rFonts w:eastAsia="方正仿宋_GBK"/>
          <w:sz w:val="32"/>
          <w:szCs w:val="32"/>
        </w:rPr>
      </w:pPr>
      <w:r>
        <w:rPr>
          <w:rFonts w:eastAsia="方正仿宋_GBK"/>
          <w:sz w:val="32"/>
          <w:szCs w:val="32"/>
        </w:rPr>
        <w:t>为深入贯彻实施《土壤污染防治法》《地下水管理条例》《中共中央</w:t>
      </w:r>
      <w:r>
        <w:rPr>
          <w:rFonts w:eastAsia="方正仿宋_GBK"/>
          <w:sz w:val="32"/>
          <w:szCs w:val="32"/>
        </w:rPr>
        <w:t xml:space="preserve"> </w:t>
      </w:r>
      <w:r>
        <w:rPr>
          <w:rFonts w:eastAsia="方正仿宋_GBK"/>
          <w:sz w:val="32"/>
          <w:szCs w:val="32"/>
        </w:rPr>
        <w:t>国务院关于深入打好污染防治攻坚战的意见》，加强我市土壤和地下水生态环境保护，做好全市</w:t>
      </w:r>
      <w:r>
        <w:rPr>
          <w:rFonts w:eastAsia="方正仿宋_GBK"/>
          <w:sz w:val="32"/>
          <w:szCs w:val="32"/>
        </w:rPr>
        <w:t>2022</w:t>
      </w:r>
      <w:r>
        <w:rPr>
          <w:rFonts w:eastAsia="方正仿宋_GBK"/>
          <w:sz w:val="32"/>
          <w:szCs w:val="32"/>
        </w:rPr>
        <w:t>年土壤和地下水污染防治工作，制定本方案。</w:t>
      </w:r>
    </w:p>
    <w:p w:rsidR="00DB37AF" w:rsidRDefault="008B097F">
      <w:pPr>
        <w:spacing w:line="550" w:lineRule="exact"/>
        <w:ind w:firstLineChars="200" w:firstLine="631"/>
        <w:rPr>
          <w:rFonts w:eastAsia="方正黑体_GBK"/>
          <w:sz w:val="32"/>
          <w:szCs w:val="32"/>
        </w:rPr>
      </w:pPr>
      <w:r>
        <w:rPr>
          <w:rFonts w:eastAsia="方正黑体_GBK"/>
          <w:sz w:val="32"/>
          <w:szCs w:val="32"/>
        </w:rPr>
        <w:t>一、工作目标</w:t>
      </w:r>
    </w:p>
    <w:p w:rsidR="00DB37AF" w:rsidRDefault="008B097F">
      <w:pPr>
        <w:spacing w:line="550" w:lineRule="exact"/>
        <w:ind w:firstLineChars="200" w:firstLine="631"/>
        <w:rPr>
          <w:rFonts w:eastAsia="方正仿宋_GBK"/>
          <w:sz w:val="32"/>
          <w:szCs w:val="32"/>
        </w:rPr>
      </w:pPr>
      <w:r>
        <w:rPr>
          <w:rFonts w:eastAsia="方正仿宋_GBK"/>
          <w:sz w:val="32"/>
          <w:szCs w:val="32"/>
        </w:rPr>
        <w:t>坚持土壤和地下水污染防治稳中求进总基调，坚持预防为主、保护优先、管控存量、严控增量，坚持方向不变、力度不减，进一步摸清土壤和地下水污染状况，完善联动监管制度，巩固提升农用地和建设用地土壤环境安全，更高标准打好净土保卫战。全市土壤和地下水环境质量总体保持稳定，受污染耕地安全利用率稳定在</w:t>
      </w:r>
      <w:r>
        <w:rPr>
          <w:rFonts w:eastAsia="方正仿宋_GBK"/>
          <w:sz w:val="32"/>
          <w:szCs w:val="32"/>
        </w:rPr>
        <w:t>93%</w:t>
      </w:r>
      <w:r>
        <w:rPr>
          <w:rFonts w:eastAsia="方正仿宋_GBK"/>
          <w:sz w:val="32"/>
          <w:szCs w:val="32"/>
        </w:rPr>
        <w:t>以上，重点建设用地安全利用得到有效保障。</w:t>
      </w:r>
    </w:p>
    <w:p w:rsidR="00DB37AF" w:rsidRDefault="008B097F">
      <w:pPr>
        <w:spacing w:line="550" w:lineRule="exact"/>
        <w:ind w:firstLineChars="200" w:firstLine="631"/>
        <w:rPr>
          <w:rFonts w:eastAsia="方正黑体_GBK"/>
          <w:sz w:val="32"/>
          <w:szCs w:val="32"/>
        </w:rPr>
      </w:pPr>
      <w:r>
        <w:rPr>
          <w:rFonts w:eastAsia="方正黑体_GBK"/>
          <w:sz w:val="32"/>
          <w:szCs w:val="32"/>
        </w:rPr>
        <w:t>二、工作任务</w:t>
      </w:r>
    </w:p>
    <w:p w:rsidR="00DB37AF" w:rsidRDefault="008B097F">
      <w:pPr>
        <w:adjustRightInd w:val="0"/>
        <w:spacing w:line="550" w:lineRule="exact"/>
        <w:ind w:firstLineChars="200" w:firstLine="631"/>
        <w:rPr>
          <w:rFonts w:eastAsia="方正楷体_GBK"/>
          <w:sz w:val="32"/>
          <w:szCs w:val="32"/>
        </w:rPr>
      </w:pPr>
      <w:r>
        <w:rPr>
          <w:rFonts w:eastAsia="方正楷体_GBK"/>
          <w:sz w:val="32"/>
          <w:szCs w:val="32"/>
        </w:rPr>
        <w:t>（一）深化土壤污染源头防控</w:t>
      </w:r>
    </w:p>
    <w:p w:rsidR="00DB37AF" w:rsidRDefault="008B097F">
      <w:pPr>
        <w:spacing w:line="550" w:lineRule="exact"/>
        <w:ind w:firstLineChars="200" w:firstLine="631"/>
        <w:rPr>
          <w:rFonts w:eastAsia="方正楷体_GBK"/>
          <w:sz w:val="32"/>
          <w:szCs w:val="32"/>
        </w:rPr>
      </w:pPr>
      <w:r>
        <w:rPr>
          <w:rFonts w:eastAsia="方正仿宋_GBK"/>
          <w:sz w:val="32"/>
          <w:szCs w:val="32"/>
        </w:rPr>
        <w:t>1.</w:t>
      </w:r>
      <w:r>
        <w:rPr>
          <w:rFonts w:eastAsia="方正仿宋_GBK" w:hint="eastAsia"/>
          <w:sz w:val="32"/>
          <w:szCs w:val="32"/>
        </w:rPr>
        <w:t xml:space="preserve"> </w:t>
      </w:r>
      <w:r>
        <w:rPr>
          <w:rFonts w:eastAsia="方正仿宋_GBK"/>
          <w:sz w:val="32"/>
          <w:szCs w:val="32"/>
        </w:rPr>
        <w:t>加强土壤污染系统治理。构建监管体制完善、责任机制明确、协调配合密切的土壤环境综合管理体系。坚持将土壤污染防治与大气污染防治、水污染防治、固体废物污染防治统筹部署、综合施策、整体推进。严格执行《环境影响评价技术导则</w:t>
      </w:r>
      <w:r>
        <w:rPr>
          <w:rFonts w:eastAsia="方正仿宋_GBK"/>
          <w:sz w:val="32"/>
          <w:szCs w:val="32"/>
        </w:rPr>
        <w:t xml:space="preserve"> </w:t>
      </w:r>
      <w:r>
        <w:rPr>
          <w:rFonts w:eastAsia="方正仿宋_GBK"/>
          <w:sz w:val="32"/>
          <w:szCs w:val="32"/>
        </w:rPr>
        <w:t>地下水环境》和《环境影响评价技术导则</w:t>
      </w:r>
      <w:r>
        <w:rPr>
          <w:rFonts w:eastAsia="方正仿宋_GBK"/>
          <w:sz w:val="32"/>
          <w:szCs w:val="32"/>
        </w:rPr>
        <w:t xml:space="preserve"> </w:t>
      </w:r>
      <w:r>
        <w:rPr>
          <w:rFonts w:eastAsia="方正仿宋_GBK"/>
          <w:sz w:val="32"/>
          <w:szCs w:val="32"/>
        </w:rPr>
        <w:t>土壤环境（试行）》，落实新、改、扩建项目</w:t>
      </w:r>
      <w:r>
        <w:rPr>
          <w:rFonts w:eastAsia="方正仿宋_GBK"/>
          <w:sz w:val="32"/>
          <w:szCs w:val="32"/>
        </w:rPr>
        <w:t>“</w:t>
      </w:r>
      <w:r>
        <w:rPr>
          <w:rFonts w:eastAsia="方正仿宋_GBK"/>
          <w:sz w:val="32"/>
          <w:szCs w:val="32"/>
        </w:rPr>
        <w:t>三同时</w:t>
      </w:r>
      <w:r>
        <w:rPr>
          <w:rFonts w:eastAsia="方正仿宋_GBK"/>
          <w:sz w:val="32"/>
          <w:szCs w:val="32"/>
        </w:rPr>
        <w:t>”</w:t>
      </w:r>
      <w:r>
        <w:rPr>
          <w:rFonts w:eastAsia="方正仿宋_GBK"/>
          <w:sz w:val="32"/>
          <w:szCs w:val="32"/>
        </w:rPr>
        <w:t>土壤、地下水污染防治措施。</w:t>
      </w:r>
      <w:r>
        <w:rPr>
          <w:rFonts w:eastAsia="方正楷体_GBK"/>
          <w:sz w:val="32"/>
          <w:szCs w:val="32"/>
        </w:rPr>
        <w:t>（市生态环境局负责，各县、区人民政府，市各开发区、新区、园区管委会负责落实。以下工作均需各县、区人民政府，市各开发区、新区、园区管委会负责落实，不再列出）</w:t>
      </w:r>
    </w:p>
    <w:p w:rsidR="00DB37AF" w:rsidRDefault="008B097F">
      <w:pPr>
        <w:spacing w:line="550" w:lineRule="exact"/>
        <w:ind w:firstLineChars="200" w:firstLine="631"/>
        <w:rPr>
          <w:rFonts w:eastAsia="方正仿宋_GBK"/>
          <w:sz w:val="32"/>
          <w:szCs w:val="32"/>
        </w:rPr>
      </w:pPr>
      <w:r>
        <w:rPr>
          <w:rFonts w:eastAsia="方正仿宋_GBK"/>
          <w:sz w:val="32"/>
          <w:szCs w:val="32"/>
        </w:rPr>
        <w:t>2.</w:t>
      </w:r>
      <w:r>
        <w:rPr>
          <w:rFonts w:eastAsia="方正仿宋_GBK" w:hint="eastAsia"/>
          <w:sz w:val="32"/>
          <w:szCs w:val="32"/>
        </w:rPr>
        <w:t xml:space="preserve"> </w:t>
      </w:r>
      <w:r>
        <w:rPr>
          <w:rFonts w:eastAsia="方正仿宋_GBK"/>
          <w:sz w:val="32"/>
          <w:szCs w:val="32"/>
        </w:rPr>
        <w:t>推进农用地土壤镉等重金属污染源头防治。根据《关于印发〈江苏省农用地土壤镉等重金属污染源头防治行动实施方案〉的通知》（苏环办〔</w:t>
      </w:r>
      <w:r>
        <w:rPr>
          <w:rFonts w:eastAsia="方正仿宋_GBK"/>
          <w:sz w:val="32"/>
          <w:szCs w:val="32"/>
        </w:rPr>
        <w:t>2021</w:t>
      </w:r>
      <w:r>
        <w:rPr>
          <w:rFonts w:eastAsia="方正仿宋_GBK"/>
          <w:sz w:val="32"/>
          <w:szCs w:val="32"/>
        </w:rPr>
        <w:t>〕</w:t>
      </w:r>
      <w:r>
        <w:rPr>
          <w:rFonts w:eastAsia="方正仿宋_GBK"/>
          <w:sz w:val="32"/>
          <w:szCs w:val="32"/>
        </w:rPr>
        <w:t>322</w:t>
      </w:r>
      <w:r>
        <w:rPr>
          <w:rFonts w:eastAsia="方正仿宋_GBK"/>
          <w:sz w:val="32"/>
          <w:szCs w:val="32"/>
        </w:rPr>
        <w:t>号）和《关于扎实推进农用地土壤镉等重金属污染源头防治行动的通知》（苏环办〔</w:t>
      </w:r>
      <w:r>
        <w:rPr>
          <w:rFonts w:eastAsia="方正仿宋_GBK"/>
          <w:sz w:val="32"/>
          <w:szCs w:val="32"/>
        </w:rPr>
        <w:t>2021</w:t>
      </w:r>
      <w:r>
        <w:rPr>
          <w:rFonts w:eastAsia="方正仿宋_GBK"/>
          <w:sz w:val="32"/>
          <w:szCs w:val="32"/>
        </w:rPr>
        <w:t>〕</w:t>
      </w:r>
      <w:r>
        <w:rPr>
          <w:rFonts w:eastAsia="方正仿宋_GBK"/>
          <w:sz w:val="32"/>
          <w:szCs w:val="32"/>
        </w:rPr>
        <w:t>318</w:t>
      </w:r>
      <w:r>
        <w:rPr>
          <w:rFonts w:eastAsia="方正仿宋_GBK"/>
          <w:sz w:val="32"/>
          <w:szCs w:val="32"/>
        </w:rPr>
        <w:t>号）要求，</w:t>
      </w:r>
      <w:r>
        <w:rPr>
          <w:rFonts w:eastAsia="方正仿宋_GBK"/>
          <w:sz w:val="32"/>
          <w:szCs w:val="32"/>
        </w:rPr>
        <w:t>2022</w:t>
      </w:r>
      <w:r>
        <w:rPr>
          <w:rFonts w:eastAsia="方正仿宋_GBK"/>
          <w:sz w:val="32"/>
          <w:szCs w:val="32"/>
        </w:rPr>
        <w:t>年</w:t>
      </w:r>
      <w:r>
        <w:rPr>
          <w:rFonts w:eastAsia="方正仿宋_GBK"/>
          <w:sz w:val="32"/>
          <w:szCs w:val="32"/>
        </w:rPr>
        <w:t>3</w:t>
      </w:r>
      <w:r>
        <w:rPr>
          <w:rFonts w:eastAsia="方正仿宋_GBK"/>
          <w:sz w:val="32"/>
          <w:szCs w:val="32"/>
        </w:rPr>
        <w:t>月底前，依法依规将符合条件的排放镉等有毒有害大气、水污染物的企业纳入重点排污单位名录。</w:t>
      </w:r>
      <w:r>
        <w:rPr>
          <w:rFonts w:eastAsia="方正仿宋_GBK"/>
          <w:sz w:val="32"/>
          <w:szCs w:val="32"/>
        </w:rPr>
        <w:t>6</w:t>
      </w:r>
      <w:r>
        <w:rPr>
          <w:rFonts w:eastAsia="方正仿宋_GBK"/>
          <w:sz w:val="32"/>
          <w:szCs w:val="32"/>
        </w:rPr>
        <w:t>月底前，制定工作方案，督促对大气污染物中的颗粒物按规定实现在线自动监测，并与生态环境主管部门的监控设备联网。</w:t>
      </w:r>
      <w:r>
        <w:rPr>
          <w:rFonts w:eastAsia="方正仿宋_GBK"/>
          <w:sz w:val="32"/>
          <w:szCs w:val="32"/>
        </w:rPr>
        <w:t>2022</w:t>
      </w:r>
      <w:r>
        <w:rPr>
          <w:rFonts w:eastAsia="方正仿宋_GBK"/>
          <w:sz w:val="32"/>
          <w:szCs w:val="32"/>
        </w:rPr>
        <w:t>年底前，完成首批矿区历史遗留固体废物排查任务并编制治理方案。</w:t>
      </w:r>
      <w:r>
        <w:rPr>
          <w:rFonts w:eastAsia="方正楷体_GBK"/>
          <w:sz w:val="32"/>
          <w:szCs w:val="32"/>
        </w:rPr>
        <w:t>（市生态环境局牵头，市农业农村局、自然资源和规划局等部门</w:t>
      </w:r>
      <w:r>
        <w:rPr>
          <w:rFonts w:eastAsia="方正楷体_GBK" w:hint="eastAsia"/>
          <w:sz w:val="32"/>
          <w:szCs w:val="32"/>
        </w:rPr>
        <w:t>配合</w:t>
      </w:r>
      <w:r>
        <w:rPr>
          <w:rFonts w:eastAsia="方正楷体_GBK"/>
          <w:sz w:val="32"/>
          <w:szCs w:val="32"/>
        </w:rPr>
        <w:t>）</w:t>
      </w:r>
    </w:p>
    <w:p w:rsidR="00DB37AF" w:rsidRDefault="008B097F">
      <w:pPr>
        <w:spacing w:line="550" w:lineRule="exact"/>
        <w:ind w:firstLineChars="200" w:firstLine="631"/>
        <w:rPr>
          <w:rFonts w:eastAsia="方正仿宋_GBK"/>
          <w:sz w:val="32"/>
          <w:szCs w:val="32"/>
        </w:rPr>
      </w:pPr>
      <w:r>
        <w:rPr>
          <w:rFonts w:eastAsia="方正仿宋_GBK"/>
          <w:sz w:val="32"/>
          <w:szCs w:val="32"/>
        </w:rPr>
        <w:t>3.</w:t>
      </w:r>
      <w:r>
        <w:rPr>
          <w:rFonts w:eastAsia="方正仿宋_GBK" w:hint="eastAsia"/>
          <w:sz w:val="32"/>
          <w:szCs w:val="32"/>
        </w:rPr>
        <w:t xml:space="preserve"> </w:t>
      </w:r>
      <w:r>
        <w:rPr>
          <w:rFonts w:eastAsia="方正仿宋_GBK"/>
          <w:sz w:val="32"/>
          <w:szCs w:val="32"/>
        </w:rPr>
        <w:t>推进土壤污染重点监管单位隐患排查。根据有毒有害物质排放等情况，在已有</w:t>
      </w:r>
      <w:r>
        <w:rPr>
          <w:rFonts w:eastAsia="方正仿宋_GBK"/>
          <w:sz w:val="32"/>
          <w:szCs w:val="32"/>
        </w:rPr>
        <w:t>123</w:t>
      </w:r>
      <w:r>
        <w:rPr>
          <w:rFonts w:eastAsia="方正仿宋_GBK"/>
          <w:sz w:val="32"/>
          <w:szCs w:val="32"/>
        </w:rPr>
        <w:t>家土壤污染重点监管单位基础上，动态更新土壤污染重点监管单位名录。按照《重点监管单位土壤污染隐患排查指南（试行）》有关要求，督促未完成隐患整改企业加快完成隐患整改，新纳入的土壤污染重点监管单位在一年内开展隐患排查工作，</w:t>
      </w:r>
      <w:r>
        <w:rPr>
          <w:rFonts w:eastAsia="方正仿宋_GBK"/>
          <w:sz w:val="32"/>
          <w:szCs w:val="32"/>
        </w:rPr>
        <w:t>2021</w:t>
      </w:r>
      <w:r>
        <w:rPr>
          <w:rFonts w:eastAsia="方正仿宋_GBK"/>
          <w:sz w:val="32"/>
          <w:szCs w:val="32"/>
        </w:rPr>
        <w:t>年下半年纳入土壤污染重点监管单位的</w:t>
      </w:r>
      <w:r>
        <w:rPr>
          <w:rFonts w:eastAsia="方正仿宋_GBK"/>
          <w:sz w:val="32"/>
          <w:szCs w:val="32"/>
        </w:rPr>
        <w:t>96</w:t>
      </w:r>
      <w:r>
        <w:rPr>
          <w:rFonts w:eastAsia="方正仿宋_GBK"/>
          <w:sz w:val="32"/>
          <w:szCs w:val="32"/>
        </w:rPr>
        <w:t>家企业，于</w:t>
      </w:r>
      <w:r>
        <w:rPr>
          <w:rFonts w:eastAsia="方正仿宋_GBK"/>
          <w:sz w:val="32"/>
          <w:szCs w:val="32"/>
        </w:rPr>
        <w:t>2022</w:t>
      </w:r>
      <w:r>
        <w:rPr>
          <w:rFonts w:eastAsia="方正仿宋_GBK"/>
          <w:sz w:val="32"/>
          <w:szCs w:val="32"/>
        </w:rPr>
        <w:t>年底前完成土壤污染隐患排查。</w:t>
      </w:r>
      <w:r>
        <w:rPr>
          <w:rFonts w:eastAsia="方正楷体_GBK"/>
          <w:sz w:val="32"/>
          <w:szCs w:val="32"/>
        </w:rPr>
        <w:t>（市生态环境局牵头，市工业和信息化局、应急管理局等部门</w:t>
      </w:r>
      <w:r>
        <w:rPr>
          <w:rFonts w:eastAsia="方正楷体_GBK" w:hint="eastAsia"/>
          <w:sz w:val="32"/>
          <w:szCs w:val="32"/>
        </w:rPr>
        <w:t>配合</w:t>
      </w:r>
      <w:r>
        <w:rPr>
          <w:rFonts w:eastAsia="方正楷体_GBK"/>
          <w:sz w:val="32"/>
          <w:szCs w:val="32"/>
        </w:rPr>
        <w:t>）</w:t>
      </w:r>
    </w:p>
    <w:p w:rsidR="00DB37AF" w:rsidRDefault="008B097F">
      <w:pPr>
        <w:adjustRightInd w:val="0"/>
        <w:spacing w:line="550" w:lineRule="exact"/>
        <w:ind w:firstLineChars="200" w:firstLine="631"/>
        <w:rPr>
          <w:rFonts w:eastAsia="方正楷体_GBK"/>
          <w:sz w:val="32"/>
          <w:szCs w:val="32"/>
        </w:rPr>
      </w:pPr>
      <w:r>
        <w:rPr>
          <w:rFonts w:eastAsia="方正楷体_GBK"/>
          <w:sz w:val="32"/>
          <w:szCs w:val="32"/>
        </w:rPr>
        <w:t>（二）强化受污染耕地安全利用</w:t>
      </w:r>
    </w:p>
    <w:p w:rsidR="00DB37AF" w:rsidRDefault="008B097F">
      <w:pPr>
        <w:spacing w:line="550" w:lineRule="exact"/>
        <w:ind w:firstLineChars="200" w:firstLine="631"/>
        <w:rPr>
          <w:rFonts w:eastAsia="方正楷体_GBK"/>
          <w:sz w:val="32"/>
          <w:szCs w:val="32"/>
        </w:rPr>
      </w:pPr>
      <w:r>
        <w:rPr>
          <w:rFonts w:eastAsia="方正仿宋_GBK"/>
          <w:sz w:val="32"/>
          <w:szCs w:val="32"/>
        </w:rPr>
        <w:t>4.</w:t>
      </w:r>
      <w:r>
        <w:rPr>
          <w:rFonts w:eastAsia="方正仿宋_GBK" w:hint="eastAsia"/>
          <w:sz w:val="32"/>
          <w:szCs w:val="32"/>
        </w:rPr>
        <w:t xml:space="preserve"> </w:t>
      </w:r>
      <w:r>
        <w:rPr>
          <w:rFonts w:eastAsia="方正仿宋_GBK"/>
          <w:sz w:val="32"/>
          <w:szCs w:val="32"/>
        </w:rPr>
        <w:t>全面落实农用地安全利用措施。制定</w:t>
      </w:r>
      <w:r>
        <w:rPr>
          <w:rFonts w:eastAsia="方正仿宋_GBK"/>
          <w:sz w:val="32"/>
          <w:szCs w:val="32"/>
        </w:rPr>
        <w:t>2022</w:t>
      </w:r>
      <w:r>
        <w:rPr>
          <w:rFonts w:eastAsia="方正仿宋_GBK"/>
          <w:sz w:val="32"/>
          <w:szCs w:val="32"/>
        </w:rPr>
        <w:t>年度受污染耕地安全利用工作计划，明确行政区域内安全利用类耕地和严格管控类耕地的具体管控措施，以县区（功能区）为单位全面推进落实。强化土壤和农产品协同监测与评价，动态更新耕地土壤环境质量类别。对优先保护类耕地，加大保护力度，确保其面积不减少、土壤环境质量不下降，依法将符合条件的优先保护类耕地划为永久基本农田；对安全利用类耕地，分类分区分级精准施用技术措施，巩固提升安全利用成效；对严格管控类耕地，依法划定特定农产品严格管控区域，严禁种植特定农产品，有序采取种植结构调整、生态休耕、退耕还林还草等措施，有效管控风险。加强粮食收储和流通环节监管，杜绝重金属超标粮食进入口粮市场。</w:t>
      </w:r>
      <w:r>
        <w:rPr>
          <w:rFonts w:eastAsia="方正楷体_GBK"/>
          <w:sz w:val="32"/>
          <w:szCs w:val="32"/>
        </w:rPr>
        <w:t>（市农业农村局牵头，市生态环境局、自然资源和规划局、</w:t>
      </w:r>
      <w:r>
        <w:rPr>
          <w:rFonts w:eastAsia="方正楷体_GBK" w:hint="eastAsia"/>
          <w:sz w:val="32"/>
          <w:szCs w:val="32"/>
        </w:rPr>
        <w:t>发展改革委</w:t>
      </w:r>
      <w:r>
        <w:rPr>
          <w:rFonts w:eastAsia="方正楷体_GBK"/>
          <w:sz w:val="32"/>
          <w:szCs w:val="32"/>
        </w:rPr>
        <w:t>、市场监督管理局等部门</w:t>
      </w:r>
      <w:r>
        <w:rPr>
          <w:rFonts w:eastAsia="方正楷体_GBK" w:hint="eastAsia"/>
          <w:sz w:val="32"/>
          <w:szCs w:val="32"/>
        </w:rPr>
        <w:t>配合</w:t>
      </w:r>
      <w:r>
        <w:rPr>
          <w:rFonts w:eastAsia="方正楷体_GBK"/>
          <w:sz w:val="32"/>
          <w:szCs w:val="32"/>
        </w:rPr>
        <w:t>）</w:t>
      </w:r>
    </w:p>
    <w:p w:rsidR="00DB37AF" w:rsidRDefault="008B097F">
      <w:pPr>
        <w:spacing w:line="550" w:lineRule="exact"/>
        <w:ind w:firstLineChars="200" w:firstLine="631"/>
        <w:rPr>
          <w:rFonts w:eastAsia="方正仿宋_GBK"/>
          <w:sz w:val="32"/>
          <w:szCs w:val="32"/>
        </w:rPr>
      </w:pPr>
      <w:r>
        <w:rPr>
          <w:rFonts w:eastAsia="方正仿宋_GBK"/>
          <w:sz w:val="32"/>
          <w:szCs w:val="32"/>
        </w:rPr>
        <w:t>5.</w:t>
      </w:r>
      <w:r>
        <w:rPr>
          <w:rFonts w:eastAsia="方正仿宋_GBK" w:hint="eastAsia"/>
          <w:sz w:val="32"/>
          <w:szCs w:val="32"/>
        </w:rPr>
        <w:t xml:space="preserve"> </w:t>
      </w:r>
      <w:r>
        <w:rPr>
          <w:rFonts w:eastAsia="方正仿宋_GBK"/>
          <w:sz w:val="32"/>
          <w:szCs w:val="32"/>
        </w:rPr>
        <w:t>开展受污染耕地安全利用自评估。建立受污染耕地安全利用工作季报制度，每季度结束后</w:t>
      </w:r>
      <w:r>
        <w:rPr>
          <w:rFonts w:eastAsia="方正仿宋_GBK"/>
          <w:sz w:val="32"/>
          <w:szCs w:val="32"/>
        </w:rPr>
        <w:t>3</w:t>
      </w:r>
      <w:r>
        <w:rPr>
          <w:rFonts w:eastAsia="方正仿宋_GBK"/>
          <w:sz w:val="32"/>
          <w:szCs w:val="32"/>
        </w:rPr>
        <w:t>日内各县区（功能区）统计上报市农业农村局。及时开展夏熟和秋熟作物监测，监测数据分别于</w:t>
      </w:r>
      <w:r>
        <w:rPr>
          <w:rFonts w:eastAsia="方正仿宋_GBK"/>
          <w:sz w:val="32"/>
          <w:szCs w:val="32"/>
        </w:rPr>
        <w:t>7</w:t>
      </w:r>
      <w:r>
        <w:rPr>
          <w:rFonts w:eastAsia="方正仿宋_GBK"/>
          <w:sz w:val="32"/>
          <w:szCs w:val="32"/>
        </w:rPr>
        <w:t>月</w:t>
      </w:r>
      <w:r>
        <w:rPr>
          <w:rFonts w:eastAsia="方正仿宋_GBK"/>
          <w:sz w:val="32"/>
          <w:szCs w:val="32"/>
        </w:rPr>
        <w:t>10</w:t>
      </w:r>
      <w:r>
        <w:rPr>
          <w:rFonts w:eastAsia="方正仿宋_GBK"/>
          <w:sz w:val="32"/>
          <w:szCs w:val="32"/>
        </w:rPr>
        <w:t>日和</w:t>
      </w:r>
      <w:r>
        <w:rPr>
          <w:rFonts w:eastAsia="方正仿宋_GBK"/>
          <w:sz w:val="32"/>
          <w:szCs w:val="32"/>
        </w:rPr>
        <w:t>12</w:t>
      </w:r>
      <w:r>
        <w:rPr>
          <w:rFonts w:eastAsia="方正仿宋_GBK"/>
          <w:sz w:val="32"/>
          <w:szCs w:val="32"/>
        </w:rPr>
        <w:t>月</w:t>
      </w:r>
      <w:r>
        <w:rPr>
          <w:rFonts w:eastAsia="方正仿宋_GBK"/>
          <w:sz w:val="32"/>
          <w:szCs w:val="32"/>
        </w:rPr>
        <w:t>10</w:t>
      </w:r>
      <w:r>
        <w:rPr>
          <w:rFonts w:eastAsia="方正仿宋_GBK"/>
          <w:sz w:val="32"/>
          <w:szCs w:val="32"/>
        </w:rPr>
        <w:t>日前报市农业农村局。</w:t>
      </w:r>
      <w:r>
        <w:rPr>
          <w:rFonts w:eastAsia="方正仿宋_GBK"/>
          <w:sz w:val="32"/>
          <w:szCs w:val="32"/>
        </w:rPr>
        <w:t>12</w:t>
      </w:r>
      <w:r>
        <w:rPr>
          <w:rFonts w:eastAsia="方正仿宋_GBK"/>
          <w:sz w:val="32"/>
          <w:szCs w:val="32"/>
        </w:rPr>
        <w:t>月启动当年度受污染耕地安全利用率核算工作，各县区（功能区）于</w:t>
      </w:r>
      <w:r>
        <w:rPr>
          <w:rFonts w:eastAsia="方正仿宋_GBK"/>
          <w:sz w:val="32"/>
          <w:szCs w:val="32"/>
        </w:rPr>
        <w:t>12</w:t>
      </w:r>
      <w:r>
        <w:rPr>
          <w:rFonts w:eastAsia="方正仿宋_GBK"/>
          <w:sz w:val="32"/>
          <w:szCs w:val="32"/>
        </w:rPr>
        <w:t>月</w:t>
      </w:r>
      <w:r>
        <w:rPr>
          <w:rFonts w:eastAsia="方正仿宋_GBK"/>
          <w:sz w:val="32"/>
          <w:szCs w:val="32"/>
        </w:rPr>
        <w:t>20</w:t>
      </w:r>
      <w:r>
        <w:rPr>
          <w:rFonts w:eastAsia="方正仿宋_GBK"/>
          <w:sz w:val="32"/>
          <w:szCs w:val="32"/>
        </w:rPr>
        <w:t>日前将受污染耕地安全利用自评估报告报市农业农村局、生态环境局。</w:t>
      </w:r>
      <w:r>
        <w:rPr>
          <w:rFonts w:eastAsia="方正楷体_GBK"/>
          <w:sz w:val="32"/>
          <w:szCs w:val="32"/>
        </w:rPr>
        <w:t>（市农业农村局牵头，市生态环境局、自然资源和规划局等部门</w:t>
      </w:r>
      <w:r>
        <w:rPr>
          <w:rFonts w:eastAsia="方正楷体_GBK" w:hint="eastAsia"/>
          <w:sz w:val="32"/>
          <w:szCs w:val="32"/>
        </w:rPr>
        <w:t>配合</w:t>
      </w:r>
      <w:r>
        <w:rPr>
          <w:rFonts w:eastAsia="方正楷体_GBK"/>
          <w:sz w:val="32"/>
          <w:szCs w:val="32"/>
        </w:rPr>
        <w:t>）</w:t>
      </w:r>
    </w:p>
    <w:p w:rsidR="00DB37AF" w:rsidRDefault="008B097F">
      <w:pPr>
        <w:adjustRightInd w:val="0"/>
        <w:spacing w:line="550" w:lineRule="exact"/>
        <w:ind w:firstLineChars="200" w:firstLine="631"/>
        <w:rPr>
          <w:rFonts w:eastAsia="方正楷体_GBK"/>
          <w:sz w:val="32"/>
          <w:szCs w:val="32"/>
        </w:rPr>
      </w:pPr>
      <w:r>
        <w:rPr>
          <w:rFonts w:eastAsia="方正楷体_GBK"/>
          <w:sz w:val="32"/>
          <w:szCs w:val="32"/>
        </w:rPr>
        <w:t>（三）强化建设用地土壤污染风险管控</w:t>
      </w:r>
    </w:p>
    <w:p w:rsidR="00DB37AF" w:rsidRDefault="008B097F">
      <w:pPr>
        <w:spacing w:line="550" w:lineRule="exact"/>
        <w:ind w:firstLineChars="200" w:firstLine="631"/>
        <w:rPr>
          <w:rFonts w:eastAsia="方正楷体_GBK"/>
          <w:sz w:val="32"/>
          <w:szCs w:val="32"/>
        </w:rPr>
      </w:pPr>
      <w:r>
        <w:rPr>
          <w:rFonts w:eastAsia="方正仿宋_GBK"/>
          <w:sz w:val="32"/>
          <w:szCs w:val="32"/>
        </w:rPr>
        <w:t>6.</w:t>
      </w:r>
      <w:r>
        <w:rPr>
          <w:rFonts w:eastAsia="方正仿宋_GBK" w:hint="eastAsia"/>
          <w:sz w:val="32"/>
          <w:szCs w:val="32"/>
        </w:rPr>
        <w:t xml:space="preserve"> </w:t>
      </w:r>
      <w:r>
        <w:rPr>
          <w:rStyle w:val="ref"/>
          <w:rFonts w:eastAsia="方正仿宋_GBK"/>
          <w:sz w:val="32"/>
          <w:szCs w:val="32"/>
        </w:rPr>
        <w:t>加强土壤污染高风险在产企业和遗留地块管控。按照《关于进</w:t>
      </w:r>
      <w:r>
        <w:rPr>
          <w:rFonts w:eastAsia="方正仿宋_GBK"/>
          <w:sz w:val="32"/>
          <w:szCs w:val="32"/>
        </w:rPr>
        <w:t>一步加强建设用地土壤污染风险管控工作的通知》（苏环办〔</w:t>
      </w:r>
      <w:r>
        <w:rPr>
          <w:rFonts w:eastAsia="方正仿宋_GBK"/>
          <w:sz w:val="32"/>
          <w:szCs w:val="32"/>
        </w:rPr>
        <w:t>2021</w:t>
      </w:r>
      <w:r>
        <w:rPr>
          <w:rFonts w:eastAsia="方正仿宋_GBK"/>
          <w:sz w:val="32"/>
          <w:szCs w:val="32"/>
        </w:rPr>
        <w:t>〕</w:t>
      </w:r>
      <w:r>
        <w:rPr>
          <w:rFonts w:eastAsia="方正仿宋_GBK"/>
          <w:sz w:val="32"/>
          <w:szCs w:val="32"/>
        </w:rPr>
        <w:t>250</w:t>
      </w:r>
      <w:r>
        <w:rPr>
          <w:rFonts w:eastAsia="方正仿宋_GBK"/>
          <w:sz w:val="32"/>
          <w:szCs w:val="32"/>
        </w:rPr>
        <w:t>号）要求，</w:t>
      </w:r>
      <w:r>
        <w:rPr>
          <w:rFonts w:eastAsia="方正仿宋_GBK"/>
          <w:sz w:val="32"/>
          <w:szCs w:val="32"/>
        </w:rPr>
        <w:t>2021</w:t>
      </w:r>
      <w:r>
        <w:rPr>
          <w:rFonts w:eastAsia="方正仿宋_GBK"/>
          <w:sz w:val="32"/>
          <w:szCs w:val="32"/>
        </w:rPr>
        <w:t>年</w:t>
      </w:r>
      <w:r>
        <w:rPr>
          <w:rFonts w:eastAsia="方正仿宋_GBK"/>
          <w:sz w:val="32"/>
          <w:szCs w:val="32"/>
        </w:rPr>
        <w:t>6</w:t>
      </w:r>
      <w:r>
        <w:rPr>
          <w:rFonts w:eastAsia="方正仿宋_GBK"/>
          <w:sz w:val="32"/>
          <w:szCs w:val="32"/>
        </w:rPr>
        <w:t>月底前纳入土壤污染重点监管单位名录的企业，以及重点行业企业用地调查确定的高风险在产企业和遗留地块，在</w:t>
      </w:r>
      <w:r>
        <w:rPr>
          <w:rFonts w:eastAsia="方正仿宋_GBK"/>
          <w:sz w:val="32"/>
          <w:szCs w:val="32"/>
        </w:rPr>
        <w:t>2022</w:t>
      </w:r>
      <w:r>
        <w:rPr>
          <w:rFonts w:eastAsia="方正仿宋_GBK"/>
          <w:sz w:val="32"/>
          <w:szCs w:val="32"/>
        </w:rPr>
        <w:t>年底前全部实施风险管控；新纳入土壤污染重点监管单位名录的企业，自纳入后一年内实施管控措施。</w:t>
      </w:r>
      <w:r>
        <w:rPr>
          <w:rFonts w:eastAsia="方正楷体_GBK"/>
          <w:sz w:val="32"/>
          <w:szCs w:val="32"/>
        </w:rPr>
        <w:t>（市生态环境局牵头，市自然资源和规划局</w:t>
      </w:r>
      <w:r>
        <w:rPr>
          <w:rFonts w:eastAsia="方正楷体_GBK" w:hint="eastAsia"/>
          <w:sz w:val="32"/>
          <w:szCs w:val="32"/>
        </w:rPr>
        <w:t>配合</w:t>
      </w:r>
      <w:r>
        <w:rPr>
          <w:rFonts w:eastAsia="方正楷体_GBK"/>
          <w:sz w:val="32"/>
          <w:szCs w:val="32"/>
        </w:rPr>
        <w:t>）</w:t>
      </w:r>
    </w:p>
    <w:p w:rsidR="00DB37AF" w:rsidRDefault="008B097F">
      <w:pPr>
        <w:spacing w:line="550" w:lineRule="exact"/>
        <w:ind w:firstLineChars="200" w:firstLine="631"/>
        <w:rPr>
          <w:rFonts w:eastAsia="方正仿宋_GBK"/>
          <w:sz w:val="32"/>
          <w:szCs w:val="32"/>
        </w:rPr>
      </w:pPr>
      <w:r>
        <w:rPr>
          <w:rFonts w:eastAsia="方正仿宋_GBK"/>
          <w:sz w:val="32"/>
          <w:szCs w:val="32"/>
        </w:rPr>
        <w:t>7.</w:t>
      </w:r>
      <w:r>
        <w:rPr>
          <w:rFonts w:eastAsia="方正仿宋_GBK" w:hint="eastAsia"/>
          <w:sz w:val="32"/>
          <w:szCs w:val="32"/>
        </w:rPr>
        <w:t xml:space="preserve"> </w:t>
      </w:r>
      <w:r>
        <w:rPr>
          <w:rFonts w:eastAsia="方正仿宋_GBK"/>
          <w:sz w:val="32"/>
          <w:szCs w:val="32"/>
        </w:rPr>
        <w:t>开展遗留地块土壤污染状况调查。在重点行业企业土壤污染状况详查基础上，按照《污染地块土壤环境管理办法（试行）》，对从事过有色金属冶炼、化工、电镀、制革等行业生产经营活动，以及从事过危险废物贮存、利用、处置活动的关闭搬迁遗留地块继续开展土壤污染状况调查。</w:t>
      </w:r>
      <w:r>
        <w:rPr>
          <w:rFonts w:eastAsia="方正楷体_GBK"/>
          <w:sz w:val="32"/>
          <w:szCs w:val="32"/>
        </w:rPr>
        <w:t>（市生态环境局负责）</w:t>
      </w:r>
    </w:p>
    <w:p w:rsidR="00DB37AF" w:rsidRDefault="008B097F">
      <w:pPr>
        <w:spacing w:line="550" w:lineRule="exact"/>
        <w:ind w:firstLineChars="200" w:firstLine="631"/>
        <w:rPr>
          <w:rFonts w:eastAsia="方正楷体_GBK"/>
          <w:sz w:val="32"/>
          <w:szCs w:val="32"/>
        </w:rPr>
      </w:pPr>
      <w:r>
        <w:rPr>
          <w:rFonts w:eastAsia="方正仿宋_GBK"/>
          <w:sz w:val="32"/>
          <w:szCs w:val="32"/>
        </w:rPr>
        <w:t>8.</w:t>
      </w:r>
      <w:r>
        <w:rPr>
          <w:rFonts w:eastAsia="方正仿宋_GBK" w:hint="eastAsia"/>
          <w:sz w:val="32"/>
          <w:szCs w:val="32"/>
        </w:rPr>
        <w:t xml:space="preserve"> </w:t>
      </w:r>
      <w:r>
        <w:rPr>
          <w:rFonts w:eastAsia="方正仿宋_GBK"/>
          <w:sz w:val="32"/>
          <w:szCs w:val="32"/>
        </w:rPr>
        <w:t>严格落实暂不开发利用污染地块管控措施。对重点行业企业土壤污染状况详查发现的高风险历史遗留地块，按照暂不开发利用地块管理要求，实施制度性或工程性管控措施，防止污染扩散，由所在地县级人民政府组织有关部门划定管控区域，设立标识，发布公告，督促土地使用权人定期开展土壤和地下水环境监测；对存在污染扩散风险的地块，应责令土地使用权人及时采取有效污染物隔离、阻断等环境风险管控措施。针对重点行业企业用地调查发现的仅存在地下水污染物超标的遗留地块，各地生态环境部门应组织开展溯源监测，排查污染原因，立即采取措施切断污染源，防止污染物的进一步扩散。</w:t>
      </w:r>
      <w:r>
        <w:rPr>
          <w:rFonts w:eastAsia="方正楷体_GBK"/>
          <w:sz w:val="32"/>
          <w:szCs w:val="32"/>
        </w:rPr>
        <w:t>（市生态环境局牵头，市自然资源和规划局</w:t>
      </w:r>
      <w:r>
        <w:rPr>
          <w:rFonts w:eastAsia="方正楷体_GBK" w:hint="eastAsia"/>
          <w:sz w:val="32"/>
          <w:szCs w:val="32"/>
        </w:rPr>
        <w:t>配合</w:t>
      </w:r>
      <w:r>
        <w:rPr>
          <w:rFonts w:eastAsia="方正楷体_GBK"/>
          <w:sz w:val="32"/>
          <w:szCs w:val="32"/>
        </w:rPr>
        <w:t>）</w:t>
      </w:r>
    </w:p>
    <w:p w:rsidR="00DB37AF" w:rsidRDefault="008B097F">
      <w:pPr>
        <w:adjustRightInd w:val="0"/>
        <w:spacing w:line="550" w:lineRule="exact"/>
        <w:ind w:firstLineChars="200" w:firstLine="631"/>
        <w:rPr>
          <w:rFonts w:eastAsia="方正楷体_GBK"/>
          <w:sz w:val="32"/>
          <w:szCs w:val="32"/>
        </w:rPr>
      </w:pPr>
      <w:r>
        <w:rPr>
          <w:rFonts w:eastAsia="方正楷体_GBK"/>
          <w:sz w:val="32"/>
          <w:szCs w:val="32"/>
        </w:rPr>
        <w:t>（四）强化建设用地安全利用</w:t>
      </w:r>
    </w:p>
    <w:p w:rsidR="00DB37AF" w:rsidRDefault="008B097F">
      <w:pPr>
        <w:spacing w:line="550" w:lineRule="exact"/>
        <w:ind w:firstLineChars="200" w:firstLine="631"/>
        <w:rPr>
          <w:rFonts w:eastAsia="方正仿宋_GBK"/>
          <w:sz w:val="32"/>
          <w:szCs w:val="32"/>
        </w:rPr>
      </w:pPr>
      <w:r>
        <w:rPr>
          <w:rFonts w:eastAsia="方正仿宋_GBK"/>
          <w:sz w:val="32"/>
          <w:szCs w:val="32"/>
        </w:rPr>
        <w:t>9.</w:t>
      </w:r>
      <w:r>
        <w:rPr>
          <w:rFonts w:eastAsia="方正仿宋_GBK" w:hint="eastAsia"/>
          <w:sz w:val="32"/>
          <w:szCs w:val="32"/>
        </w:rPr>
        <w:t xml:space="preserve"> </w:t>
      </w:r>
      <w:r>
        <w:rPr>
          <w:rFonts w:eastAsia="方正仿宋_GBK"/>
          <w:sz w:val="32"/>
          <w:szCs w:val="32"/>
        </w:rPr>
        <w:t>依法开展土壤污染状况调查。以用途变更为</w:t>
      </w:r>
      <w:r>
        <w:rPr>
          <w:rFonts w:eastAsia="方正仿宋_GBK"/>
          <w:sz w:val="32"/>
          <w:szCs w:val="32"/>
        </w:rPr>
        <w:t>“</w:t>
      </w:r>
      <w:r>
        <w:rPr>
          <w:rFonts w:eastAsia="方正仿宋_GBK"/>
          <w:sz w:val="32"/>
          <w:szCs w:val="32"/>
        </w:rPr>
        <w:t>一住两公</w:t>
      </w:r>
      <w:r>
        <w:rPr>
          <w:rFonts w:eastAsia="方正仿宋_GBK"/>
          <w:sz w:val="32"/>
          <w:szCs w:val="32"/>
        </w:rPr>
        <w:t>”</w:t>
      </w:r>
      <w:r>
        <w:rPr>
          <w:rFonts w:eastAsia="方正仿宋_GBK"/>
          <w:sz w:val="32"/>
          <w:szCs w:val="32"/>
        </w:rPr>
        <w:t>（住宅、公共管理与公共服务用地）的地块为重点，依法开展土壤污染状况调查和风险评估，未完成土壤污染状况调查前不得办理用途变更手续。对列入年度建设用地供应计划的</w:t>
      </w:r>
      <w:r>
        <w:rPr>
          <w:rFonts w:eastAsia="方正仿宋_GBK"/>
          <w:sz w:val="32"/>
          <w:szCs w:val="32"/>
        </w:rPr>
        <w:t>“</w:t>
      </w:r>
      <w:r>
        <w:rPr>
          <w:rFonts w:eastAsia="方正仿宋_GBK"/>
          <w:sz w:val="32"/>
          <w:szCs w:val="32"/>
        </w:rPr>
        <w:t>一住两公</w:t>
      </w:r>
      <w:r>
        <w:rPr>
          <w:rFonts w:eastAsia="方正仿宋_GBK"/>
          <w:sz w:val="32"/>
          <w:szCs w:val="32"/>
        </w:rPr>
        <w:t>”</w:t>
      </w:r>
      <w:r>
        <w:rPr>
          <w:rFonts w:eastAsia="方正仿宋_GBK"/>
          <w:sz w:val="32"/>
          <w:szCs w:val="32"/>
        </w:rPr>
        <w:t>地块，根据供地时序，制定土壤污染状况调查计划，提前开展土壤污染状况调查。</w:t>
      </w:r>
      <w:r>
        <w:rPr>
          <w:rFonts w:eastAsia="方正楷体_GBK"/>
          <w:sz w:val="32"/>
          <w:szCs w:val="32"/>
        </w:rPr>
        <w:t>（市生态环境局牵头，</w:t>
      </w:r>
      <w:r>
        <w:rPr>
          <w:rFonts w:eastAsia="方正楷体_GBK" w:hint="eastAsia"/>
          <w:sz w:val="32"/>
          <w:szCs w:val="32"/>
        </w:rPr>
        <w:t>市</w:t>
      </w:r>
      <w:r>
        <w:rPr>
          <w:rFonts w:eastAsia="方正楷体_GBK"/>
          <w:sz w:val="32"/>
          <w:szCs w:val="32"/>
        </w:rPr>
        <w:t>自然资源和规划局</w:t>
      </w:r>
      <w:r>
        <w:rPr>
          <w:rFonts w:eastAsia="方正楷体_GBK" w:hint="eastAsia"/>
          <w:sz w:val="32"/>
          <w:szCs w:val="32"/>
        </w:rPr>
        <w:t>配合</w:t>
      </w:r>
      <w:r>
        <w:rPr>
          <w:rFonts w:eastAsia="方正楷体_GBK"/>
          <w:sz w:val="32"/>
          <w:szCs w:val="32"/>
        </w:rPr>
        <w:t>）</w:t>
      </w:r>
    </w:p>
    <w:p w:rsidR="00DB37AF" w:rsidRDefault="008B097F">
      <w:pPr>
        <w:spacing w:line="550" w:lineRule="exact"/>
        <w:ind w:firstLineChars="200" w:firstLine="631"/>
        <w:rPr>
          <w:rFonts w:eastAsia="方正仿宋_GBK"/>
          <w:sz w:val="32"/>
          <w:szCs w:val="32"/>
        </w:rPr>
      </w:pPr>
      <w:r>
        <w:rPr>
          <w:rFonts w:eastAsia="方正仿宋_GBK"/>
          <w:sz w:val="32"/>
          <w:szCs w:val="32"/>
        </w:rPr>
        <w:t>10.</w:t>
      </w:r>
      <w:r>
        <w:rPr>
          <w:rFonts w:eastAsia="方正仿宋_GBK" w:hint="eastAsia"/>
          <w:sz w:val="32"/>
          <w:szCs w:val="32"/>
        </w:rPr>
        <w:t xml:space="preserve"> </w:t>
      </w:r>
      <w:r>
        <w:rPr>
          <w:rFonts w:eastAsia="方正仿宋_GBK"/>
          <w:sz w:val="32"/>
          <w:szCs w:val="32"/>
        </w:rPr>
        <w:t>强化污染地块联动监管。合理规划污染地块用途，从严管控农药、化工等行业中的重度污染地块规划用途，确需开发利用的，鼓励用于拓展生态空间。积极支持各地将位于敏感区域及周边的污染地块修复为公共绿地。各地自然资源部门对列入建设用地土壤污染风险管控和修复名录的地块，不得作为住宅、公共管理与公共服务用地</w:t>
      </w:r>
      <w:r>
        <w:rPr>
          <w:rFonts w:eastAsia="方正仿宋_GBK" w:hint="eastAsia"/>
          <w:sz w:val="32"/>
          <w:szCs w:val="32"/>
        </w:rPr>
        <w:t>，</w:t>
      </w:r>
      <w:r>
        <w:rPr>
          <w:rFonts w:eastAsia="方正仿宋_GBK"/>
          <w:sz w:val="32"/>
          <w:szCs w:val="32"/>
        </w:rPr>
        <w:t>不得办理土地征收、收回、收购、土地供应以及改变土地用途等手续。依法应当开展土壤污染状况调查或风险评估而未开展或尚未完成的地块，以及未达到土壤污染风险评估报告确定的风险管控、修复目标的地块，不得开工建设与风险管控、修复无关的项目。</w:t>
      </w:r>
      <w:r>
        <w:rPr>
          <w:rFonts w:eastAsia="方正楷体_GBK"/>
          <w:sz w:val="32"/>
          <w:szCs w:val="32"/>
        </w:rPr>
        <w:t>（市生态环境局、自然资源和规划局牵头，市</w:t>
      </w:r>
      <w:r>
        <w:rPr>
          <w:rFonts w:eastAsia="方正楷体_GBK" w:hint="eastAsia"/>
          <w:sz w:val="32"/>
          <w:szCs w:val="32"/>
        </w:rPr>
        <w:t>住房城乡建设局</w:t>
      </w:r>
      <w:r>
        <w:rPr>
          <w:rFonts w:eastAsia="方正楷体_GBK"/>
          <w:sz w:val="32"/>
          <w:szCs w:val="32"/>
        </w:rPr>
        <w:t>、交通运输局、水利局、工业和信息化局、行政审批局等部门</w:t>
      </w:r>
      <w:r>
        <w:rPr>
          <w:rFonts w:eastAsia="方正楷体_GBK" w:hint="eastAsia"/>
          <w:sz w:val="32"/>
          <w:szCs w:val="32"/>
        </w:rPr>
        <w:t>配合</w:t>
      </w:r>
      <w:r>
        <w:rPr>
          <w:rFonts w:eastAsia="方正楷体_GBK"/>
          <w:sz w:val="32"/>
          <w:szCs w:val="32"/>
        </w:rPr>
        <w:t>）</w:t>
      </w:r>
    </w:p>
    <w:p w:rsidR="00DB37AF" w:rsidRDefault="008B097F">
      <w:pPr>
        <w:spacing w:line="550" w:lineRule="exact"/>
        <w:ind w:firstLineChars="200" w:firstLine="631"/>
        <w:rPr>
          <w:rFonts w:eastAsia="方正楷体_GBK"/>
          <w:sz w:val="32"/>
          <w:szCs w:val="32"/>
        </w:rPr>
      </w:pPr>
      <w:r>
        <w:rPr>
          <w:rFonts w:eastAsia="方正仿宋_GBK"/>
          <w:sz w:val="32"/>
          <w:szCs w:val="32"/>
        </w:rPr>
        <w:t>11.</w:t>
      </w:r>
      <w:r>
        <w:rPr>
          <w:rFonts w:eastAsia="方正仿宋_GBK" w:hint="eastAsia"/>
          <w:sz w:val="32"/>
          <w:szCs w:val="32"/>
        </w:rPr>
        <w:t xml:space="preserve"> </w:t>
      </w:r>
      <w:r>
        <w:rPr>
          <w:rFonts w:eastAsia="方正仿宋_GBK"/>
          <w:sz w:val="32"/>
          <w:szCs w:val="32"/>
        </w:rPr>
        <w:t>定期开展重点建设用地安全利用率核算。充分利用重点行业企业详查的成果，结合国土空间规划，保障重点行业企业地块安全利用。建立重点建设用地安全利用核算工作机制，每半年开展一次重点建设用地安全利用率核算，核算结果报送省自然资源厅、生态环境厅，发现问题及时整改，确保全年重点建设用地安全利用得到有效保障，严守</w:t>
      </w:r>
      <w:r>
        <w:rPr>
          <w:rFonts w:eastAsia="方正仿宋_GBK"/>
          <w:sz w:val="32"/>
          <w:szCs w:val="32"/>
        </w:rPr>
        <w:t>“</w:t>
      </w:r>
      <w:r>
        <w:rPr>
          <w:rFonts w:eastAsia="方正仿宋_GBK"/>
          <w:sz w:val="32"/>
          <w:szCs w:val="32"/>
        </w:rPr>
        <w:t>住得安心</w:t>
      </w:r>
      <w:r>
        <w:rPr>
          <w:rFonts w:eastAsia="方正仿宋_GBK"/>
          <w:sz w:val="32"/>
          <w:szCs w:val="32"/>
        </w:rPr>
        <w:t>”</w:t>
      </w:r>
      <w:r>
        <w:rPr>
          <w:rFonts w:eastAsia="方正仿宋_GBK"/>
          <w:sz w:val="32"/>
          <w:szCs w:val="32"/>
        </w:rPr>
        <w:t>底线。</w:t>
      </w:r>
      <w:r>
        <w:rPr>
          <w:rFonts w:eastAsia="方正楷体_GBK"/>
          <w:sz w:val="32"/>
          <w:szCs w:val="32"/>
        </w:rPr>
        <w:t>（市自然资源和规划局、生态环境局各自按职责分工负责）</w:t>
      </w:r>
    </w:p>
    <w:p w:rsidR="00DB37AF" w:rsidRDefault="008B097F">
      <w:pPr>
        <w:adjustRightInd w:val="0"/>
        <w:spacing w:line="550" w:lineRule="exact"/>
        <w:ind w:firstLineChars="200" w:firstLine="631"/>
        <w:rPr>
          <w:rFonts w:eastAsia="方正楷体_GBK"/>
          <w:sz w:val="32"/>
          <w:szCs w:val="32"/>
        </w:rPr>
      </w:pPr>
      <w:r>
        <w:rPr>
          <w:rFonts w:eastAsia="方正楷体_GBK"/>
          <w:sz w:val="32"/>
          <w:szCs w:val="32"/>
        </w:rPr>
        <w:t>（五）加强地下水污染防治</w:t>
      </w:r>
    </w:p>
    <w:p w:rsidR="00DB37AF" w:rsidRDefault="008B097F">
      <w:pPr>
        <w:spacing w:line="550" w:lineRule="exact"/>
        <w:ind w:firstLineChars="200" w:firstLine="631"/>
        <w:rPr>
          <w:rFonts w:eastAsia="方正仿宋_GBK"/>
          <w:sz w:val="32"/>
          <w:szCs w:val="32"/>
        </w:rPr>
      </w:pPr>
      <w:r>
        <w:rPr>
          <w:rFonts w:eastAsia="方正仿宋_GBK"/>
          <w:sz w:val="32"/>
          <w:szCs w:val="32"/>
        </w:rPr>
        <w:t>12.</w:t>
      </w:r>
      <w:r>
        <w:rPr>
          <w:rFonts w:eastAsia="方正仿宋_GBK" w:hint="eastAsia"/>
          <w:sz w:val="32"/>
          <w:szCs w:val="32"/>
        </w:rPr>
        <w:t xml:space="preserve"> </w:t>
      </w:r>
      <w:r>
        <w:rPr>
          <w:rFonts w:eastAsia="方正仿宋_GBK"/>
          <w:sz w:val="32"/>
          <w:szCs w:val="32"/>
        </w:rPr>
        <w:t>全面开展地下水环境状况调查评估。开展全市地下水环境状况调查，进一步组织对全市地下水重点污染源及周边的地下水环境风险隐患进行全面排查工作，开展重点采样监测，掌握地下水环境质量状况，科学评估风险水平，构建地下水环境污染防控长效机制。按国家要求，开展化工园区地下水环境状况调查评估工作，基本掌握化工园区及周边地下水环境质量状况，推动建立化工园区地下水环境监测网。</w:t>
      </w:r>
      <w:r>
        <w:rPr>
          <w:rFonts w:eastAsia="方正楷体_GBK"/>
          <w:sz w:val="32"/>
          <w:szCs w:val="32"/>
        </w:rPr>
        <w:t>（市生态环境局牵头）</w:t>
      </w:r>
    </w:p>
    <w:p w:rsidR="00DB37AF" w:rsidRDefault="008B097F">
      <w:pPr>
        <w:spacing w:line="550" w:lineRule="exact"/>
        <w:ind w:firstLineChars="200" w:firstLine="631"/>
        <w:rPr>
          <w:rFonts w:eastAsia="方正仿宋_GBK"/>
          <w:sz w:val="32"/>
          <w:szCs w:val="32"/>
        </w:rPr>
      </w:pPr>
      <w:r>
        <w:rPr>
          <w:rFonts w:eastAsia="方正仿宋_GBK"/>
          <w:sz w:val="32"/>
          <w:szCs w:val="32"/>
        </w:rPr>
        <w:t>13.</w:t>
      </w:r>
      <w:r>
        <w:rPr>
          <w:rFonts w:eastAsia="方正仿宋_GBK" w:hint="eastAsia"/>
          <w:sz w:val="32"/>
          <w:szCs w:val="32"/>
        </w:rPr>
        <w:t xml:space="preserve"> </w:t>
      </w:r>
      <w:r>
        <w:rPr>
          <w:rFonts w:eastAsia="方正仿宋_GBK"/>
          <w:sz w:val="32"/>
          <w:szCs w:val="32"/>
        </w:rPr>
        <w:t>建立地下水污染防治分区监管体系。开展地下水污染源荷载评估、地下水脆弱性评估、地下水污染现状评估，落实地下水污染防治重点区划定，实施地下水污染分区管理、分类防控，明确环境准入、隐患排查、风险管控等差别化环境管理要求。</w:t>
      </w:r>
      <w:r>
        <w:rPr>
          <w:rFonts w:eastAsia="方正楷体_GBK"/>
          <w:sz w:val="32"/>
          <w:szCs w:val="32"/>
        </w:rPr>
        <w:t>（市生态环境局牵头，市自然资源和规划局、水利局等部门参与）</w:t>
      </w:r>
    </w:p>
    <w:p w:rsidR="00DB37AF" w:rsidRDefault="008B097F">
      <w:pPr>
        <w:spacing w:line="550" w:lineRule="exact"/>
        <w:ind w:firstLineChars="200" w:firstLine="631"/>
        <w:rPr>
          <w:rFonts w:eastAsia="方正仿宋_GBK"/>
          <w:sz w:val="32"/>
          <w:szCs w:val="32"/>
        </w:rPr>
      </w:pPr>
      <w:r>
        <w:rPr>
          <w:rFonts w:eastAsia="方正仿宋_GBK"/>
          <w:sz w:val="32"/>
          <w:szCs w:val="32"/>
        </w:rPr>
        <w:t>14.</w:t>
      </w:r>
      <w:r>
        <w:rPr>
          <w:rFonts w:eastAsia="方正仿宋_GBK" w:hint="eastAsia"/>
          <w:sz w:val="32"/>
          <w:szCs w:val="32"/>
        </w:rPr>
        <w:t xml:space="preserve"> </w:t>
      </w:r>
      <w:r>
        <w:rPr>
          <w:rFonts w:eastAsia="方正仿宋_GBK"/>
          <w:sz w:val="32"/>
          <w:szCs w:val="32"/>
        </w:rPr>
        <w:t>继续推进地下水环境质量达标。开展地下水监测井规范化整治，加强地下水环境风险排查及管控。针对国家地下水环境质量考核点位，分析地下水环境质量状况，按照</w:t>
      </w:r>
      <w:r>
        <w:rPr>
          <w:rFonts w:eastAsia="方正仿宋_GBK"/>
          <w:sz w:val="32"/>
          <w:szCs w:val="32"/>
        </w:rPr>
        <w:t>“</w:t>
      </w:r>
      <w:r>
        <w:rPr>
          <w:rFonts w:eastAsia="方正仿宋_GBK"/>
          <w:sz w:val="32"/>
          <w:szCs w:val="32"/>
        </w:rPr>
        <w:t>一井一策</w:t>
      </w:r>
      <w:r>
        <w:rPr>
          <w:rFonts w:eastAsia="方正仿宋_GBK"/>
          <w:sz w:val="32"/>
          <w:szCs w:val="32"/>
        </w:rPr>
        <w:t>”</w:t>
      </w:r>
      <w:r>
        <w:rPr>
          <w:rFonts w:eastAsia="方正仿宋_GBK"/>
          <w:sz w:val="32"/>
          <w:szCs w:val="32"/>
        </w:rPr>
        <w:t>方案，针对非地质背景导致未达到水质目标要求的，及时采取管控或治理措施，推进地下水环境质量达标。</w:t>
      </w:r>
      <w:r>
        <w:rPr>
          <w:rFonts w:eastAsia="方正楷体_GBK"/>
          <w:sz w:val="32"/>
          <w:szCs w:val="32"/>
        </w:rPr>
        <w:t>（市生态环境局牵头，市自然资源和规划局、水利局等部门</w:t>
      </w:r>
      <w:r>
        <w:rPr>
          <w:rFonts w:eastAsia="方正楷体_GBK" w:hint="eastAsia"/>
          <w:sz w:val="32"/>
          <w:szCs w:val="32"/>
        </w:rPr>
        <w:t>配合</w:t>
      </w:r>
      <w:r>
        <w:rPr>
          <w:rFonts w:eastAsia="方正楷体_GBK"/>
          <w:sz w:val="32"/>
          <w:szCs w:val="32"/>
        </w:rPr>
        <w:t>）</w:t>
      </w:r>
    </w:p>
    <w:p w:rsidR="00DB37AF" w:rsidRDefault="008B097F">
      <w:pPr>
        <w:adjustRightInd w:val="0"/>
        <w:spacing w:line="550" w:lineRule="exact"/>
        <w:ind w:firstLineChars="200" w:firstLine="631"/>
        <w:rPr>
          <w:rFonts w:eastAsia="方正楷体_GBK"/>
          <w:sz w:val="32"/>
          <w:szCs w:val="32"/>
        </w:rPr>
      </w:pPr>
      <w:r>
        <w:rPr>
          <w:rFonts w:eastAsia="方正楷体_GBK"/>
          <w:sz w:val="32"/>
          <w:szCs w:val="32"/>
        </w:rPr>
        <w:t>（六）加强监测监管</w:t>
      </w:r>
    </w:p>
    <w:p w:rsidR="00DB37AF" w:rsidRDefault="008B097F">
      <w:pPr>
        <w:spacing w:line="550" w:lineRule="exact"/>
        <w:ind w:firstLineChars="200" w:firstLine="631"/>
        <w:rPr>
          <w:rFonts w:eastAsia="方正仿宋_GBK"/>
          <w:sz w:val="32"/>
          <w:szCs w:val="32"/>
        </w:rPr>
      </w:pPr>
      <w:r>
        <w:rPr>
          <w:rFonts w:eastAsia="方正仿宋_GBK"/>
          <w:sz w:val="32"/>
          <w:szCs w:val="32"/>
        </w:rPr>
        <w:t>15.</w:t>
      </w:r>
      <w:r>
        <w:rPr>
          <w:rFonts w:eastAsia="方正仿宋_GBK" w:hint="eastAsia"/>
          <w:sz w:val="32"/>
          <w:szCs w:val="32"/>
        </w:rPr>
        <w:t xml:space="preserve"> </w:t>
      </w:r>
      <w:r>
        <w:rPr>
          <w:rFonts w:eastAsia="方正仿宋_GBK"/>
          <w:sz w:val="32"/>
          <w:szCs w:val="32"/>
        </w:rPr>
        <w:t>健全土壤环境监测网络体系。完善国控、省控土壤环境监测网络体系，以重点监管单位、工业园区、规模化畜禽养殖场、饮用水源地、农田面源污染、交通干线等为重点，在实现监测点位县（市、区）（功能区）全覆盖的基础上动态评估土壤环境质量长期变化趋势。土壤污染重点监管单位应根据《工业企业土壤和地下水自行监测技术指南（试行）》要求，开展自行监测，生态环境部门应依法对重点企业及园区周边土壤和地下水开展监测。按照</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期间至少完成一轮土壤污染重点监管单位周边监测的要求，</w:t>
      </w:r>
      <w:r>
        <w:rPr>
          <w:rFonts w:eastAsia="方正仿宋_GBK"/>
          <w:sz w:val="32"/>
          <w:szCs w:val="32"/>
        </w:rPr>
        <w:t>2022</w:t>
      </w:r>
      <w:r>
        <w:rPr>
          <w:rFonts w:eastAsia="方正仿宋_GBK"/>
          <w:sz w:val="32"/>
          <w:szCs w:val="32"/>
        </w:rPr>
        <w:t>年底前，各地完成周边监测单位数量不低于土壤污染重点监管单位总数的</w:t>
      </w:r>
      <w:r>
        <w:rPr>
          <w:rFonts w:eastAsia="方正仿宋_GBK"/>
          <w:sz w:val="32"/>
          <w:szCs w:val="32"/>
        </w:rPr>
        <w:t>40%</w:t>
      </w:r>
      <w:r>
        <w:rPr>
          <w:rFonts w:eastAsia="方正仿宋_GBK" w:hint="eastAsia"/>
          <w:sz w:val="32"/>
          <w:szCs w:val="32"/>
        </w:rPr>
        <w:t>，</w:t>
      </w:r>
      <w:r>
        <w:rPr>
          <w:rFonts w:eastAsia="方正仿宋_GBK"/>
          <w:sz w:val="32"/>
          <w:szCs w:val="32"/>
        </w:rPr>
        <w:t>加快构建化工园区土壤和地下水环境监控预警体系。</w:t>
      </w:r>
      <w:r>
        <w:rPr>
          <w:rFonts w:eastAsia="方正楷体_GBK"/>
          <w:sz w:val="32"/>
          <w:szCs w:val="32"/>
        </w:rPr>
        <w:t>（市生态环境局、农业农村局各自按职责负责）</w:t>
      </w:r>
    </w:p>
    <w:p w:rsidR="00DB37AF" w:rsidRDefault="008B097F">
      <w:pPr>
        <w:spacing w:line="550" w:lineRule="exact"/>
        <w:ind w:firstLineChars="200" w:firstLine="631"/>
        <w:rPr>
          <w:rFonts w:eastAsia="方正仿宋_GBK"/>
          <w:sz w:val="32"/>
          <w:szCs w:val="32"/>
        </w:rPr>
      </w:pPr>
      <w:r>
        <w:rPr>
          <w:rFonts w:eastAsia="方正仿宋_GBK"/>
          <w:sz w:val="32"/>
          <w:szCs w:val="32"/>
        </w:rPr>
        <w:t>16.</w:t>
      </w:r>
      <w:r>
        <w:rPr>
          <w:rFonts w:eastAsia="方正仿宋_GBK" w:hint="eastAsia"/>
          <w:sz w:val="32"/>
          <w:szCs w:val="32"/>
        </w:rPr>
        <w:t xml:space="preserve"> </w:t>
      </w:r>
      <w:r>
        <w:rPr>
          <w:rFonts w:eastAsia="方正仿宋_GBK"/>
          <w:sz w:val="32"/>
          <w:szCs w:val="32"/>
        </w:rPr>
        <w:t>开展土壤污染防治专项执法检查。按照</w:t>
      </w:r>
      <w:r>
        <w:rPr>
          <w:rFonts w:eastAsia="方正仿宋_GBK"/>
          <w:sz w:val="32"/>
          <w:szCs w:val="32"/>
        </w:rPr>
        <w:t>“</w:t>
      </w:r>
      <w:r>
        <w:rPr>
          <w:rFonts w:eastAsia="方正仿宋_GBK"/>
          <w:sz w:val="32"/>
          <w:szCs w:val="32"/>
        </w:rPr>
        <w:t>双随机、一公开</w:t>
      </w:r>
      <w:r>
        <w:rPr>
          <w:rFonts w:eastAsia="方正仿宋_GBK"/>
          <w:sz w:val="32"/>
          <w:szCs w:val="32"/>
        </w:rPr>
        <w:t>”</w:t>
      </w:r>
      <w:r>
        <w:rPr>
          <w:rFonts w:eastAsia="方正仿宋_GBK"/>
          <w:sz w:val="32"/>
          <w:szCs w:val="32"/>
        </w:rPr>
        <w:t>的原则，对土壤污染重点监管单位法定义务履行情况、</w:t>
      </w:r>
      <w:r>
        <w:rPr>
          <w:rStyle w:val="ref"/>
          <w:rFonts w:eastAsia="方正仿宋_GBK"/>
          <w:sz w:val="32"/>
          <w:szCs w:val="32"/>
        </w:rPr>
        <w:t>涉镉等重金属排污单位重金属排放情况等开展专项执法检查。</w:t>
      </w:r>
      <w:r>
        <w:rPr>
          <w:rFonts w:eastAsia="方正仿宋_GBK"/>
          <w:sz w:val="32"/>
          <w:szCs w:val="32"/>
        </w:rPr>
        <w:t>加强建设用地土壤污染风险管控和修复名录地块监管，严厉打击污染地块违法违规开发行为。</w:t>
      </w:r>
      <w:r>
        <w:rPr>
          <w:rFonts w:eastAsia="方正楷体_GBK"/>
          <w:sz w:val="32"/>
          <w:szCs w:val="32"/>
        </w:rPr>
        <w:t>（市生态环境局牵头，市自然资源和规划局</w:t>
      </w:r>
      <w:r>
        <w:rPr>
          <w:rFonts w:eastAsia="方正楷体_GBK" w:hint="eastAsia"/>
          <w:sz w:val="32"/>
          <w:szCs w:val="32"/>
        </w:rPr>
        <w:t>配合</w:t>
      </w:r>
      <w:r>
        <w:rPr>
          <w:rFonts w:eastAsia="方正楷体_GBK"/>
          <w:sz w:val="32"/>
          <w:szCs w:val="32"/>
        </w:rPr>
        <w:t>）</w:t>
      </w:r>
    </w:p>
    <w:p w:rsidR="00DB37AF" w:rsidRDefault="008B097F">
      <w:pPr>
        <w:adjustRightInd w:val="0"/>
        <w:spacing w:line="550" w:lineRule="exact"/>
        <w:ind w:firstLineChars="200" w:firstLine="631"/>
        <w:rPr>
          <w:rFonts w:eastAsia="方正楷体_GBK"/>
          <w:sz w:val="32"/>
          <w:szCs w:val="32"/>
        </w:rPr>
      </w:pPr>
      <w:r>
        <w:rPr>
          <w:rFonts w:eastAsia="方正楷体_GBK"/>
          <w:sz w:val="32"/>
          <w:szCs w:val="32"/>
        </w:rPr>
        <w:t>（七）加强能力建设</w:t>
      </w:r>
    </w:p>
    <w:p w:rsidR="00DB37AF" w:rsidRDefault="008B097F">
      <w:pPr>
        <w:spacing w:line="550" w:lineRule="exact"/>
        <w:ind w:firstLineChars="200" w:firstLine="631"/>
        <w:rPr>
          <w:rFonts w:eastAsia="方正仿宋_GBK"/>
          <w:sz w:val="32"/>
          <w:szCs w:val="32"/>
        </w:rPr>
      </w:pPr>
      <w:r>
        <w:rPr>
          <w:rFonts w:eastAsia="方正仿宋_GBK"/>
          <w:sz w:val="32"/>
          <w:szCs w:val="32"/>
        </w:rPr>
        <w:t>17.</w:t>
      </w:r>
      <w:r>
        <w:rPr>
          <w:rFonts w:eastAsia="方正仿宋_GBK" w:hint="eastAsia"/>
          <w:sz w:val="32"/>
          <w:szCs w:val="32"/>
        </w:rPr>
        <w:t xml:space="preserve"> </w:t>
      </w:r>
      <w:r>
        <w:rPr>
          <w:rFonts w:eastAsia="方正仿宋_GBK"/>
          <w:sz w:val="32"/>
          <w:szCs w:val="32"/>
        </w:rPr>
        <w:t>提升执法能力。加强移动源监管能力建设，提升土壤和地下水环境污染执法装备水平，配备便携式污染检测仪器、无人机、探地雷达等设备。常态化开展生态环境执法土壤和地下水专项培训。建立多部门联合执法机制，依法加强对土壤和地下水污染防治全过程监管。</w:t>
      </w:r>
      <w:r>
        <w:rPr>
          <w:rFonts w:eastAsia="方正楷体_GBK"/>
          <w:sz w:val="32"/>
          <w:szCs w:val="32"/>
        </w:rPr>
        <w:t>（市生态环境局、自然资源和规划局、农业农村局、应急管理局各自按职责分工负责）</w:t>
      </w:r>
    </w:p>
    <w:p w:rsidR="00DB37AF" w:rsidRDefault="008B097F">
      <w:pPr>
        <w:spacing w:line="550" w:lineRule="exact"/>
        <w:ind w:firstLineChars="200" w:firstLine="631"/>
        <w:rPr>
          <w:rFonts w:eastAsia="方正仿宋_GBK"/>
          <w:sz w:val="32"/>
          <w:szCs w:val="32"/>
        </w:rPr>
      </w:pPr>
      <w:r>
        <w:rPr>
          <w:rFonts w:eastAsia="方正仿宋_GBK"/>
          <w:sz w:val="32"/>
          <w:szCs w:val="32"/>
        </w:rPr>
        <w:t>18.</w:t>
      </w:r>
      <w:r>
        <w:rPr>
          <w:rFonts w:eastAsia="方正仿宋_GBK" w:hint="eastAsia"/>
          <w:sz w:val="32"/>
          <w:szCs w:val="32"/>
        </w:rPr>
        <w:t xml:space="preserve"> </w:t>
      </w:r>
      <w:r>
        <w:rPr>
          <w:rFonts w:eastAsia="方正仿宋_GBK"/>
          <w:sz w:val="32"/>
          <w:szCs w:val="32"/>
        </w:rPr>
        <w:t>加强中央资金项目储备工作。根据《关于印发〈中央生态环境资金项目储备库入库指南（</w:t>
      </w:r>
      <w:r>
        <w:rPr>
          <w:rFonts w:eastAsia="方正仿宋_GBK"/>
          <w:sz w:val="32"/>
          <w:szCs w:val="32"/>
        </w:rPr>
        <w:t>2021</w:t>
      </w:r>
      <w:r>
        <w:rPr>
          <w:rFonts w:eastAsia="方正仿宋_GBK"/>
          <w:sz w:val="32"/>
          <w:szCs w:val="32"/>
        </w:rPr>
        <w:t>年）〉的通知》（环办科财〔</w:t>
      </w:r>
      <w:r>
        <w:rPr>
          <w:rFonts w:eastAsia="方正仿宋_GBK"/>
          <w:sz w:val="32"/>
          <w:szCs w:val="32"/>
        </w:rPr>
        <w:t>2021</w:t>
      </w:r>
      <w:r>
        <w:rPr>
          <w:rFonts w:eastAsia="方正仿宋_GBK"/>
          <w:sz w:val="32"/>
          <w:szCs w:val="32"/>
        </w:rPr>
        <w:t>〕</w:t>
      </w:r>
      <w:r>
        <w:rPr>
          <w:rFonts w:eastAsia="方正仿宋_GBK"/>
          <w:sz w:val="32"/>
          <w:szCs w:val="32"/>
        </w:rPr>
        <w:t>22</w:t>
      </w:r>
      <w:r>
        <w:rPr>
          <w:rFonts w:eastAsia="方正仿宋_GBK"/>
          <w:sz w:val="32"/>
          <w:szCs w:val="32"/>
        </w:rPr>
        <w:t>号）要求，对接帮扶技术单位，组织开展项目申报工作，</w:t>
      </w:r>
      <w:r>
        <w:rPr>
          <w:rFonts w:eastAsia="方正仿宋_GBK"/>
          <w:sz w:val="32"/>
          <w:szCs w:val="32"/>
        </w:rPr>
        <w:t>3</w:t>
      </w:r>
      <w:r>
        <w:rPr>
          <w:rFonts w:eastAsia="方正仿宋_GBK"/>
          <w:sz w:val="32"/>
          <w:szCs w:val="32"/>
        </w:rPr>
        <w:t>月底前制定</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项目储备计划，年底前完成储备入库。定期对中央土壤资金项目实施和资金使用情况进行检查核查，督促项目单位规范推进项</w:t>
      </w:r>
      <w:r>
        <w:rPr>
          <w:rFonts w:eastAsia="方正仿宋_GBK" w:hint="eastAsia"/>
          <w:sz w:val="32"/>
          <w:szCs w:val="32"/>
        </w:rPr>
        <w:t>目</w:t>
      </w:r>
      <w:r>
        <w:rPr>
          <w:rFonts w:eastAsia="方正仿宋_GBK"/>
          <w:sz w:val="32"/>
          <w:szCs w:val="32"/>
        </w:rPr>
        <w:t>实施和资金使用，及时拨付已完工项目的资金。</w:t>
      </w:r>
      <w:r>
        <w:rPr>
          <w:rFonts w:eastAsia="方正楷体_GBK"/>
          <w:sz w:val="32"/>
          <w:szCs w:val="32"/>
        </w:rPr>
        <w:t>（市财政局、生态环境局各自按职责分工负责）</w:t>
      </w:r>
    </w:p>
    <w:p w:rsidR="00DB37AF" w:rsidRDefault="008B097F">
      <w:pPr>
        <w:spacing w:line="530" w:lineRule="exact"/>
        <w:ind w:firstLineChars="200" w:firstLine="631"/>
        <w:rPr>
          <w:rFonts w:eastAsia="方正黑体_GBK"/>
          <w:sz w:val="32"/>
          <w:szCs w:val="32"/>
        </w:rPr>
      </w:pPr>
      <w:r>
        <w:rPr>
          <w:rFonts w:eastAsia="方正黑体_GBK"/>
          <w:sz w:val="32"/>
          <w:szCs w:val="32"/>
        </w:rPr>
        <w:t>三、保障措施</w:t>
      </w:r>
    </w:p>
    <w:p w:rsidR="00DB37AF" w:rsidRDefault="008B097F">
      <w:pPr>
        <w:spacing w:line="530" w:lineRule="exact"/>
        <w:ind w:firstLineChars="200" w:firstLine="631"/>
        <w:rPr>
          <w:rFonts w:eastAsia="方正仿宋_GBK"/>
          <w:sz w:val="32"/>
          <w:szCs w:val="32"/>
        </w:rPr>
      </w:pPr>
      <w:r>
        <w:rPr>
          <w:rFonts w:eastAsia="方正仿宋_GBK"/>
          <w:sz w:val="32"/>
          <w:szCs w:val="32"/>
        </w:rPr>
        <w:t>19.</w:t>
      </w:r>
      <w:r>
        <w:rPr>
          <w:rFonts w:eastAsia="方正仿宋_GBK" w:hint="eastAsia"/>
          <w:sz w:val="32"/>
          <w:szCs w:val="32"/>
        </w:rPr>
        <w:t xml:space="preserve"> </w:t>
      </w:r>
      <w:r>
        <w:rPr>
          <w:rFonts w:eastAsia="方正仿宋_GBK"/>
          <w:sz w:val="32"/>
          <w:szCs w:val="32"/>
        </w:rPr>
        <w:t>加强组织领导。强化土壤和地下水等议事协调机制作用，建立目标任务落实市级有关部门协同推进的横向机制和</w:t>
      </w:r>
      <w:r>
        <w:rPr>
          <w:rFonts w:eastAsia="方正仿宋_GBK"/>
          <w:sz w:val="32"/>
          <w:szCs w:val="32"/>
        </w:rPr>
        <w:t>“</w:t>
      </w:r>
      <w:r>
        <w:rPr>
          <w:rFonts w:eastAsia="方正仿宋_GBK"/>
          <w:sz w:val="32"/>
          <w:szCs w:val="32"/>
        </w:rPr>
        <w:t>市级推进、区县落实</w:t>
      </w:r>
      <w:r>
        <w:rPr>
          <w:rFonts w:eastAsia="方正仿宋_GBK"/>
          <w:sz w:val="32"/>
          <w:szCs w:val="32"/>
        </w:rPr>
        <w:t>”</w:t>
      </w:r>
      <w:r>
        <w:rPr>
          <w:rFonts w:eastAsia="方正仿宋_GBK"/>
          <w:sz w:val="32"/>
          <w:szCs w:val="32"/>
        </w:rPr>
        <w:t>的纵向机制，加强协调督导，定期会商督办，推进各项工作任务高质量高标准完成。</w:t>
      </w:r>
      <w:r>
        <w:rPr>
          <w:rFonts w:eastAsia="方正楷体_GBK"/>
          <w:sz w:val="32"/>
          <w:szCs w:val="32"/>
        </w:rPr>
        <w:t>（市生态环境局、自然资源和规划局、农业农村局各自按职责负责）</w:t>
      </w:r>
    </w:p>
    <w:p w:rsidR="00DB37AF" w:rsidRDefault="008B097F">
      <w:pPr>
        <w:spacing w:line="530" w:lineRule="exact"/>
        <w:ind w:firstLineChars="200" w:firstLine="631"/>
        <w:rPr>
          <w:rFonts w:eastAsia="方正仿宋_GBK"/>
          <w:sz w:val="32"/>
          <w:szCs w:val="32"/>
        </w:rPr>
      </w:pPr>
      <w:r>
        <w:rPr>
          <w:rFonts w:eastAsia="方正仿宋_GBK"/>
          <w:sz w:val="32"/>
          <w:szCs w:val="32"/>
        </w:rPr>
        <w:t>20.</w:t>
      </w:r>
      <w:r>
        <w:rPr>
          <w:rFonts w:eastAsia="方正仿宋_GBK" w:hint="eastAsia"/>
          <w:sz w:val="32"/>
          <w:szCs w:val="32"/>
        </w:rPr>
        <w:t xml:space="preserve"> </w:t>
      </w:r>
      <w:r>
        <w:rPr>
          <w:rFonts w:eastAsia="方正仿宋_GBK"/>
          <w:sz w:val="32"/>
          <w:szCs w:val="32"/>
        </w:rPr>
        <w:t>强化资金保障。积极开拓资金渠道，鼓励社会资本积极参与土壤和地下水污染防治工作。用好用足中央土壤污染防治资金，规范资金使用程序，发挥资金效益。</w:t>
      </w:r>
      <w:r>
        <w:rPr>
          <w:rFonts w:eastAsia="方正楷体_GBK"/>
          <w:sz w:val="32"/>
          <w:szCs w:val="32"/>
        </w:rPr>
        <w:t>（市财政局牵头，市生态环境局、农业农村局、自然资源和规划局等部门</w:t>
      </w:r>
      <w:r>
        <w:rPr>
          <w:rFonts w:eastAsia="方正楷体_GBK" w:hint="eastAsia"/>
          <w:sz w:val="32"/>
          <w:szCs w:val="32"/>
        </w:rPr>
        <w:t>配合</w:t>
      </w:r>
      <w:r>
        <w:rPr>
          <w:rFonts w:eastAsia="方正楷体_GBK"/>
          <w:sz w:val="32"/>
          <w:szCs w:val="32"/>
        </w:rPr>
        <w:t>）</w:t>
      </w:r>
    </w:p>
    <w:p w:rsidR="00DB37AF" w:rsidRDefault="008B097F">
      <w:pPr>
        <w:spacing w:line="530" w:lineRule="exact"/>
        <w:ind w:firstLineChars="200" w:firstLine="631"/>
        <w:rPr>
          <w:rFonts w:eastAsia="方正仿宋_GBK"/>
          <w:sz w:val="32"/>
          <w:szCs w:val="32"/>
          <w:highlight w:val="yellow"/>
        </w:rPr>
      </w:pPr>
      <w:r>
        <w:rPr>
          <w:rFonts w:eastAsia="方正仿宋_GBK"/>
          <w:sz w:val="32"/>
          <w:szCs w:val="32"/>
        </w:rPr>
        <w:t>21.</w:t>
      </w:r>
      <w:r>
        <w:rPr>
          <w:rFonts w:eastAsia="方正仿宋_GBK" w:hint="eastAsia"/>
          <w:sz w:val="32"/>
          <w:szCs w:val="32"/>
        </w:rPr>
        <w:t xml:space="preserve"> </w:t>
      </w:r>
      <w:r>
        <w:rPr>
          <w:rFonts w:eastAsia="方正仿宋_GBK"/>
          <w:sz w:val="32"/>
          <w:szCs w:val="32"/>
        </w:rPr>
        <w:t>强化评估考核。将土壤污染防治重点工作事项纳入污染防治攻坚体系，围绕攻坚目标指标、重点任务等进展情况定期调度和评估。将</w:t>
      </w:r>
      <w:r>
        <w:rPr>
          <w:rFonts w:eastAsia="方正仿宋_GBK"/>
          <w:sz w:val="32"/>
          <w:szCs w:val="32"/>
        </w:rPr>
        <w:t>“</w:t>
      </w:r>
      <w:r>
        <w:rPr>
          <w:rFonts w:eastAsia="方正仿宋_GBK"/>
          <w:sz w:val="32"/>
          <w:szCs w:val="32"/>
        </w:rPr>
        <w:t>受污染耕地安全利用率</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重点建设用地安全利用率</w:t>
      </w:r>
      <w:r>
        <w:rPr>
          <w:rFonts w:eastAsia="方正仿宋_GBK"/>
          <w:sz w:val="32"/>
          <w:szCs w:val="32"/>
        </w:rPr>
        <w:t>”</w:t>
      </w:r>
      <w:r>
        <w:rPr>
          <w:rFonts w:eastAsia="方正仿宋_GBK"/>
          <w:sz w:val="32"/>
          <w:szCs w:val="32"/>
        </w:rPr>
        <w:t>两个刚性指标纳入污染防治攻坚战成效考核指标体系，强化考核结果运用。</w:t>
      </w:r>
      <w:r>
        <w:rPr>
          <w:rFonts w:eastAsia="方正楷体_GBK"/>
          <w:sz w:val="32"/>
          <w:szCs w:val="32"/>
        </w:rPr>
        <w:t>（市生态环境局、自然资源和规划局、农业农村局各自按职责负责）</w:t>
      </w:r>
    </w:p>
    <w:p w:rsidR="00DB37AF" w:rsidRDefault="008B097F">
      <w:pPr>
        <w:spacing w:line="530" w:lineRule="exact"/>
        <w:ind w:firstLineChars="200" w:firstLine="631"/>
      </w:pPr>
      <w:r>
        <w:rPr>
          <w:rFonts w:eastAsia="方正仿宋_GBK"/>
          <w:sz w:val="32"/>
          <w:szCs w:val="32"/>
        </w:rPr>
        <w:t>22.</w:t>
      </w:r>
      <w:r>
        <w:rPr>
          <w:rFonts w:eastAsia="方正仿宋_GBK" w:hint="eastAsia"/>
          <w:sz w:val="32"/>
          <w:szCs w:val="32"/>
        </w:rPr>
        <w:t xml:space="preserve"> </w:t>
      </w:r>
      <w:r>
        <w:rPr>
          <w:rFonts w:eastAsia="方正仿宋_GBK"/>
          <w:sz w:val="32"/>
          <w:szCs w:val="32"/>
        </w:rPr>
        <w:t>强化宣传引导。充分利用各种宣传工具和文化阵地，加大土壤和地下水污染防治宣传力度，积极做好群众引导工作，形成群策群力、群防群治的浓厚社会氛围。</w:t>
      </w:r>
      <w:r>
        <w:rPr>
          <w:rFonts w:eastAsia="方正楷体_GBK"/>
          <w:sz w:val="32"/>
          <w:szCs w:val="32"/>
        </w:rPr>
        <w:t>（市生态环境局、自然资源和规划局、农业农村局各自按职责负责）</w:t>
      </w:r>
    </w:p>
    <w:p w:rsidR="00DB37AF" w:rsidRDefault="008B097F">
      <w:pPr>
        <w:rPr>
          <w:rFonts w:eastAsia="方正小标宋_GBK"/>
          <w:sz w:val="44"/>
          <w:szCs w:val="44"/>
        </w:rPr>
      </w:pPr>
      <w:r>
        <w:rPr>
          <w:rFonts w:eastAsia="方正小标宋_GBK"/>
          <w:sz w:val="44"/>
          <w:szCs w:val="44"/>
        </w:rPr>
        <w:br w:type="page"/>
      </w:r>
    </w:p>
    <w:p w:rsidR="00DB37AF" w:rsidRDefault="00DB37AF">
      <w:pPr>
        <w:pStyle w:val="a9"/>
        <w:spacing w:before="0" w:after="0" w:line="550" w:lineRule="exact"/>
        <w:rPr>
          <w:b w:val="0"/>
          <w:bCs w:val="0"/>
        </w:rPr>
      </w:pPr>
    </w:p>
    <w:p w:rsidR="00DB37AF" w:rsidRDefault="008B097F">
      <w:pPr>
        <w:spacing w:line="550" w:lineRule="exact"/>
        <w:jc w:val="center"/>
        <w:rPr>
          <w:rFonts w:eastAsia="方正小标宋_GBK"/>
          <w:sz w:val="44"/>
          <w:szCs w:val="44"/>
        </w:rPr>
      </w:pPr>
      <w:r>
        <w:rPr>
          <w:rFonts w:eastAsia="方正小标宋_GBK"/>
          <w:sz w:val="44"/>
          <w:szCs w:val="44"/>
        </w:rPr>
        <w:t>宿迁市</w:t>
      </w:r>
      <w:r>
        <w:rPr>
          <w:rFonts w:eastAsia="方正小标宋_GBK"/>
          <w:sz w:val="44"/>
          <w:szCs w:val="44"/>
        </w:rPr>
        <w:t>2022</w:t>
      </w:r>
      <w:r>
        <w:rPr>
          <w:rFonts w:eastAsia="方正小标宋_GBK"/>
          <w:sz w:val="44"/>
          <w:szCs w:val="44"/>
        </w:rPr>
        <w:t>年危险废物污染防治工作方案</w:t>
      </w:r>
    </w:p>
    <w:p w:rsidR="00DB37AF" w:rsidRDefault="00DB37AF">
      <w:pPr>
        <w:spacing w:line="550" w:lineRule="exact"/>
        <w:ind w:firstLineChars="200" w:firstLine="631"/>
        <w:rPr>
          <w:rFonts w:eastAsia="方正黑体_GBK"/>
          <w:sz w:val="32"/>
          <w:szCs w:val="32"/>
        </w:rPr>
      </w:pPr>
    </w:p>
    <w:p w:rsidR="00DB37AF" w:rsidRDefault="008B097F">
      <w:pPr>
        <w:adjustRightInd w:val="0"/>
        <w:snapToGrid w:val="0"/>
        <w:spacing w:line="550" w:lineRule="exact"/>
        <w:ind w:firstLineChars="200" w:firstLine="631"/>
        <w:rPr>
          <w:rFonts w:eastAsia="方正仿宋_GBK"/>
          <w:sz w:val="32"/>
          <w:szCs w:val="32"/>
        </w:rPr>
      </w:pPr>
      <w:r>
        <w:rPr>
          <w:rFonts w:eastAsia="方正仿宋_GBK"/>
          <w:sz w:val="32"/>
          <w:szCs w:val="32"/>
        </w:rPr>
        <w:t>为认真落实</w:t>
      </w:r>
      <w:r>
        <w:rPr>
          <w:rFonts w:eastAsia="方正仿宋_GBK" w:hint="eastAsia"/>
          <w:sz w:val="32"/>
          <w:szCs w:val="32"/>
        </w:rPr>
        <w:t>省政府</w:t>
      </w:r>
      <w:r>
        <w:rPr>
          <w:rFonts w:eastAsia="方正仿宋_GBK"/>
          <w:sz w:val="32"/>
          <w:szCs w:val="32"/>
        </w:rPr>
        <w:t>工作部署和市委市政府全面加强生态环境保护、</w:t>
      </w:r>
      <w:r>
        <w:rPr>
          <w:rFonts w:eastAsia="方正仿宋_GBK" w:hint="eastAsia"/>
          <w:sz w:val="32"/>
          <w:szCs w:val="32"/>
        </w:rPr>
        <w:t>深入</w:t>
      </w:r>
      <w:r>
        <w:rPr>
          <w:rFonts w:eastAsia="方正仿宋_GBK"/>
          <w:sz w:val="32"/>
          <w:szCs w:val="32"/>
        </w:rPr>
        <w:t>打好污染防治攻坚战的实施意见，</w:t>
      </w:r>
      <w:r>
        <w:rPr>
          <w:rFonts w:eastAsia="方正仿宋_GBK"/>
          <w:snapToGrid w:val="0"/>
          <w:kern w:val="0"/>
          <w:sz w:val="32"/>
          <w:szCs w:val="32"/>
        </w:rPr>
        <w:t>以强化危险废物全生命周期监管为主线，以推进全域</w:t>
      </w:r>
      <w:r>
        <w:rPr>
          <w:rFonts w:eastAsia="方正仿宋_GBK"/>
          <w:snapToGrid w:val="0"/>
          <w:kern w:val="0"/>
          <w:sz w:val="32"/>
          <w:szCs w:val="32"/>
        </w:rPr>
        <w:t>“</w:t>
      </w:r>
      <w:r>
        <w:rPr>
          <w:rFonts w:eastAsia="方正仿宋_GBK"/>
          <w:snapToGrid w:val="0"/>
          <w:kern w:val="0"/>
          <w:sz w:val="32"/>
          <w:szCs w:val="32"/>
        </w:rPr>
        <w:t>无废城市</w:t>
      </w:r>
      <w:r>
        <w:rPr>
          <w:rFonts w:eastAsia="方正仿宋_GBK"/>
          <w:snapToGrid w:val="0"/>
          <w:kern w:val="0"/>
          <w:sz w:val="32"/>
          <w:szCs w:val="32"/>
        </w:rPr>
        <w:t>”</w:t>
      </w:r>
      <w:r>
        <w:rPr>
          <w:rFonts w:eastAsia="方正仿宋_GBK"/>
          <w:snapToGrid w:val="0"/>
          <w:kern w:val="0"/>
          <w:sz w:val="32"/>
          <w:szCs w:val="32"/>
        </w:rPr>
        <w:t>建设为抓手</w:t>
      </w:r>
      <w:r>
        <w:rPr>
          <w:rFonts w:eastAsia="方正仿宋_GBK"/>
          <w:sz w:val="32"/>
          <w:szCs w:val="32"/>
        </w:rPr>
        <w:t>，压实企业主体责任与属地监管责任，全面提升危险废物规范化环境管理水平，有效防控危险废物环境风险，结合我市实际，制定本方案。</w:t>
      </w:r>
    </w:p>
    <w:p w:rsidR="00DB37AF" w:rsidRDefault="008B097F">
      <w:pPr>
        <w:adjustRightInd w:val="0"/>
        <w:snapToGrid w:val="0"/>
        <w:spacing w:line="550" w:lineRule="exact"/>
        <w:ind w:firstLineChars="200" w:firstLine="63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一、工作目标</w:t>
      </w:r>
    </w:p>
    <w:p w:rsidR="00DB37AF" w:rsidRDefault="008B097F">
      <w:pPr>
        <w:adjustRightInd w:val="0"/>
        <w:snapToGrid w:val="0"/>
        <w:spacing w:line="550" w:lineRule="exact"/>
        <w:ind w:firstLineChars="200" w:firstLine="631"/>
        <w:rPr>
          <w:rFonts w:eastAsia="方正仿宋_GBK"/>
          <w:sz w:val="32"/>
          <w:szCs w:val="32"/>
        </w:rPr>
      </w:pPr>
      <w:r>
        <w:rPr>
          <w:rFonts w:eastAsia="方正仿宋_GBK"/>
          <w:sz w:val="32"/>
          <w:szCs w:val="32"/>
        </w:rPr>
        <w:t>紧紧围绕上级专项督导工作要求，全面推进全市危废固废规范化管理工作，建立较为完善的</w:t>
      </w:r>
      <w:r>
        <w:rPr>
          <w:rFonts w:eastAsia="方正仿宋_GBK"/>
          <w:sz w:val="32"/>
          <w:szCs w:val="32"/>
        </w:rPr>
        <w:t>“</w:t>
      </w:r>
      <w:r>
        <w:rPr>
          <w:rFonts w:eastAsia="方正仿宋_GBK"/>
          <w:sz w:val="32"/>
          <w:szCs w:val="32"/>
        </w:rPr>
        <w:t>源头严防、过程严管、违法严惩</w:t>
      </w:r>
      <w:r>
        <w:rPr>
          <w:rFonts w:eastAsia="方正仿宋_GBK"/>
          <w:sz w:val="32"/>
          <w:szCs w:val="32"/>
        </w:rPr>
        <w:t>”</w:t>
      </w:r>
      <w:r>
        <w:rPr>
          <w:rFonts w:eastAsia="方正仿宋_GBK"/>
          <w:sz w:val="32"/>
          <w:szCs w:val="32"/>
        </w:rPr>
        <w:t>的危险废物环境监管体系，健全危废全生命周期跟踪管理机制，开展全域</w:t>
      </w:r>
      <w:r>
        <w:rPr>
          <w:rFonts w:eastAsia="方正仿宋_GBK"/>
          <w:sz w:val="32"/>
          <w:szCs w:val="32"/>
        </w:rPr>
        <w:t>“</w:t>
      </w:r>
      <w:r>
        <w:rPr>
          <w:rFonts w:eastAsia="方正仿宋_GBK"/>
          <w:sz w:val="32"/>
          <w:szCs w:val="32"/>
        </w:rPr>
        <w:t>无废城市</w:t>
      </w:r>
      <w:r>
        <w:rPr>
          <w:rFonts w:eastAsia="方正仿宋_GBK"/>
          <w:sz w:val="32"/>
          <w:szCs w:val="32"/>
        </w:rPr>
        <w:t>”</w:t>
      </w:r>
      <w:r>
        <w:rPr>
          <w:rFonts w:eastAsia="方正仿宋_GBK"/>
          <w:sz w:val="32"/>
          <w:szCs w:val="32"/>
        </w:rPr>
        <w:t>建设。强化部门监管职责，建立健全危险废物管理体制机制，严厉打击非法转移、倾倒等环境违法犯罪行为，全面提升危险废物规范化环境管理水平。疫情管控期间，全市医疗废物全部实现有效处置。</w:t>
      </w:r>
    </w:p>
    <w:p w:rsidR="00DB37AF" w:rsidRDefault="008B097F">
      <w:pPr>
        <w:adjustRightInd w:val="0"/>
        <w:snapToGrid w:val="0"/>
        <w:spacing w:line="550" w:lineRule="exact"/>
        <w:ind w:firstLineChars="200" w:firstLine="63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二、重点任务</w:t>
      </w:r>
    </w:p>
    <w:p w:rsidR="00DB37AF" w:rsidRDefault="008B097F">
      <w:pPr>
        <w:adjustRightInd w:val="0"/>
        <w:snapToGrid w:val="0"/>
        <w:spacing w:line="550" w:lineRule="exact"/>
        <w:ind w:firstLineChars="200" w:firstLine="631"/>
        <w:rPr>
          <w:rFonts w:eastAsia="方正楷体_GBK"/>
          <w:sz w:val="32"/>
          <w:szCs w:val="32"/>
        </w:rPr>
      </w:pPr>
      <w:r>
        <w:rPr>
          <w:rFonts w:eastAsia="方正楷体_GBK"/>
          <w:sz w:val="32"/>
          <w:szCs w:val="32"/>
        </w:rPr>
        <w:t>（一）突出</w:t>
      </w:r>
      <w:r>
        <w:rPr>
          <w:rFonts w:eastAsia="方正楷体_GBK"/>
          <w:sz w:val="32"/>
          <w:szCs w:val="32"/>
        </w:rPr>
        <w:t>“</w:t>
      </w:r>
      <w:r>
        <w:rPr>
          <w:rFonts w:eastAsia="方正楷体_GBK"/>
          <w:sz w:val="32"/>
          <w:szCs w:val="32"/>
        </w:rPr>
        <w:t>减量</w:t>
      </w:r>
      <w:r>
        <w:rPr>
          <w:rFonts w:eastAsia="方正楷体_GBK"/>
          <w:sz w:val="32"/>
          <w:szCs w:val="32"/>
        </w:rPr>
        <w:t>”</w:t>
      </w:r>
      <w:r>
        <w:rPr>
          <w:rFonts w:eastAsia="方正楷体_GBK"/>
          <w:sz w:val="32"/>
          <w:szCs w:val="32"/>
        </w:rPr>
        <w:t>，加强源头管理</w:t>
      </w:r>
    </w:p>
    <w:p w:rsidR="00DB37AF" w:rsidRDefault="008B097F">
      <w:pPr>
        <w:adjustRightInd w:val="0"/>
        <w:snapToGrid w:val="0"/>
        <w:spacing w:line="550" w:lineRule="exact"/>
        <w:ind w:firstLineChars="200" w:firstLine="631"/>
        <w:textAlignment w:val="baseline"/>
        <w:rPr>
          <w:rFonts w:eastAsia="方正楷体_GBK"/>
          <w:sz w:val="32"/>
          <w:szCs w:val="32"/>
        </w:rPr>
      </w:pPr>
      <w:r>
        <w:rPr>
          <w:rFonts w:eastAsia="方正仿宋_GBK"/>
          <w:kern w:val="0"/>
          <w:sz w:val="32"/>
          <w:szCs w:val="32"/>
        </w:rPr>
        <w:t>1.</w:t>
      </w:r>
      <w:r>
        <w:rPr>
          <w:rFonts w:eastAsia="方正仿宋_GBK" w:hint="eastAsia"/>
          <w:kern w:val="0"/>
          <w:sz w:val="32"/>
          <w:szCs w:val="32"/>
        </w:rPr>
        <w:t xml:space="preserve"> </w:t>
      </w:r>
      <w:r>
        <w:rPr>
          <w:rFonts w:eastAsia="方正仿宋_GBK"/>
          <w:kern w:val="0"/>
          <w:sz w:val="32"/>
          <w:szCs w:val="32"/>
        </w:rPr>
        <w:t>开展全域</w:t>
      </w:r>
      <w:r>
        <w:rPr>
          <w:rFonts w:eastAsia="方正仿宋_GBK"/>
          <w:kern w:val="0"/>
          <w:sz w:val="32"/>
          <w:szCs w:val="32"/>
        </w:rPr>
        <w:t>“</w:t>
      </w:r>
      <w:r>
        <w:rPr>
          <w:rFonts w:eastAsia="方正仿宋_GBK"/>
          <w:kern w:val="0"/>
          <w:sz w:val="32"/>
          <w:szCs w:val="32"/>
        </w:rPr>
        <w:t>无废城市</w:t>
      </w:r>
      <w:r>
        <w:rPr>
          <w:rFonts w:eastAsia="方正仿宋_GBK"/>
          <w:kern w:val="0"/>
          <w:sz w:val="32"/>
          <w:szCs w:val="32"/>
        </w:rPr>
        <w:t>”</w:t>
      </w:r>
      <w:r>
        <w:rPr>
          <w:rFonts w:eastAsia="方正仿宋_GBK"/>
          <w:kern w:val="0"/>
          <w:sz w:val="32"/>
          <w:szCs w:val="32"/>
        </w:rPr>
        <w:t>创建工作。根据国家总体部署和《江苏省</w:t>
      </w:r>
      <w:r>
        <w:rPr>
          <w:rFonts w:eastAsia="方正仿宋_GBK"/>
          <w:kern w:val="0"/>
          <w:sz w:val="32"/>
          <w:szCs w:val="32"/>
        </w:rPr>
        <w:t>“</w:t>
      </w:r>
      <w:r>
        <w:rPr>
          <w:rFonts w:eastAsia="方正仿宋_GBK"/>
          <w:kern w:val="0"/>
          <w:sz w:val="32"/>
          <w:szCs w:val="32"/>
        </w:rPr>
        <w:t>无废城市</w:t>
      </w:r>
      <w:r>
        <w:rPr>
          <w:rFonts w:eastAsia="方正仿宋_GBK"/>
          <w:kern w:val="0"/>
          <w:sz w:val="32"/>
          <w:szCs w:val="32"/>
        </w:rPr>
        <w:t>”</w:t>
      </w:r>
      <w:r>
        <w:rPr>
          <w:rFonts w:eastAsia="方正仿宋_GBK"/>
          <w:kern w:val="0"/>
          <w:sz w:val="32"/>
          <w:szCs w:val="32"/>
        </w:rPr>
        <w:t>建设工作方案》，结合我市实际，制定全市</w:t>
      </w:r>
      <w:r>
        <w:rPr>
          <w:rFonts w:eastAsia="方正仿宋_GBK"/>
          <w:kern w:val="0"/>
          <w:sz w:val="32"/>
          <w:szCs w:val="32"/>
        </w:rPr>
        <w:t>“</w:t>
      </w:r>
      <w:r>
        <w:rPr>
          <w:rFonts w:eastAsia="方正仿宋_GBK"/>
          <w:kern w:val="0"/>
          <w:sz w:val="32"/>
          <w:szCs w:val="32"/>
        </w:rPr>
        <w:t>无废城市</w:t>
      </w:r>
      <w:r>
        <w:rPr>
          <w:rFonts w:eastAsia="方正仿宋_GBK"/>
          <w:kern w:val="0"/>
          <w:sz w:val="32"/>
          <w:szCs w:val="32"/>
        </w:rPr>
        <w:t>”</w:t>
      </w:r>
      <w:r>
        <w:rPr>
          <w:rFonts w:eastAsia="方正仿宋_GBK"/>
          <w:kern w:val="0"/>
          <w:sz w:val="32"/>
          <w:szCs w:val="32"/>
        </w:rPr>
        <w:t>建设工作方案和具体实施方案，开展全域</w:t>
      </w:r>
      <w:r>
        <w:rPr>
          <w:rFonts w:eastAsia="方正仿宋_GBK"/>
          <w:kern w:val="0"/>
          <w:sz w:val="32"/>
          <w:szCs w:val="32"/>
        </w:rPr>
        <w:t>“</w:t>
      </w:r>
      <w:r>
        <w:rPr>
          <w:rFonts w:eastAsia="方正仿宋_GBK"/>
          <w:kern w:val="0"/>
          <w:sz w:val="32"/>
          <w:szCs w:val="32"/>
        </w:rPr>
        <w:t>无废城市</w:t>
      </w:r>
      <w:r>
        <w:rPr>
          <w:rFonts w:eastAsia="方正仿宋_GBK"/>
          <w:kern w:val="0"/>
          <w:sz w:val="32"/>
          <w:szCs w:val="32"/>
        </w:rPr>
        <w:t>”</w:t>
      </w:r>
      <w:r>
        <w:rPr>
          <w:rFonts w:eastAsia="方正仿宋_GBK"/>
          <w:kern w:val="0"/>
          <w:sz w:val="32"/>
          <w:szCs w:val="32"/>
        </w:rPr>
        <w:t>创建工作</w:t>
      </w:r>
      <w:r>
        <w:rPr>
          <w:rFonts w:eastAsia="方正仿宋_GBK" w:hint="eastAsia"/>
          <w:kern w:val="0"/>
          <w:sz w:val="32"/>
          <w:szCs w:val="32"/>
        </w:rPr>
        <w:t>。</w:t>
      </w:r>
      <w:r>
        <w:rPr>
          <w:rFonts w:eastAsia="方正仿宋_GBK"/>
          <w:kern w:val="0"/>
          <w:sz w:val="32"/>
          <w:szCs w:val="32"/>
        </w:rPr>
        <w:t>结合全市产业结构特点和经济技术基础，以大宗工业固体废物、主要农业废弃物、生活垃圾、建筑垃圾、危险废物等五大类固体废物为重点，坚持创新引领，推动产业绿色发展</w:t>
      </w:r>
      <w:r>
        <w:rPr>
          <w:rFonts w:eastAsia="方正仿宋_GBK" w:hint="eastAsia"/>
          <w:kern w:val="0"/>
          <w:sz w:val="32"/>
          <w:szCs w:val="32"/>
        </w:rPr>
        <w:t>，</w:t>
      </w:r>
      <w:r>
        <w:rPr>
          <w:rFonts w:eastAsia="方正仿宋_GBK"/>
          <w:kern w:val="0"/>
          <w:sz w:val="32"/>
          <w:szCs w:val="32"/>
        </w:rPr>
        <w:t>强化固废全过程系统治理</w:t>
      </w:r>
      <w:r>
        <w:rPr>
          <w:rFonts w:eastAsia="方正仿宋_GBK" w:hint="eastAsia"/>
          <w:kern w:val="0"/>
          <w:sz w:val="32"/>
          <w:szCs w:val="32"/>
        </w:rPr>
        <w:t>，</w:t>
      </w:r>
      <w:r>
        <w:rPr>
          <w:rFonts w:eastAsia="方正仿宋_GBK"/>
          <w:kern w:val="0"/>
          <w:sz w:val="32"/>
          <w:szCs w:val="32"/>
        </w:rPr>
        <w:t>打造典型行业固废治理模式。</w:t>
      </w:r>
      <w:r>
        <w:rPr>
          <w:rFonts w:eastAsia="方正楷体_GBK"/>
          <w:sz w:val="32"/>
          <w:szCs w:val="32"/>
        </w:rPr>
        <w:t>（市生态环境局牵头，市</w:t>
      </w:r>
      <w:r>
        <w:rPr>
          <w:rFonts w:eastAsia="方正楷体_GBK" w:hint="eastAsia"/>
          <w:sz w:val="32"/>
          <w:szCs w:val="32"/>
        </w:rPr>
        <w:t>住房城乡建设局</w:t>
      </w:r>
      <w:r>
        <w:rPr>
          <w:rFonts w:eastAsia="方正楷体_GBK"/>
          <w:sz w:val="32"/>
          <w:szCs w:val="32"/>
        </w:rPr>
        <w:t>、城管局、农业农村局等配合。</w:t>
      </w:r>
      <w:r>
        <w:rPr>
          <w:rFonts w:eastAsia="方正楷体_GBK"/>
          <w:spacing w:val="-6"/>
          <w:sz w:val="32"/>
          <w:szCs w:val="32"/>
        </w:rPr>
        <w:t>以下工作均需各县、区人民政府，市各开发区、新区、园区管委会负责落实，不再列出</w:t>
      </w:r>
      <w:r>
        <w:rPr>
          <w:rFonts w:eastAsia="方正楷体_GBK"/>
          <w:sz w:val="32"/>
          <w:szCs w:val="32"/>
        </w:rPr>
        <w:t>）</w:t>
      </w:r>
    </w:p>
    <w:p w:rsidR="00DB37AF" w:rsidRDefault="008B097F">
      <w:pPr>
        <w:pStyle w:val="a4"/>
        <w:adjustRightInd w:val="0"/>
        <w:snapToGrid w:val="0"/>
        <w:spacing w:line="550" w:lineRule="exact"/>
        <w:ind w:firstLineChars="200" w:firstLine="631"/>
        <w:rPr>
          <w:rFonts w:eastAsia="方正仿宋_GBK"/>
          <w:snapToGrid w:val="0"/>
          <w:kern w:val="0"/>
          <w:sz w:val="32"/>
          <w:szCs w:val="36"/>
        </w:rPr>
      </w:pPr>
      <w:r>
        <w:rPr>
          <w:rFonts w:eastAsia="仿宋_GB2312"/>
          <w:sz w:val="32"/>
          <w:szCs w:val="32"/>
        </w:rPr>
        <w:t>2.</w:t>
      </w:r>
      <w:r>
        <w:rPr>
          <w:rFonts w:eastAsia="仿宋_GB2312" w:hint="eastAsia"/>
          <w:sz w:val="32"/>
          <w:szCs w:val="32"/>
        </w:rPr>
        <w:t xml:space="preserve"> </w:t>
      </w:r>
      <w:r>
        <w:rPr>
          <w:rFonts w:eastAsia="方正仿宋_GBK"/>
          <w:sz w:val="32"/>
          <w:szCs w:val="32"/>
        </w:rPr>
        <w:t>开展一般工业固体废物污染防治立法</w:t>
      </w:r>
      <w:r>
        <w:rPr>
          <w:rFonts w:eastAsia="方正仿宋_GBK" w:hint="eastAsia"/>
          <w:sz w:val="32"/>
          <w:szCs w:val="32"/>
        </w:rPr>
        <w:t>工作</w:t>
      </w:r>
      <w:r>
        <w:rPr>
          <w:rFonts w:eastAsia="方正仿宋_GBK"/>
          <w:sz w:val="32"/>
          <w:szCs w:val="32"/>
        </w:rPr>
        <w:t>。</w:t>
      </w:r>
      <w:r>
        <w:rPr>
          <w:rFonts w:eastAsia="方正仿宋_GBK"/>
          <w:snapToGrid w:val="0"/>
          <w:kern w:val="0"/>
          <w:sz w:val="32"/>
          <w:szCs w:val="36"/>
        </w:rPr>
        <w:t>制定《宿迁市一般工业固体废物污染环境防治条例》地方性法规，从制度层面规范固体废物管理行为，缩短我市</w:t>
      </w:r>
      <w:r>
        <w:rPr>
          <w:rFonts w:eastAsia="方正仿宋_GBK" w:hint="eastAsia"/>
          <w:snapToGrid w:val="0"/>
          <w:kern w:val="0"/>
          <w:sz w:val="32"/>
          <w:szCs w:val="36"/>
        </w:rPr>
        <w:t>与</w:t>
      </w:r>
      <w:r>
        <w:rPr>
          <w:rFonts w:eastAsia="方正仿宋_GBK"/>
          <w:snapToGrid w:val="0"/>
          <w:kern w:val="0"/>
          <w:sz w:val="32"/>
          <w:szCs w:val="36"/>
        </w:rPr>
        <w:t>《江苏省</w:t>
      </w:r>
      <w:r>
        <w:rPr>
          <w:rFonts w:eastAsia="方正仿宋_GBK"/>
          <w:snapToGrid w:val="0"/>
          <w:kern w:val="0"/>
          <w:sz w:val="32"/>
          <w:szCs w:val="36"/>
        </w:rPr>
        <w:t>“</w:t>
      </w:r>
      <w:r>
        <w:rPr>
          <w:rFonts w:eastAsia="方正仿宋_GBK"/>
          <w:snapToGrid w:val="0"/>
          <w:kern w:val="0"/>
          <w:sz w:val="32"/>
          <w:szCs w:val="36"/>
        </w:rPr>
        <w:t>无废城市</w:t>
      </w:r>
      <w:r>
        <w:rPr>
          <w:rFonts w:eastAsia="方正仿宋_GBK"/>
          <w:snapToGrid w:val="0"/>
          <w:kern w:val="0"/>
          <w:sz w:val="32"/>
          <w:szCs w:val="36"/>
        </w:rPr>
        <w:t>”</w:t>
      </w:r>
      <w:r>
        <w:rPr>
          <w:rFonts w:eastAsia="方正仿宋_GBK"/>
          <w:snapToGrid w:val="0"/>
          <w:kern w:val="0"/>
          <w:sz w:val="32"/>
          <w:szCs w:val="36"/>
        </w:rPr>
        <w:t>建设指标体系（试行）》</w:t>
      </w:r>
      <w:r>
        <w:rPr>
          <w:rFonts w:eastAsia="方正仿宋_GBK" w:hint="eastAsia"/>
          <w:snapToGrid w:val="0"/>
          <w:kern w:val="0"/>
          <w:sz w:val="32"/>
          <w:szCs w:val="36"/>
        </w:rPr>
        <w:t>中</w:t>
      </w:r>
      <w:r>
        <w:rPr>
          <w:rFonts w:eastAsia="方正仿宋_GBK"/>
          <w:snapToGrid w:val="0"/>
          <w:kern w:val="0"/>
          <w:sz w:val="32"/>
          <w:szCs w:val="36"/>
        </w:rPr>
        <w:t>固体废物源头减量、资源化利用和最终处置等部分指标存在的较大差距，推动</w:t>
      </w:r>
      <w:r>
        <w:rPr>
          <w:rFonts w:eastAsia="方正仿宋_GBK"/>
          <w:snapToGrid w:val="0"/>
          <w:kern w:val="0"/>
          <w:sz w:val="32"/>
          <w:szCs w:val="36"/>
        </w:rPr>
        <w:t>“</w:t>
      </w:r>
      <w:r>
        <w:rPr>
          <w:rFonts w:eastAsia="方正仿宋_GBK"/>
          <w:snapToGrid w:val="0"/>
          <w:kern w:val="0"/>
          <w:sz w:val="32"/>
          <w:szCs w:val="36"/>
        </w:rPr>
        <w:t>无废城市</w:t>
      </w:r>
      <w:r>
        <w:rPr>
          <w:rFonts w:eastAsia="方正仿宋_GBK"/>
          <w:snapToGrid w:val="0"/>
          <w:kern w:val="0"/>
          <w:sz w:val="32"/>
          <w:szCs w:val="36"/>
        </w:rPr>
        <w:t>”</w:t>
      </w:r>
      <w:r>
        <w:rPr>
          <w:rFonts w:eastAsia="方正仿宋_GBK"/>
          <w:snapToGrid w:val="0"/>
          <w:kern w:val="0"/>
          <w:sz w:val="32"/>
          <w:szCs w:val="36"/>
        </w:rPr>
        <w:t>创建，切实保障生态环境安全。</w:t>
      </w:r>
      <w:r>
        <w:rPr>
          <w:rFonts w:eastAsia="方正仿宋_GBK"/>
          <w:sz w:val="32"/>
          <w:szCs w:val="32"/>
        </w:rPr>
        <w:t>（</w:t>
      </w:r>
      <w:r>
        <w:rPr>
          <w:rFonts w:eastAsia="方正楷体_GBK"/>
          <w:sz w:val="32"/>
          <w:szCs w:val="32"/>
        </w:rPr>
        <w:t>市生态环境局牵头</w:t>
      </w:r>
      <w:r>
        <w:rPr>
          <w:rFonts w:eastAsia="方正仿宋_GBK"/>
          <w:sz w:val="32"/>
          <w:szCs w:val="32"/>
        </w:rPr>
        <w:t>）</w:t>
      </w:r>
    </w:p>
    <w:p w:rsidR="00DB37AF" w:rsidRDefault="008B097F">
      <w:pPr>
        <w:pStyle w:val="a4"/>
        <w:adjustRightInd w:val="0"/>
        <w:snapToGrid w:val="0"/>
        <w:spacing w:line="550" w:lineRule="exact"/>
        <w:ind w:firstLineChars="200" w:firstLine="631"/>
        <w:rPr>
          <w:rFonts w:eastAsia="方正仿宋_GBK"/>
          <w:snapToGrid w:val="0"/>
          <w:kern w:val="0"/>
          <w:sz w:val="32"/>
          <w:szCs w:val="36"/>
        </w:rPr>
      </w:pPr>
      <w:r>
        <w:rPr>
          <w:rFonts w:eastAsia="方正仿宋_GBK"/>
          <w:snapToGrid w:val="0"/>
          <w:kern w:val="0"/>
          <w:sz w:val="32"/>
          <w:szCs w:val="20"/>
        </w:rPr>
        <w:t>3.</w:t>
      </w:r>
      <w:r>
        <w:rPr>
          <w:rFonts w:eastAsia="方正仿宋_GBK" w:hint="eastAsia"/>
          <w:snapToGrid w:val="0"/>
          <w:kern w:val="0"/>
          <w:sz w:val="32"/>
          <w:szCs w:val="20"/>
        </w:rPr>
        <w:t xml:space="preserve"> </w:t>
      </w:r>
      <w:r>
        <w:rPr>
          <w:rFonts w:eastAsia="方正仿宋_GBK"/>
          <w:snapToGrid w:val="0"/>
          <w:kern w:val="0"/>
          <w:sz w:val="32"/>
          <w:szCs w:val="32"/>
        </w:rPr>
        <w:t>贯彻落实</w:t>
      </w:r>
      <w:r>
        <w:rPr>
          <w:rFonts w:eastAsia="方正仿宋_GBK"/>
          <w:snapToGrid w:val="0"/>
          <w:kern w:val="0"/>
          <w:sz w:val="32"/>
          <w:szCs w:val="32"/>
        </w:rPr>
        <w:t>“</w:t>
      </w:r>
      <w:r>
        <w:rPr>
          <w:rFonts w:eastAsia="方正仿宋_GBK"/>
          <w:snapToGrid w:val="0"/>
          <w:kern w:val="0"/>
          <w:sz w:val="32"/>
          <w:szCs w:val="32"/>
        </w:rPr>
        <w:t>危废十条</w:t>
      </w:r>
      <w:r>
        <w:rPr>
          <w:rFonts w:eastAsia="方正仿宋_GBK"/>
          <w:snapToGrid w:val="0"/>
          <w:kern w:val="0"/>
          <w:sz w:val="32"/>
          <w:szCs w:val="32"/>
        </w:rPr>
        <w:t>”</w:t>
      </w:r>
      <w:r>
        <w:rPr>
          <w:rFonts w:eastAsia="方正仿宋_GBK"/>
          <w:snapToGrid w:val="0"/>
          <w:kern w:val="0"/>
          <w:sz w:val="32"/>
          <w:szCs w:val="32"/>
        </w:rPr>
        <w:t>。严格落实《江苏省强化危险废物监管和利用处置能力改革实施方案》，着力推进危废审批改革、医废能力建设、</w:t>
      </w:r>
      <w:r>
        <w:rPr>
          <w:rFonts w:eastAsia="方正仿宋_GBK"/>
          <w:snapToGrid w:val="0"/>
          <w:kern w:val="0"/>
          <w:sz w:val="32"/>
          <w:szCs w:val="32"/>
        </w:rPr>
        <w:t>“</w:t>
      </w:r>
      <w:r>
        <w:rPr>
          <w:rFonts w:eastAsia="方正仿宋_GBK"/>
          <w:snapToGrid w:val="0"/>
          <w:kern w:val="0"/>
          <w:sz w:val="32"/>
          <w:szCs w:val="32"/>
        </w:rPr>
        <w:t>点对点</w:t>
      </w:r>
      <w:r>
        <w:rPr>
          <w:rFonts w:eastAsia="方正仿宋_GBK"/>
          <w:snapToGrid w:val="0"/>
          <w:kern w:val="0"/>
          <w:sz w:val="32"/>
          <w:szCs w:val="32"/>
        </w:rPr>
        <w:t>”</w:t>
      </w:r>
      <w:r>
        <w:rPr>
          <w:rFonts w:eastAsia="方正仿宋_GBK"/>
          <w:snapToGrid w:val="0"/>
          <w:kern w:val="0"/>
          <w:sz w:val="32"/>
          <w:szCs w:val="32"/>
        </w:rPr>
        <w:t>综合利用等重点工作。通过定期调度、强化考核、督查帮扶等方式，推进各项任务措施落地见效。</w:t>
      </w:r>
      <w:r>
        <w:rPr>
          <w:rFonts w:eastAsia="方正仿宋_GBK"/>
          <w:sz w:val="32"/>
          <w:szCs w:val="32"/>
        </w:rPr>
        <w:t>（</w:t>
      </w:r>
      <w:r>
        <w:rPr>
          <w:rFonts w:eastAsia="方正楷体_GBK"/>
          <w:sz w:val="32"/>
          <w:szCs w:val="32"/>
        </w:rPr>
        <w:t>市生态环境局牵头</w:t>
      </w:r>
      <w:r>
        <w:rPr>
          <w:rFonts w:eastAsia="方正仿宋_GBK"/>
          <w:sz w:val="32"/>
          <w:szCs w:val="32"/>
        </w:rPr>
        <w:t>）</w:t>
      </w:r>
    </w:p>
    <w:p w:rsidR="00DB37AF" w:rsidRDefault="008B097F">
      <w:pPr>
        <w:pStyle w:val="a4"/>
        <w:adjustRightInd w:val="0"/>
        <w:snapToGrid w:val="0"/>
        <w:spacing w:line="550" w:lineRule="exact"/>
        <w:ind w:firstLineChars="200" w:firstLine="631"/>
        <w:rPr>
          <w:rFonts w:eastAsia="方正楷体_GBK"/>
          <w:sz w:val="32"/>
          <w:szCs w:val="32"/>
        </w:rPr>
      </w:pPr>
      <w:r>
        <w:rPr>
          <w:rFonts w:eastAsia="方正仿宋_GBK"/>
          <w:sz w:val="32"/>
          <w:szCs w:val="32"/>
        </w:rPr>
        <w:t>4.</w:t>
      </w:r>
      <w:r>
        <w:rPr>
          <w:rFonts w:eastAsia="方正仿宋_GBK" w:hint="eastAsia"/>
          <w:sz w:val="32"/>
          <w:szCs w:val="32"/>
        </w:rPr>
        <w:t xml:space="preserve"> </w:t>
      </w:r>
      <w:r>
        <w:rPr>
          <w:rFonts w:eastAsia="方正仿宋_GBK"/>
          <w:sz w:val="32"/>
          <w:szCs w:val="32"/>
        </w:rPr>
        <w:t>加强危险废物鉴别工作。严格落实生态环境部《关于加强危险废物鉴别工作的通知》要求，督促辖区产废企业进一步落实危险废物鉴别的主体责任，规范危险废物鉴别程序。加强鉴别单位管理，严厉打击鉴别单位弄虚作假等违法违规行为。规范鉴别结果应用，强化鉴别单位和鉴别报告信息公开，</w:t>
      </w:r>
      <w:r>
        <w:rPr>
          <w:rFonts w:eastAsia="方正仿宋_GBK" w:hint="eastAsia"/>
          <w:sz w:val="32"/>
          <w:szCs w:val="32"/>
        </w:rPr>
        <w:t>接受</w:t>
      </w:r>
      <w:r>
        <w:rPr>
          <w:rFonts w:eastAsia="方正仿宋_GBK"/>
          <w:sz w:val="32"/>
          <w:szCs w:val="32"/>
        </w:rPr>
        <w:t>社会监督。（</w:t>
      </w:r>
      <w:r>
        <w:rPr>
          <w:rFonts w:eastAsia="方正楷体_GBK"/>
          <w:sz w:val="32"/>
          <w:szCs w:val="32"/>
        </w:rPr>
        <w:t>市生态环境局牵头</w:t>
      </w:r>
      <w:r>
        <w:rPr>
          <w:rFonts w:eastAsia="方正仿宋_GBK"/>
          <w:sz w:val="32"/>
          <w:szCs w:val="32"/>
        </w:rPr>
        <w:t>）</w:t>
      </w:r>
    </w:p>
    <w:p w:rsidR="00DB37AF" w:rsidRDefault="008B097F">
      <w:pPr>
        <w:pStyle w:val="a4"/>
        <w:adjustRightInd w:val="0"/>
        <w:snapToGrid w:val="0"/>
        <w:spacing w:line="550" w:lineRule="exact"/>
        <w:ind w:firstLineChars="200" w:firstLine="587"/>
        <w:rPr>
          <w:rFonts w:eastAsia="方正楷体_GBK"/>
          <w:sz w:val="32"/>
          <w:szCs w:val="32"/>
        </w:rPr>
      </w:pPr>
      <w:r>
        <w:rPr>
          <w:rFonts w:eastAsia="方正楷体_GBK"/>
          <w:spacing w:val="-11"/>
          <w:sz w:val="32"/>
          <w:szCs w:val="32"/>
        </w:rPr>
        <w:t>（二）深挖</w:t>
      </w:r>
      <w:r>
        <w:rPr>
          <w:rFonts w:eastAsia="方正楷体_GBK"/>
          <w:spacing w:val="-11"/>
          <w:sz w:val="32"/>
          <w:szCs w:val="32"/>
        </w:rPr>
        <w:t>“</w:t>
      </w:r>
      <w:r>
        <w:rPr>
          <w:rFonts w:eastAsia="方正楷体_GBK"/>
          <w:spacing w:val="-11"/>
          <w:sz w:val="32"/>
          <w:szCs w:val="32"/>
        </w:rPr>
        <w:t>存量</w:t>
      </w:r>
      <w:r>
        <w:rPr>
          <w:rFonts w:eastAsia="方正楷体_GBK"/>
          <w:spacing w:val="-11"/>
          <w:sz w:val="32"/>
          <w:szCs w:val="32"/>
        </w:rPr>
        <w:t>”</w:t>
      </w:r>
      <w:r>
        <w:rPr>
          <w:rFonts w:eastAsia="方正楷体_GBK"/>
          <w:spacing w:val="-11"/>
          <w:sz w:val="32"/>
          <w:szCs w:val="32"/>
        </w:rPr>
        <w:t>，严格过程管控</w:t>
      </w:r>
    </w:p>
    <w:p w:rsidR="00DB37AF" w:rsidRDefault="008B097F">
      <w:pPr>
        <w:autoSpaceDE w:val="0"/>
        <w:autoSpaceDN w:val="0"/>
        <w:adjustRightInd w:val="0"/>
        <w:snapToGrid w:val="0"/>
        <w:spacing w:line="550" w:lineRule="exact"/>
        <w:ind w:firstLineChars="200" w:firstLine="631"/>
        <w:rPr>
          <w:rFonts w:eastAsia="方正仿宋_GBK"/>
          <w:snapToGrid w:val="0"/>
          <w:kern w:val="0"/>
          <w:sz w:val="32"/>
          <w:szCs w:val="32"/>
        </w:rPr>
      </w:pPr>
      <w:r>
        <w:rPr>
          <w:rFonts w:eastAsia="方正仿宋_GBK"/>
          <w:snapToGrid w:val="0"/>
          <w:kern w:val="0"/>
          <w:sz w:val="32"/>
          <w:szCs w:val="20"/>
        </w:rPr>
        <w:t>5.</w:t>
      </w:r>
      <w:r>
        <w:rPr>
          <w:rFonts w:eastAsia="方正仿宋_GBK" w:hint="eastAsia"/>
          <w:snapToGrid w:val="0"/>
          <w:kern w:val="0"/>
          <w:sz w:val="32"/>
          <w:szCs w:val="20"/>
        </w:rPr>
        <w:t xml:space="preserve"> </w:t>
      </w:r>
      <w:r>
        <w:rPr>
          <w:rFonts w:eastAsia="方正仿宋_GBK"/>
          <w:snapToGrid w:val="0"/>
          <w:kern w:val="0"/>
          <w:sz w:val="32"/>
          <w:szCs w:val="32"/>
        </w:rPr>
        <w:t>强化危险废物全生命周期监管。全面推行危废</w:t>
      </w:r>
      <w:r>
        <w:rPr>
          <w:rFonts w:eastAsia="方正仿宋_GBK"/>
          <w:snapToGrid w:val="0"/>
          <w:kern w:val="0"/>
          <w:sz w:val="32"/>
          <w:szCs w:val="32"/>
        </w:rPr>
        <w:t>“</w:t>
      </w:r>
      <w:r>
        <w:rPr>
          <w:rFonts w:eastAsia="方正仿宋_GBK"/>
          <w:snapToGrid w:val="0"/>
          <w:kern w:val="0"/>
          <w:sz w:val="32"/>
          <w:szCs w:val="32"/>
        </w:rPr>
        <w:t>二维码</w:t>
      </w:r>
      <w:r>
        <w:rPr>
          <w:rFonts w:eastAsia="方正仿宋_GBK"/>
          <w:snapToGrid w:val="0"/>
          <w:kern w:val="0"/>
          <w:sz w:val="32"/>
          <w:szCs w:val="32"/>
        </w:rPr>
        <w:t>”</w:t>
      </w:r>
      <w:r>
        <w:rPr>
          <w:rFonts w:eastAsia="方正仿宋_GBK"/>
          <w:snapToGrid w:val="0"/>
          <w:kern w:val="0"/>
          <w:sz w:val="32"/>
          <w:szCs w:val="32"/>
        </w:rPr>
        <w:t>电子标签，通过现场检查等方式督促企业做到</w:t>
      </w:r>
      <w:r>
        <w:rPr>
          <w:rFonts w:eastAsia="方正仿宋_GBK"/>
          <w:snapToGrid w:val="0"/>
          <w:kern w:val="0"/>
          <w:sz w:val="32"/>
          <w:szCs w:val="32"/>
        </w:rPr>
        <w:t>“</w:t>
      </w:r>
      <w:r>
        <w:rPr>
          <w:rFonts w:eastAsia="方正仿宋_GBK"/>
          <w:snapToGrid w:val="0"/>
          <w:kern w:val="0"/>
          <w:sz w:val="32"/>
          <w:szCs w:val="32"/>
        </w:rPr>
        <w:t>三个必须</w:t>
      </w:r>
      <w:r>
        <w:rPr>
          <w:rFonts w:eastAsia="方正仿宋_GBK"/>
          <w:snapToGrid w:val="0"/>
          <w:kern w:val="0"/>
          <w:sz w:val="32"/>
          <w:szCs w:val="32"/>
        </w:rPr>
        <w:t>”</w:t>
      </w:r>
      <w:r>
        <w:rPr>
          <w:rFonts w:eastAsia="方正仿宋_GBK"/>
          <w:snapToGrid w:val="0"/>
          <w:kern w:val="0"/>
          <w:sz w:val="32"/>
          <w:szCs w:val="32"/>
        </w:rPr>
        <w:t>（危废产生、贮存、利用处置设施必须建立并粘贴二维码，危废产生必须生成并粘贴二维码，危废贮存、转移、签收、利用、处置各环节必须通过扫设施二维码后再按包装物扫码进行）。加大全生命周期监控系统运用力度，通过数据、视频、工况等多维度监控手段，建立关联预警机制，及时发现转移异常、设施不正常运行、危废不规范管理等问题。</w:t>
      </w:r>
      <w:r>
        <w:rPr>
          <w:rFonts w:eastAsia="方正仿宋_GBK"/>
          <w:sz w:val="32"/>
          <w:szCs w:val="32"/>
        </w:rPr>
        <w:t>（</w:t>
      </w:r>
      <w:r>
        <w:rPr>
          <w:rFonts w:eastAsia="方正楷体_GBK"/>
          <w:sz w:val="32"/>
          <w:szCs w:val="32"/>
        </w:rPr>
        <w:t>市生态环境局牵头</w:t>
      </w:r>
      <w:r>
        <w:rPr>
          <w:rFonts w:eastAsia="方正仿宋_GBK"/>
          <w:sz w:val="32"/>
          <w:szCs w:val="32"/>
        </w:rPr>
        <w:t>）</w:t>
      </w:r>
    </w:p>
    <w:p w:rsidR="00DB37AF" w:rsidRDefault="008B097F">
      <w:pPr>
        <w:adjustRightInd w:val="0"/>
        <w:snapToGrid w:val="0"/>
        <w:spacing w:line="550" w:lineRule="exact"/>
        <w:ind w:firstLineChars="200" w:firstLine="631"/>
        <w:textAlignment w:val="baseline"/>
        <w:rPr>
          <w:rFonts w:eastAsia="方正楷体_GBK"/>
          <w:sz w:val="32"/>
          <w:szCs w:val="32"/>
        </w:rPr>
      </w:pPr>
      <w:r>
        <w:rPr>
          <w:rFonts w:eastAsia="方正仿宋_GBK"/>
          <w:kern w:val="0"/>
          <w:sz w:val="32"/>
          <w:szCs w:val="32"/>
        </w:rPr>
        <w:t>6.</w:t>
      </w:r>
      <w:r>
        <w:rPr>
          <w:rFonts w:eastAsia="方正仿宋_GBK" w:hint="eastAsia"/>
          <w:kern w:val="0"/>
          <w:sz w:val="32"/>
          <w:szCs w:val="32"/>
        </w:rPr>
        <w:t xml:space="preserve"> </w:t>
      </w:r>
      <w:r>
        <w:rPr>
          <w:rFonts w:eastAsia="方正仿宋_GBK"/>
          <w:kern w:val="0"/>
          <w:sz w:val="32"/>
          <w:szCs w:val="32"/>
        </w:rPr>
        <w:t>推进危险废物规范化环境管理评估工作。根据</w:t>
      </w:r>
      <w:r>
        <w:rPr>
          <w:rFonts w:eastAsia="方正仿宋_GBK"/>
          <w:kern w:val="0"/>
          <w:sz w:val="32"/>
          <w:szCs w:val="32"/>
        </w:rPr>
        <w:t xml:space="preserve"> “</w:t>
      </w:r>
      <w:r>
        <w:rPr>
          <w:rFonts w:eastAsia="方正仿宋_GBK"/>
          <w:kern w:val="0"/>
          <w:sz w:val="32"/>
          <w:szCs w:val="32"/>
        </w:rPr>
        <w:t>十四五</w:t>
      </w:r>
      <w:r>
        <w:rPr>
          <w:rFonts w:eastAsia="方正仿宋_GBK"/>
          <w:kern w:val="0"/>
          <w:sz w:val="32"/>
          <w:szCs w:val="32"/>
        </w:rPr>
        <w:t>”</w:t>
      </w:r>
      <w:r>
        <w:rPr>
          <w:rFonts w:eastAsia="方正仿宋_GBK" w:hint="eastAsia"/>
          <w:kern w:val="0"/>
          <w:sz w:val="32"/>
          <w:szCs w:val="32"/>
        </w:rPr>
        <w:t>国家和省</w:t>
      </w:r>
      <w:r>
        <w:rPr>
          <w:rFonts w:eastAsia="方正仿宋_GBK"/>
          <w:kern w:val="0"/>
          <w:sz w:val="32"/>
          <w:szCs w:val="32"/>
        </w:rPr>
        <w:t>危险废物规范化环境管理评估工作要求，</w:t>
      </w:r>
      <w:r>
        <w:rPr>
          <w:rFonts w:eastAsia="方正仿宋_GBK"/>
          <w:sz w:val="32"/>
        </w:rPr>
        <w:t>强化危险废物规范化环境管理，压实企业主体责任</w:t>
      </w:r>
      <w:r>
        <w:rPr>
          <w:rFonts w:eastAsia="方正仿宋_GBK" w:hint="eastAsia"/>
          <w:sz w:val="32"/>
        </w:rPr>
        <w:t>。</w:t>
      </w:r>
      <w:r>
        <w:rPr>
          <w:rFonts w:eastAsia="方正仿宋_GBK"/>
          <w:sz w:val="32"/>
        </w:rPr>
        <w:t>突出问题导向，加强危险废物产生、贮存、运输、利用处置等关键环节污染防治。强化部门协同配合，推进危险废物全过程联防联控</w:t>
      </w:r>
      <w:r>
        <w:rPr>
          <w:rFonts w:eastAsia="方正仿宋_GBK" w:hint="eastAsia"/>
          <w:sz w:val="32"/>
        </w:rPr>
        <w:t>，</w:t>
      </w:r>
      <w:r>
        <w:rPr>
          <w:rFonts w:eastAsia="方正仿宋_GBK"/>
          <w:sz w:val="32"/>
        </w:rPr>
        <w:t>切实提高全市危险废物规范化环境管理水平。</w:t>
      </w:r>
      <w:r>
        <w:rPr>
          <w:rFonts w:eastAsia="方正楷体_GBK"/>
          <w:sz w:val="32"/>
          <w:szCs w:val="32"/>
        </w:rPr>
        <w:t>（市生态环境局牵头，市公安局、交通运输局配合）</w:t>
      </w:r>
    </w:p>
    <w:p w:rsidR="00DB37AF" w:rsidRDefault="008B097F">
      <w:pPr>
        <w:spacing w:line="550" w:lineRule="exact"/>
        <w:ind w:firstLineChars="200" w:firstLine="631"/>
        <w:rPr>
          <w:rFonts w:eastAsia="方正楷体_GBK"/>
          <w:sz w:val="32"/>
          <w:szCs w:val="32"/>
        </w:rPr>
      </w:pPr>
      <w:r>
        <w:rPr>
          <w:rFonts w:eastAsia="方正仿宋_GBK" w:hint="eastAsia"/>
          <w:kern w:val="0"/>
          <w:sz w:val="32"/>
          <w:szCs w:val="32"/>
        </w:rPr>
        <w:t xml:space="preserve">7. </w:t>
      </w:r>
      <w:r>
        <w:rPr>
          <w:rFonts w:eastAsia="方正仿宋_GBK" w:hint="eastAsia"/>
          <w:kern w:val="0"/>
          <w:sz w:val="32"/>
          <w:szCs w:val="32"/>
        </w:rPr>
        <w:t>做好危险废物等专项整治行动收官。</w:t>
      </w:r>
      <w:r>
        <w:rPr>
          <w:rFonts w:eastAsia="方正仿宋_GBK" w:hint="eastAsia"/>
          <w:sz w:val="32"/>
          <w:szCs w:val="32"/>
        </w:rPr>
        <w:t>按照《宿迁市危险废物等安全专项整治三年行动实施方案》《宿迁市危险化学品安全专项整治三年行动实施方案》《宿迁市危险废物专项整治工作方案》任务要求，持续开展危险废物、废弃危险化学品和关闭退出化工企业安全隐患排查整治，推进问题整改，完善相关制度，确保危险废物等专项整治工作取得实效。到</w:t>
      </w:r>
      <w:r>
        <w:rPr>
          <w:rFonts w:eastAsia="方正仿宋_GBK" w:hint="eastAsia"/>
          <w:sz w:val="32"/>
          <w:szCs w:val="32"/>
        </w:rPr>
        <w:t>2022</w:t>
      </w:r>
      <w:r>
        <w:rPr>
          <w:rFonts w:eastAsia="方正仿宋_GBK" w:hint="eastAsia"/>
          <w:sz w:val="32"/>
          <w:szCs w:val="32"/>
        </w:rPr>
        <w:t>年底，企业产生的属性不明固体废物鉴别鉴定率达到</w:t>
      </w:r>
      <w:r>
        <w:rPr>
          <w:rFonts w:eastAsia="方正仿宋_GBK" w:hint="eastAsia"/>
          <w:sz w:val="32"/>
          <w:szCs w:val="32"/>
        </w:rPr>
        <w:t>100%</w:t>
      </w:r>
      <w:r>
        <w:rPr>
          <w:rFonts w:eastAsia="方正仿宋_GBK" w:hint="eastAsia"/>
          <w:sz w:val="32"/>
          <w:szCs w:val="32"/>
        </w:rPr>
        <w:t>，重点环保设施和项目安全风险评估论证率达到</w:t>
      </w:r>
      <w:r>
        <w:rPr>
          <w:rFonts w:eastAsia="方正仿宋_GBK" w:hint="eastAsia"/>
          <w:sz w:val="32"/>
          <w:szCs w:val="32"/>
        </w:rPr>
        <w:t>100%</w:t>
      </w:r>
      <w:r>
        <w:rPr>
          <w:rFonts w:eastAsia="方正仿宋_GBK" w:hint="eastAsia"/>
          <w:sz w:val="32"/>
          <w:szCs w:val="32"/>
        </w:rPr>
        <w:t>。</w:t>
      </w:r>
      <w:r>
        <w:rPr>
          <w:rFonts w:eastAsia="方正楷体_GBK" w:hint="eastAsia"/>
          <w:sz w:val="32"/>
          <w:szCs w:val="32"/>
        </w:rPr>
        <w:t>（危废固废安全专项整治成员单位按职责分工负责）</w:t>
      </w:r>
    </w:p>
    <w:p w:rsidR="00DB37AF" w:rsidRDefault="008B097F">
      <w:pPr>
        <w:pStyle w:val="a4"/>
        <w:adjustRightInd w:val="0"/>
        <w:snapToGrid w:val="0"/>
        <w:spacing w:line="550" w:lineRule="exact"/>
        <w:ind w:firstLineChars="200" w:firstLine="587"/>
        <w:rPr>
          <w:rFonts w:eastAsia="方正楷体_GBK"/>
          <w:sz w:val="32"/>
          <w:szCs w:val="32"/>
        </w:rPr>
      </w:pPr>
      <w:r>
        <w:rPr>
          <w:rFonts w:eastAsia="方正楷体_GBK"/>
          <w:spacing w:val="-11"/>
          <w:sz w:val="32"/>
          <w:szCs w:val="32"/>
        </w:rPr>
        <w:t>8.</w:t>
      </w:r>
      <w:r>
        <w:rPr>
          <w:rFonts w:eastAsia="方正楷体_GBK" w:hint="eastAsia"/>
          <w:spacing w:val="-11"/>
          <w:sz w:val="32"/>
          <w:szCs w:val="32"/>
        </w:rPr>
        <w:t xml:space="preserve"> </w:t>
      </w:r>
      <w:r>
        <w:rPr>
          <w:rFonts w:eastAsia="方正楷体_GBK"/>
          <w:spacing w:val="-11"/>
          <w:sz w:val="32"/>
          <w:szCs w:val="32"/>
        </w:rPr>
        <w:t>开展危险废物经营企业危险化学品使用安全专项治理</w:t>
      </w:r>
      <w:r>
        <w:rPr>
          <w:rFonts w:eastAsia="方正楷体_GBK"/>
          <w:spacing w:val="-6"/>
          <w:sz w:val="32"/>
          <w:szCs w:val="32"/>
        </w:rPr>
        <w:t>行动。</w:t>
      </w:r>
      <w:r>
        <w:rPr>
          <w:rFonts w:eastAsia="方正楷体_GBK" w:hint="eastAsia"/>
          <w:spacing w:val="-6"/>
          <w:sz w:val="32"/>
          <w:szCs w:val="32"/>
        </w:rPr>
        <w:t>落实</w:t>
      </w:r>
      <w:r>
        <w:rPr>
          <w:rFonts w:eastAsia="方正仿宋_GBK"/>
          <w:sz w:val="32"/>
          <w:szCs w:val="32"/>
        </w:rPr>
        <w:t>《宿迁市危险废物经营企业危险化学品使用安全专项治理行动实施方案》，开展危险废物经营企业危险化学品使用环节安全大排查、大整治，切实防范风险和排查</w:t>
      </w:r>
      <w:r>
        <w:rPr>
          <w:rFonts w:eastAsia="方正仿宋_GBK" w:hint="eastAsia"/>
          <w:sz w:val="32"/>
          <w:szCs w:val="32"/>
        </w:rPr>
        <w:t>、</w:t>
      </w:r>
      <w:r>
        <w:rPr>
          <w:rFonts w:eastAsia="方正仿宋_GBK"/>
          <w:sz w:val="32"/>
          <w:szCs w:val="32"/>
        </w:rPr>
        <w:t>治理隐患，促进全市危险废物经营企业危险化学品使用安全生产形势稳定向好。同时，结合危险废物安全专项整治要求，深入推进</w:t>
      </w:r>
      <w:r>
        <w:rPr>
          <w:rFonts w:eastAsia="方正仿宋_GBK" w:hint="eastAsia"/>
          <w:sz w:val="32"/>
          <w:szCs w:val="32"/>
        </w:rPr>
        <w:t>危废</w:t>
      </w:r>
      <w:r>
        <w:rPr>
          <w:rFonts w:eastAsia="方正仿宋_GBK"/>
          <w:sz w:val="32"/>
          <w:szCs w:val="32"/>
        </w:rPr>
        <w:t>经营企业、自建危废处置设施企业以及产废量大的企业安全专项整治工作，进一步提</w:t>
      </w:r>
      <w:r>
        <w:rPr>
          <w:rFonts w:eastAsia="方正仿宋_GBK" w:hint="eastAsia"/>
          <w:sz w:val="32"/>
          <w:szCs w:val="32"/>
        </w:rPr>
        <w:t>高</w:t>
      </w:r>
      <w:r>
        <w:rPr>
          <w:rFonts w:eastAsia="方正仿宋_GBK"/>
          <w:sz w:val="32"/>
          <w:szCs w:val="32"/>
        </w:rPr>
        <w:t>企业危废规范化管理水平。</w:t>
      </w:r>
      <w:r>
        <w:rPr>
          <w:rFonts w:eastAsia="方正楷体_GBK"/>
          <w:sz w:val="32"/>
          <w:szCs w:val="32"/>
        </w:rPr>
        <w:t>（市生态环境局牵头，市应急管理局等配合）</w:t>
      </w:r>
    </w:p>
    <w:p w:rsidR="00DB37AF" w:rsidRDefault="008B097F">
      <w:pPr>
        <w:pStyle w:val="a4"/>
        <w:adjustRightInd w:val="0"/>
        <w:snapToGrid w:val="0"/>
        <w:spacing w:line="550" w:lineRule="exact"/>
        <w:ind w:firstLineChars="200" w:firstLine="631"/>
      </w:pPr>
      <w:r>
        <w:rPr>
          <w:rFonts w:eastAsia="方正仿宋_GBK"/>
          <w:kern w:val="0"/>
          <w:sz w:val="32"/>
          <w:szCs w:val="32"/>
        </w:rPr>
        <w:t>9.</w:t>
      </w:r>
      <w:r>
        <w:rPr>
          <w:rFonts w:eastAsia="方正仿宋_GBK" w:hint="eastAsia"/>
          <w:kern w:val="0"/>
          <w:sz w:val="32"/>
          <w:szCs w:val="32"/>
        </w:rPr>
        <w:t xml:space="preserve"> </w:t>
      </w:r>
      <w:r>
        <w:rPr>
          <w:rFonts w:eastAsia="方正仿宋_GBK"/>
          <w:kern w:val="0"/>
          <w:sz w:val="32"/>
          <w:szCs w:val="32"/>
        </w:rPr>
        <w:t>强化部分行业企业危废治理。</w:t>
      </w:r>
      <w:r>
        <w:rPr>
          <w:rFonts w:eastAsia="方正仿宋_GBK"/>
          <w:sz w:val="32"/>
          <w:szCs w:val="32"/>
        </w:rPr>
        <w:t>加强机动车维修及报废机动车拆解、包装桶破碎清洗、废矿物油收集利用等</w:t>
      </w:r>
      <w:r>
        <w:rPr>
          <w:rFonts w:eastAsia="方正仿宋_GBK"/>
          <w:sz w:val="32"/>
          <w:szCs w:val="32"/>
        </w:rPr>
        <w:t>3</w:t>
      </w:r>
      <w:r>
        <w:rPr>
          <w:rFonts w:eastAsia="方正仿宋_GBK"/>
          <w:sz w:val="32"/>
          <w:szCs w:val="32"/>
        </w:rPr>
        <w:t>个行业企业危险废物排查整治，指导企业严格落实污染防治主体责任，严厉打击危废非法转移倾倒和利用处置等违法行为。</w:t>
      </w:r>
      <w:r>
        <w:rPr>
          <w:rFonts w:eastAsia="方正楷体_GBK"/>
          <w:sz w:val="32"/>
          <w:szCs w:val="32"/>
        </w:rPr>
        <w:t>（市生态环境局牵头，市商务局、交通运输局等配合）</w:t>
      </w:r>
    </w:p>
    <w:p w:rsidR="00DB37AF" w:rsidRDefault="008B097F">
      <w:pPr>
        <w:pStyle w:val="a4"/>
        <w:adjustRightInd w:val="0"/>
        <w:snapToGrid w:val="0"/>
        <w:spacing w:line="550" w:lineRule="exact"/>
        <w:ind w:firstLineChars="200" w:firstLine="631"/>
      </w:pPr>
      <w:r>
        <w:rPr>
          <w:rFonts w:eastAsia="方正仿宋_GBK"/>
          <w:kern w:val="0"/>
          <w:sz w:val="32"/>
          <w:szCs w:val="32"/>
        </w:rPr>
        <w:t>10.</w:t>
      </w:r>
      <w:r>
        <w:rPr>
          <w:rFonts w:eastAsia="方正仿宋_GBK" w:hint="eastAsia"/>
          <w:kern w:val="0"/>
          <w:sz w:val="32"/>
          <w:szCs w:val="32"/>
        </w:rPr>
        <w:t xml:space="preserve"> </w:t>
      </w:r>
      <w:r>
        <w:rPr>
          <w:rFonts w:eastAsia="方正仿宋_GBK"/>
          <w:kern w:val="0"/>
          <w:sz w:val="32"/>
          <w:szCs w:val="32"/>
        </w:rPr>
        <w:t>推动塑料污染防治。</w:t>
      </w:r>
      <w:r>
        <w:rPr>
          <w:rFonts w:eastAsia="方正仿宋_GBK"/>
          <w:sz w:val="32"/>
          <w:szCs w:val="32"/>
        </w:rPr>
        <w:t>严格落实《江苏省进一步加强塑料污染治理的实施意见》，加强塑料废弃物回收、利用、处置等环节环境监管，持续推进废塑料加工利用行业整治，依法查处违法排污等行为。制定塑料污染治理实施方案，组织开展全市塑料污染治理联合专项检查，重点</w:t>
      </w:r>
      <w:r>
        <w:rPr>
          <w:rFonts w:eastAsia="方正仿宋_GBK" w:hint="eastAsia"/>
          <w:sz w:val="32"/>
          <w:szCs w:val="32"/>
        </w:rPr>
        <w:t>督查</w:t>
      </w:r>
      <w:r>
        <w:rPr>
          <w:rFonts w:eastAsia="方正仿宋_GBK"/>
          <w:sz w:val="32"/>
          <w:szCs w:val="32"/>
        </w:rPr>
        <w:t>各县区</w:t>
      </w:r>
      <w:r>
        <w:rPr>
          <w:rFonts w:eastAsia="方正仿宋_GBK" w:hint="eastAsia"/>
          <w:sz w:val="32"/>
          <w:szCs w:val="32"/>
        </w:rPr>
        <w:t>、新区、园区管委会</w:t>
      </w:r>
      <w:r>
        <w:rPr>
          <w:rFonts w:eastAsia="方正仿宋_GBK"/>
          <w:sz w:val="32"/>
          <w:szCs w:val="32"/>
        </w:rPr>
        <w:t>工作推进和监督执法等情况。</w:t>
      </w:r>
      <w:r>
        <w:rPr>
          <w:rFonts w:eastAsia="方正楷体_GBK"/>
          <w:sz w:val="32"/>
          <w:szCs w:val="32"/>
        </w:rPr>
        <w:t>（市发展改革委牵头，市生态环境局、商务局、农业农村局等配合）</w:t>
      </w:r>
    </w:p>
    <w:p w:rsidR="00DB37AF" w:rsidRDefault="008B097F">
      <w:pPr>
        <w:pStyle w:val="a4"/>
        <w:adjustRightInd w:val="0"/>
        <w:snapToGrid w:val="0"/>
        <w:spacing w:line="550" w:lineRule="exact"/>
        <w:ind w:firstLineChars="200" w:firstLine="631"/>
        <w:rPr>
          <w:rFonts w:eastAsia="方正楷体_GBK"/>
          <w:sz w:val="32"/>
          <w:szCs w:val="32"/>
        </w:rPr>
      </w:pPr>
      <w:r>
        <w:rPr>
          <w:rFonts w:eastAsia="方正仿宋_GBK"/>
          <w:kern w:val="0"/>
          <w:sz w:val="32"/>
          <w:szCs w:val="32"/>
        </w:rPr>
        <w:t>11.</w:t>
      </w:r>
      <w:r>
        <w:rPr>
          <w:rFonts w:eastAsia="方正仿宋_GBK" w:hint="eastAsia"/>
          <w:kern w:val="0"/>
          <w:sz w:val="32"/>
          <w:szCs w:val="32"/>
        </w:rPr>
        <w:t xml:space="preserve"> </w:t>
      </w:r>
      <w:r>
        <w:rPr>
          <w:rFonts w:eastAsia="方正仿宋_GBK"/>
          <w:kern w:val="0"/>
          <w:sz w:val="32"/>
          <w:szCs w:val="32"/>
        </w:rPr>
        <w:t>加强重金属污染防治。</w:t>
      </w:r>
      <w:r>
        <w:rPr>
          <w:rFonts w:eastAsia="方正仿宋_GBK"/>
          <w:sz w:val="32"/>
          <w:szCs w:val="32"/>
        </w:rPr>
        <w:t>制定</w:t>
      </w:r>
      <w:r>
        <w:rPr>
          <w:rFonts w:eastAsia="方正仿宋_GBK"/>
          <w:sz w:val="30"/>
          <w:szCs w:val="30"/>
        </w:rPr>
        <w:t>《宿迁市</w:t>
      </w:r>
      <w:r>
        <w:rPr>
          <w:rFonts w:eastAsia="方正仿宋_GBK"/>
          <w:sz w:val="30"/>
          <w:szCs w:val="30"/>
        </w:rPr>
        <w:t>“</w:t>
      </w:r>
      <w:r>
        <w:rPr>
          <w:rFonts w:eastAsia="方正仿宋_GBK"/>
          <w:sz w:val="30"/>
          <w:szCs w:val="30"/>
        </w:rPr>
        <w:t>十四五</w:t>
      </w:r>
      <w:r>
        <w:rPr>
          <w:rFonts w:eastAsia="方正仿宋_GBK"/>
          <w:sz w:val="30"/>
          <w:szCs w:val="30"/>
        </w:rPr>
        <w:t>”</w:t>
      </w:r>
      <w:r>
        <w:rPr>
          <w:rFonts w:eastAsia="方正仿宋_GBK"/>
          <w:sz w:val="30"/>
          <w:szCs w:val="30"/>
        </w:rPr>
        <w:t>固体废物和重金属污染防治规划》</w:t>
      </w:r>
      <w:r>
        <w:rPr>
          <w:rFonts w:eastAsia="方正仿宋_GBK"/>
          <w:sz w:val="32"/>
          <w:szCs w:val="32"/>
        </w:rPr>
        <w:t>，完善全口径重金属重点行业企业清单，开展电镀行业企业深度治理，加强涉镉涉铊企业排查整治，探索建立企事业单位重金属污染物排放总量控制制度。开展铅蓄电池生产企业集中收集和跨区域转运制度试点，定期组织专项执法检查，</w:t>
      </w:r>
      <w:r>
        <w:rPr>
          <w:rFonts w:eastAsia="方正仿宋_GBK"/>
          <w:sz w:val="32"/>
          <w:szCs w:val="32"/>
        </w:rPr>
        <w:t>2022</w:t>
      </w:r>
      <w:r>
        <w:rPr>
          <w:rFonts w:eastAsia="方正仿宋_GBK"/>
          <w:sz w:val="32"/>
          <w:szCs w:val="32"/>
        </w:rPr>
        <w:t>年底</w:t>
      </w:r>
      <w:r>
        <w:rPr>
          <w:rFonts w:eastAsia="方正仿宋_GBK" w:hint="eastAsia"/>
          <w:sz w:val="32"/>
          <w:szCs w:val="32"/>
        </w:rPr>
        <w:t>前</w:t>
      </w:r>
      <w:r>
        <w:rPr>
          <w:rFonts w:eastAsia="方正仿宋_GBK"/>
          <w:sz w:val="32"/>
          <w:szCs w:val="32"/>
        </w:rPr>
        <w:t>试点单位废铅蓄电池规范回收率达到</w:t>
      </w:r>
      <w:r>
        <w:rPr>
          <w:rFonts w:eastAsia="方正仿宋_GBK"/>
          <w:sz w:val="32"/>
          <w:szCs w:val="32"/>
        </w:rPr>
        <w:t>50%</w:t>
      </w:r>
      <w:r>
        <w:rPr>
          <w:rFonts w:eastAsia="方正仿宋_GBK"/>
          <w:sz w:val="32"/>
          <w:szCs w:val="32"/>
        </w:rPr>
        <w:t>。</w:t>
      </w:r>
      <w:r>
        <w:rPr>
          <w:rFonts w:eastAsia="方正楷体_GBK"/>
          <w:sz w:val="32"/>
          <w:szCs w:val="32"/>
        </w:rPr>
        <w:t>（市生态环境局牵头）</w:t>
      </w:r>
    </w:p>
    <w:p w:rsidR="00DB37AF" w:rsidRDefault="008B097F">
      <w:pPr>
        <w:adjustRightInd w:val="0"/>
        <w:snapToGrid w:val="0"/>
        <w:spacing w:line="550" w:lineRule="exact"/>
        <w:ind w:firstLineChars="200" w:firstLine="631"/>
        <w:textAlignment w:val="baseline"/>
        <w:rPr>
          <w:rFonts w:eastAsia="方正楷体_GBK"/>
          <w:sz w:val="32"/>
          <w:szCs w:val="32"/>
        </w:rPr>
      </w:pPr>
      <w:r>
        <w:rPr>
          <w:rFonts w:eastAsia="方正楷体_GBK"/>
          <w:sz w:val="32"/>
          <w:szCs w:val="32"/>
        </w:rPr>
        <w:t>（三）提高</w:t>
      </w:r>
      <w:r>
        <w:rPr>
          <w:rFonts w:eastAsia="方正楷体_GBK"/>
          <w:sz w:val="32"/>
          <w:szCs w:val="32"/>
        </w:rPr>
        <w:t>“</w:t>
      </w:r>
      <w:r>
        <w:rPr>
          <w:rFonts w:eastAsia="方正楷体_GBK"/>
          <w:sz w:val="32"/>
          <w:szCs w:val="32"/>
        </w:rPr>
        <w:t>质量</w:t>
      </w:r>
      <w:r>
        <w:rPr>
          <w:rFonts w:eastAsia="方正楷体_GBK"/>
          <w:sz w:val="32"/>
          <w:szCs w:val="32"/>
        </w:rPr>
        <w:t>”</w:t>
      </w:r>
      <w:r>
        <w:rPr>
          <w:rFonts w:eastAsia="方正楷体_GBK"/>
          <w:sz w:val="32"/>
          <w:szCs w:val="32"/>
        </w:rPr>
        <w:t>，深化末端治理</w:t>
      </w:r>
    </w:p>
    <w:p w:rsidR="00DB37AF" w:rsidRDefault="008B097F">
      <w:pPr>
        <w:autoSpaceDE w:val="0"/>
        <w:autoSpaceDN w:val="0"/>
        <w:adjustRightInd w:val="0"/>
        <w:snapToGrid w:val="0"/>
        <w:spacing w:line="550" w:lineRule="exact"/>
        <w:ind w:firstLineChars="200" w:firstLine="631"/>
        <w:rPr>
          <w:rFonts w:eastAsia="方正仿宋_GBK"/>
          <w:snapToGrid w:val="0"/>
          <w:kern w:val="0"/>
          <w:sz w:val="32"/>
          <w:szCs w:val="32"/>
        </w:rPr>
      </w:pPr>
      <w:r>
        <w:rPr>
          <w:rFonts w:eastAsia="仿宋_GB2312"/>
          <w:sz w:val="32"/>
          <w:szCs w:val="32"/>
        </w:rPr>
        <w:t>12.</w:t>
      </w:r>
      <w:r>
        <w:rPr>
          <w:rFonts w:eastAsia="仿宋_GB2312" w:hint="eastAsia"/>
          <w:sz w:val="32"/>
          <w:szCs w:val="32"/>
        </w:rPr>
        <w:t xml:space="preserve"> </w:t>
      </w:r>
      <w:r>
        <w:rPr>
          <w:rFonts w:eastAsia="方正仿宋_GBK"/>
          <w:kern w:val="0"/>
          <w:sz w:val="32"/>
          <w:szCs w:val="32"/>
        </w:rPr>
        <w:t>加强危险废物集中收集体系建设。</w:t>
      </w:r>
      <w:r>
        <w:rPr>
          <w:rFonts w:eastAsia="方正仿宋_GBK"/>
          <w:sz w:val="32"/>
          <w:szCs w:val="32"/>
        </w:rPr>
        <w:t>严格落实《江苏省危险废物集中收集体系建设工作方案（试行）》，</w:t>
      </w:r>
      <w:r>
        <w:rPr>
          <w:rFonts w:eastAsia="仿宋_GB2312"/>
          <w:sz w:val="32"/>
          <w:szCs w:val="32"/>
        </w:rPr>
        <w:t>2022</w:t>
      </w:r>
      <w:r>
        <w:rPr>
          <w:rFonts w:eastAsia="方正仿宋_GBK"/>
          <w:sz w:val="32"/>
          <w:szCs w:val="32"/>
        </w:rPr>
        <w:t>年底前初步建成危险废物集中收集体系，实现危险废物申报、收集、转运、利用、处置一体化服务，服务区域和收集种类全覆盖，建成全程可追溯的监控体系，有效防范环境风险。</w:t>
      </w:r>
      <w:r>
        <w:rPr>
          <w:rFonts w:eastAsia="方正仿宋_GBK"/>
          <w:kern w:val="0"/>
          <w:sz w:val="32"/>
          <w:szCs w:val="32"/>
        </w:rPr>
        <w:t>加强危险废物分类收集和规范贮存，在全市范围内形成比较完善的小量危险废物收集体系，实现小量危险废物应收尽收、规范处置。鼓励每个县区建成</w:t>
      </w:r>
      <w:r>
        <w:rPr>
          <w:rFonts w:eastAsia="仿宋_GB2312"/>
          <w:sz w:val="32"/>
          <w:szCs w:val="32"/>
        </w:rPr>
        <w:t xml:space="preserve"> 1</w:t>
      </w:r>
      <w:r>
        <w:rPr>
          <w:rFonts w:eastAsia="方正仿宋_GBK"/>
          <w:sz w:val="32"/>
          <w:szCs w:val="32"/>
        </w:rPr>
        <w:t xml:space="preserve"> </w:t>
      </w:r>
      <w:r>
        <w:rPr>
          <w:rFonts w:eastAsia="方正仿宋_GBK"/>
          <w:kern w:val="0"/>
          <w:sz w:val="32"/>
          <w:szCs w:val="32"/>
        </w:rPr>
        <w:t>家小微企业危险废物集中收运项目。</w:t>
      </w:r>
      <w:r>
        <w:rPr>
          <w:rFonts w:eastAsia="方正仿宋_GBK"/>
          <w:snapToGrid w:val="0"/>
          <w:kern w:val="0"/>
          <w:sz w:val="32"/>
          <w:szCs w:val="32"/>
        </w:rPr>
        <w:t>全面推进小微系统使用，将</w:t>
      </w:r>
      <w:r>
        <w:rPr>
          <w:rFonts w:eastAsia="方正仿宋_GBK" w:hint="eastAsia"/>
          <w:snapToGrid w:val="0"/>
          <w:kern w:val="0"/>
          <w:sz w:val="32"/>
          <w:szCs w:val="32"/>
        </w:rPr>
        <w:t>产废量</w:t>
      </w:r>
      <w:r>
        <w:rPr>
          <w:rFonts w:eastAsia="方正仿宋_GBK"/>
          <w:snapToGrid w:val="0"/>
          <w:kern w:val="0"/>
          <w:sz w:val="32"/>
          <w:szCs w:val="32"/>
        </w:rPr>
        <w:t>小于</w:t>
      </w:r>
      <w:r>
        <w:rPr>
          <w:rFonts w:eastAsia="仿宋_GB2312"/>
          <w:sz w:val="32"/>
          <w:szCs w:val="32"/>
        </w:rPr>
        <w:t>10</w:t>
      </w:r>
      <w:r>
        <w:rPr>
          <w:rFonts w:eastAsia="方正仿宋_GBK"/>
          <w:snapToGrid w:val="0"/>
          <w:kern w:val="0"/>
          <w:sz w:val="32"/>
          <w:szCs w:val="32"/>
        </w:rPr>
        <w:t>吨</w:t>
      </w:r>
      <w:r>
        <w:rPr>
          <w:rFonts w:eastAsia="方正仿宋_GBK" w:hint="eastAsia"/>
          <w:snapToGrid w:val="0"/>
          <w:kern w:val="0"/>
          <w:sz w:val="32"/>
          <w:szCs w:val="32"/>
        </w:rPr>
        <w:t>的</w:t>
      </w:r>
      <w:r>
        <w:rPr>
          <w:rFonts w:eastAsia="方正仿宋_GBK"/>
          <w:snapToGrid w:val="0"/>
          <w:kern w:val="0"/>
          <w:sz w:val="32"/>
          <w:szCs w:val="32"/>
        </w:rPr>
        <w:t>企业纳入</w:t>
      </w:r>
      <w:r>
        <w:rPr>
          <w:rFonts w:eastAsia="仿宋_GB2312"/>
          <w:sz w:val="32"/>
          <w:szCs w:val="32"/>
        </w:rPr>
        <w:t>ERP</w:t>
      </w:r>
      <w:r>
        <w:rPr>
          <w:rFonts w:eastAsia="方正仿宋_GBK"/>
          <w:snapToGrid w:val="0"/>
          <w:kern w:val="0"/>
          <w:sz w:val="32"/>
          <w:szCs w:val="32"/>
        </w:rPr>
        <w:t>系统。</w:t>
      </w:r>
      <w:r>
        <w:rPr>
          <w:rFonts w:eastAsia="仿宋_GB2312"/>
          <w:sz w:val="32"/>
          <w:szCs w:val="32"/>
        </w:rPr>
        <w:t>2022</w:t>
      </w:r>
      <w:r>
        <w:rPr>
          <w:rFonts w:eastAsia="方正仿宋_GBK"/>
          <w:snapToGrid w:val="0"/>
          <w:kern w:val="0"/>
          <w:sz w:val="32"/>
          <w:szCs w:val="32"/>
        </w:rPr>
        <w:t>年</w:t>
      </w:r>
      <w:r>
        <w:rPr>
          <w:rFonts w:eastAsia="仿宋_GB2312"/>
          <w:sz w:val="32"/>
          <w:szCs w:val="32"/>
        </w:rPr>
        <w:t>6</w:t>
      </w:r>
      <w:r>
        <w:rPr>
          <w:rFonts w:eastAsia="方正仿宋_GBK"/>
          <w:snapToGrid w:val="0"/>
          <w:kern w:val="0"/>
          <w:sz w:val="32"/>
          <w:szCs w:val="32"/>
        </w:rPr>
        <w:t>月底前，小微平台纳入小微企业</w:t>
      </w:r>
      <w:r>
        <w:rPr>
          <w:rFonts w:eastAsia="方正仿宋_GBK" w:hint="eastAsia"/>
          <w:snapToGrid w:val="0"/>
          <w:kern w:val="0"/>
          <w:sz w:val="32"/>
          <w:szCs w:val="32"/>
        </w:rPr>
        <w:t>不少于</w:t>
      </w:r>
      <w:r>
        <w:rPr>
          <w:rFonts w:eastAsia="仿宋_GB2312"/>
          <w:sz w:val="32"/>
          <w:szCs w:val="32"/>
        </w:rPr>
        <w:t>300</w:t>
      </w:r>
      <w:r>
        <w:rPr>
          <w:rFonts w:eastAsia="方正仿宋_GBK"/>
          <w:snapToGrid w:val="0"/>
          <w:kern w:val="0"/>
          <w:sz w:val="32"/>
          <w:szCs w:val="32"/>
        </w:rPr>
        <w:t>家</w:t>
      </w:r>
      <w:r>
        <w:rPr>
          <w:rFonts w:eastAsia="方正仿宋_GBK"/>
          <w:sz w:val="32"/>
          <w:szCs w:val="32"/>
        </w:rPr>
        <w:t>，</w:t>
      </w:r>
      <w:r>
        <w:rPr>
          <w:rFonts w:eastAsia="仿宋_GB2312"/>
          <w:sz w:val="32"/>
          <w:szCs w:val="32"/>
        </w:rPr>
        <w:t>2022</w:t>
      </w:r>
      <w:r>
        <w:rPr>
          <w:rFonts w:eastAsia="方正仿宋_GBK"/>
          <w:snapToGrid w:val="0"/>
          <w:kern w:val="0"/>
          <w:sz w:val="32"/>
          <w:szCs w:val="32"/>
        </w:rPr>
        <w:t>年</w:t>
      </w:r>
      <w:r>
        <w:rPr>
          <w:rFonts w:eastAsia="仿宋_GB2312"/>
          <w:sz w:val="32"/>
          <w:szCs w:val="32"/>
        </w:rPr>
        <w:t>12</w:t>
      </w:r>
      <w:r>
        <w:rPr>
          <w:rFonts w:eastAsia="方正仿宋_GBK"/>
          <w:snapToGrid w:val="0"/>
          <w:kern w:val="0"/>
          <w:sz w:val="32"/>
          <w:szCs w:val="32"/>
        </w:rPr>
        <w:t>月底前，小微平台纳入小微企业</w:t>
      </w:r>
      <w:r>
        <w:rPr>
          <w:rFonts w:eastAsia="方正仿宋_GBK" w:hint="eastAsia"/>
          <w:snapToGrid w:val="0"/>
          <w:kern w:val="0"/>
          <w:sz w:val="32"/>
          <w:szCs w:val="32"/>
        </w:rPr>
        <w:t>不少于</w:t>
      </w:r>
      <w:r>
        <w:rPr>
          <w:rFonts w:eastAsia="仿宋_GB2312"/>
          <w:sz w:val="32"/>
          <w:szCs w:val="32"/>
        </w:rPr>
        <w:t>600</w:t>
      </w:r>
      <w:r>
        <w:rPr>
          <w:rFonts w:eastAsia="方正仿宋_GBK"/>
          <w:snapToGrid w:val="0"/>
          <w:kern w:val="0"/>
          <w:sz w:val="32"/>
          <w:szCs w:val="32"/>
        </w:rPr>
        <w:t>家。</w:t>
      </w:r>
      <w:r>
        <w:rPr>
          <w:rFonts w:eastAsia="方正楷体_GBK"/>
          <w:sz w:val="32"/>
          <w:szCs w:val="32"/>
        </w:rPr>
        <w:t>（市生态环境局牵头，市发展改革委配合）</w:t>
      </w:r>
    </w:p>
    <w:p w:rsidR="00DB37AF" w:rsidRDefault="008B097F">
      <w:pPr>
        <w:adjustRightInd w:val="0"/>
        <w:snapToGrid w:val="0"/>
        <w:spacing w:line="550" w:lineRule="exact"/>
        <w:ind w:firstLineChars="200" w:firstLine="631"/>
        <w:rPr>
          <w:rFonts w:eastAsia="仿宋_GB2312"/>
          <w:sz w:val="32"/>
          <w:szCs w:val="32"/>
        </w:rPr>
      </w:pPr>
      <w:r>
        <w:rPr>
          <w:rFonts w:eastAsia="仿宋_GB2312"/>
          <w:sz w:val="32"/>
          <w:szCs w:val="32"/>
        </w:rPr>
        <w:t>13.</w:t>
      </w:r>
      <w:r>
        <w:rPr>
          <w:rFonts w:eastAsia="仿宋_GB2312" w:hint="eastAsia"/>
          <w:sz w:val="32"/>
          <w:szCs w:val="32"/>
        </w:rPr>
        <w:t xml:space="preserve"> </w:t>
      </w:r>
      <w:r>
        <w:rPr>
          <w:rFonts w:eastAsia="方正仿宋_GBK"/>
          <w:sz w:val="32"/>
          <w:szCs w:val="32"/>
        </w:rPr>
        <w:t>加强污泥处置能力建设。推进江苏明德</w:t>
      </w:r>
      <w:r>
        <w:rPr>
          <w:rFonts w:eastAsia="方正仿宋_GBK"/>
          <w:sz w:val="32"/>
          <w:szCs w:val="32"/>
        </w:rPr>
        <w:t>10</w:t>
      </w:r>
      <w:r>
        <w:rPr>
          <w:rFonts w:eastAsia="方正仿宋_GBK"/>
          <w:sz w:val="32"/>
          <w:szCs w:val="32"/>
        </w:rPr>
        <w:t>万吨</w:t>
      </w:r>
      <w:r>
        <w:rPr>
          <w:rFonts w:eastAsia="方正仿宋_GBK"/>
          <w:sz w:val="32"/>
          <w:szCs w:val="32"/>
        </w:rPr>
        <w:t>/</w:t>
      </w:r>
      <w:r>
        <w:rPr>
          <w:rFonts w:eastAsia="方正仿宋_GBK"/>
          <w:sz w:val="32"/>
          <w:szCs w:val="32"/>
        </w:rPr>
        <w:t>年处置项目和推进宿迁光大</w:t>
      </w:r>
      <w:r>
        <w:rPr>
          <w:rFonts w:eastAsia="方正仿宋_GBK"/>
          <w:sz w:val="32"/>
          <w:szCs w:val="32"/>
        </w:rPr>
        <w:t>20</w:t>
      </w:r>
      <w:r>
        <w:rPr>
          <w:rFonts w:eastAsia="方正仿宋_GBK"/>
          <w:sz w:val="32"/>
          <w:szCs w:val="32"/>
        </w:rPr>
        <w:t>万吨</w:t>
      </w:r>
      <w:r>
        <w:rPr>
          <w:rFonts w:eastAsia="方正仿宋_GBK"/>
          <w:sz w:val="32"/>
          <w:szCs w:val="32"/>
        </w:rPr>
        <w:t>/</w:t>
      </w:r>
      <w:r>
        <w:rPr>
          <w:rFonts w:eastAsia="方正仿宋_GBK"/>
          <w:sz w:val="32"/>
          <w:szCs w:val="32"/>
        </w:rPr>
        <w:t>年的工业固废焚烧项目建设，</w:t>
      </w:r>
      <w:r>
        <w:rPr>
          <w:rFonts w:eastAsia="方正仿宋_GBK"/>
          <w:sz w:val="32"/>
          <w:szCs w:val="32"/>
        </w:rPr>
        <w:t>2022</w:t>
      </w:r>
      <w:r>
        <w:rPr>
          <w:rFonts w:eastAsia="方正仿宋_GBK"/>
          <w:sz w:val="32"/>
          <w:szCs w:val="32"/>
        </w:rPr>
        <w:t>年</w:t>
      </w:r>
      <w:r>
        <w:rPr>
          <w:rFonts w:eastAsia="方正仿宋_GBK" w:hint="eastAsia"/>
          <w:sz w:val="32"/>
          <w:szCs w:val="32"/>
        </w:rPr>
        <w:t>3</w:t>
      </w:r>
      <w:r>
        <w:rPr>
          <w:rFonts w:eastAsia="方正仿宋_GBK" w:hint="eastAsia"/>
          <w:sz w:val="32"/>
          <w:szCs w:val="32"/>
        </w:rPr>
        <w:t>月底前</w:t>
      </w:r>
      <w:r>
        <w:rPr>
          <w:rFonts w:eastAsia="方正仿宋_GBK"/>
          <w:sz w:val="32"/>
          <w:szCs w:val="32"/>
        </w:rPr>
        <w:t>形成处置能力，有效解决我市污水处理厂污泥规范化处置问题。鼓励沭阳县、泗阳县</w:t>
      </w:r>
      <w:r>
        <w:rPr>
          <w:rFonts w:eastAsia="方正仿宋_GBK" w:hint="eastAsia"/>
          <w:sz w:val="32"/>
          <w:szCs w:val="32"/>
        </w:rPr>
        <w:t>和</w:t>
      </w:r>
      <w:r>
        <w:rPr>
          <w:rFonts w:eastAsia="方正仿宋_GBK"/>
          <w:sz w:val="32"/>
          <w:szCs w:val="32"/>
        </w:rPr>
        <w:t>泗洪县建设污泥综合利用项目。</w:t>
      </w:r>
      <w:r>
        <w:rPr>
          <w:rFonts w:eastAsia="方正楷体_GBK"/>
          <w:sz w:val="32"/>
          <w:szCs w:val="32"/>
        </w:rPr>
        <w:t>（市生态环境局牵头，市住</w:t>
      </w:r>
      <w:r>
        <w:rPr>
          <w:rFonts w:eastAsia="方正楷体_GBK" w:hint="eastAsia"/>
          <w:sz w:val="32"/>
          <w:szCs w:val="32"/>
        </w:rPr>
        <w:t>房城乡建设</w:t>
      </w:r>
      <w:r>
        <w:rPr>
          <w:rFonts w:eastAsia="方正楷体_GBK"/>
          <w:sz w:val="32"/>
          <w:szCs w:val="32"/>
        </w:rPr>
        <w:t>局、发展改革委、工业和信息化局等配合）</w:t>
      </w:r>
    </w:p>
    <w:p w:rsidR="00DB37AF" w:rsidRDefault="008B097F">
      <w:pPr>
        <w:adjustRightInd w:val="0"/>
        <w:snapToGrid w:val="0"/>
        <w:spacing w:line="550" w:lineRule="exact"/>
        <w:ind w:firstLineChars="200" w:firstLine="631"/>
        <w:rPr>
          <w:rFonts w:eastAsia="方正仿宋_GBK"/>
          <w:sz w:val="32"/>
          <w:szCs w:val="32"/>
        </w:rPr>
      </w:pPr>
      <w:r>
        <w:rPr>
          <w:rFonts w:eastAsia="方正仿宋_GBK"/>
          <w:snapToGrid w:val="0"/>
          <w:kern w:val="0"/>
          <w:sz w:val="32"/>
          <w:szCs w:val="20"/>
        </w:rPr>
        <w:t>14.</w:t>
      </w:r>
      <w:r>
        <w:rPr>
          <w:rFonts w:eastAsia="方正仿宋_GBK" w:hint="eastAsia"/>
          <w:snapToGrid w:val="0"/>
          <w:kern w:val="0"/>
          <w:sz w:val="32"/>
          <w:szCs w:val="20"/>
        </w:rPr>
        <w:t xml:space="preserve"> </w:t>
      </w:r>
      <w:r>
        <w:rPr>
          <w:rFonts w:eastAsia="方正仿宋_GBK"/>
          <w:snapToGrid w:val="0"/>
          <w:kern w:val="0"/>
          <w:sz w:val="32"/>
          <w:szCs w:val="32"/>
        </w:rPr>
        <w:t>进一步提升医疗废物处置能力。积极推进医疗废物集中处置设施应急备用能力建设，</w:t>
      </w:r>
      <w:r>
        <w:rPr>
          <w:rFonts w:eastAsia="方正仿宋_GBK" w:hint="eastAsia"/>
          <w:snapToGrid w:val="0"/>
          <w:kern w:val="0"/>
          <w:sz w:val="32"/>
          <w:szCs w:val="32"/>
        </w:rPr>
        <w:t>推动</w:t>
      </w:r>
      <w:r>
        <w:rPr>
          <w:rFonts w:eastAsia="方正仿宋_GBK"/>
          <w:snapToGrid w:val="0"/>
          <w:kern w:val="0"/>
          <w:sz w:val="32"/>
          <w:szCs w:val="32"/>
        </w:rPr>
        <w:t>宿迁中油优艺环保服务有限公司、宿迁宇新固体废物处置有限公司、江苏宏祥环境资源有限公司等危险废物焚烧处置单位，作为我市突发公共卫生事件期间医疗废物应急处置单位，处置能力</w:t>
      </w:r>
      <w:r>
        <w:rPr>
          <w:rFonts w:eastAsia="方正仿宋_GBK" w:hint="eastAsia"/>
          <w:snapToGrid w:val="0"/>
          <w:kern w:val="0"/>
          <w:sz w:val="32"/>
          <w:szCs w:val="32"/>
        </w:rPr>
        <w:t>达到</w:t>
      </w:r>
      <w:r>
        <w:rPr>
          <w:rFonts w:eastAsia="方正仿宋_GBK"/>
          <w:snapToGrid w:val="0"/>
          <w:kern w:val="0"/>
          <w:sz w:val="32"/>
          <w:szCs w:val="32"/>
        </w:rPr>
        <w:t>247.5</w:t>
      </w:r>
      <w:r>
        <w:rPr>
          <w:rFonts w:eastAsia="方正仿宋_GBK"/>
          <w:snapToGrid w:val="0"/>
          <w:kern w:val="0"/>
          <w:sz w:val="32"/>
          <w:szCs w:val="32"/>
        </w:rPr>
        <w:t>吨</w:t>
      </w:r>
      <w:r>
        <w:rPr>
          <w:rFonts w:eastAsia="方正仿宋_GBK"/>
          <w:snapToGrid w:val="0"/>
          <w:kern w:val="0"/>
          <w:sz w:val="32"/>
          <w:szCs w:val="32"/>
        </w:rPr>
        <w:t>/</w:t>
      </w:r>
      <w:r>
        <w:rPr>
          <w:rFonts w:eastAsia="方正仿宋_GBK"/>
          <w:snapToGrid w:val="0"/>
          <w:kern w:val="0"/>
          <w:sz w:val="32"/>
          <w:szCs w:val="32"/>
        </w:rPr>
        <w:t>天；对现有医疗废物集中处置设施扩能提质，</w:t>
      </w:r>
      <w:r>
        <w:rPr>
          <w:rFonts w:eastAsia="方正仿宋_GBK" w:hint="eastAsia"/>
          <w:snapToGrid w:val="0"/>
          <w:kern w:val="0"/>
          <w:sz w:val="32"/>
          <w:szCs w:val="32"/>
        </w:rPr>
        <w:t>将</w:t>
      </w:r>
      <w:r>
        <w:rPr>
          <w:rFonts w:eastAsia="方正仿宋_GBK"/>
          <w:snapToGrid w:val="0"/>
          <w:kern w:val="0"/>
          <w:sz w:val="32"/>
          <w:szCs w:val="32"/>
        </w:rPr>
        <w:t>宿迁中油优艺环保服务有限公司</w:t>
      </w:r>
      <w:r>
        <w:rPr>
          <w:rFonts w:eastAsia="方正仿宋_GBK" w:hint="eastAsia"/>
          <w:snapToGrid w:val="0"/>
          <w:kern w:val="0"/>
          <w:sz w:val="32"/>
          <w:szCs w:val="32"/>
        </w:rPr>
        <w:t>医疗废物集中处置项目技术改造成</w:t>
      </w:r>
      <w:r>
        <w:rPr>
          <w:rFonts w:eastAsia="方正仿宋_GBK"/>
          <w:snapToGrid w:val="0"/>
          <w:kern w:val="0"/>
          <w:sz w:val="32"/>
          <w:szCs w:val="32"/>
        </w:rPr>
        <w:t>1</w:t>
      </w:r>
      <w:r>
        <w:rPr>
          <w:rFonts w:eastAsia="方正仿宋_GBK"/>
          <w:snapToGrid w:val="0"/>
          <w:kern w:val="0"/>
          <w:sz w:val="32"/>
          <w:szCs w:val="32"/>
        </w:rPr>
        <w:t>万吨</w:t>
      </w:r>
      <w:r>
        <w:rPr>
          <w:rFonts w:eastAsia="方正仿宋_GBK"/>
          <w:snapToGrid w:val="0"/>
          <w:kern w:val="0"/>
          <w:sz w:val="32"/>
          <w:szCs w:val="32"/>
        </w:rPr>
        <w:t>/</w:t>
      </w:r>
      <w:r>
        <w:rPr>
          <w:rFonts w:eastAsia="方正仿宋_GBK"/>
          <w:snapToGrid w:val="0"/>
          <w:kern w:val="0"/>
          <w:sz w:val="32"/>
          <w:szCs w:val="32"/>
        </w:rPr>
        <w:t>年危险废物和医疗废物焚烧项目。同时，新增宿迁宇新固体废物处置有限公司</w:t>
      </w:r>
      <w:r>
        <w:rPr>
          <w:rFonts w:eastAsia="方正仿宋_GBK"/>
          <w:snapToGrid w:val="0"/>
          <w:kern w:val="0"/>
          <w:sz w:val="32"/>
          <w:szCs w:val="32"/>
        </w:rPr>
        <w:t>0.5</w:t>
      </w:r>
      <w:r>
        <w:rPr>
          <w:rFonts w:eastAsia="方正仿宋_GBK"/>
          <w:snapToGrid w:val="0"/>
          <w:kern w:val="0"/>
          <w:sz w:val="32"/>
          <w:szCs w:val="32"/>
        </w:rPr>
        <w:t>万吨</w:t>
      </w:r>
      <w:r>
        <w:rPr>
          <w:rFonts w:eastAsia="方正仿宋_GBK"/>
          <w:snapToGrid w:val="0"/>
          <w:kern w:val="0"/>
          <w:sz w:val="32"/>
          <w:szCs w:val="32"/>
        </w:rPr>
        <w:t>/</w:t>
      </w:r>
      <w:r>
        <w:rPr>
          <w:rFonts w:eastAsia="方正仿宋_GBK"/>
          <w:snapToGrid w:val="0"/>
          <w:kern w:val="0"/>
          <w:sz w:val="32"/>
          <w:szCs w:val="32"/>
        </w:rPr>
        <w:t>年医疗废物焚烧</w:t>
      </w:r>
      <w:r>
        <w:rPr>
          <w:rFonts w:eastAsia="方正仿宋_GBK" w:hint="eastAsia"/>
          <w:snapToGrid w:val="0"/>
          <w:kern w:val="0"/>
          <w:sz w:val="32"/>
          <w:szCs w:val="32"/>
        </w:rPr>
        <w:t>项目</w:t>
      </w:r>
      <w:r>
        <w:rPr>
          <w:rFonts w:eastAsia="方正仿宋_GBK"/>
          <w:snapToGrid w:val="0"/>
          <w:kern w:val="0"/>
          <w:sz w:val="32"/>
          <w:szCs w:val="32"/>
        </w:rPr>
        <w:t>，切实提高医疗废物处置能力。</w:t>
      </w:r>
      <w:r>
        <w:rPr>
          <w:rFonts w:eastAsia="方正楷体_GBK"/>
          <w:sz w:val="32"/>
          <w:szCs w:val="32"/>
        </w:rPr>
        <w:t>（市生态环境局牵头，市发展改革委等配合）</w:t>
      </w:r>
    </w:p>
    <w:p w:rsidR="00DB37AF" w:rsidRDefault="008B097F">
      <w:pPr>
        <w:adjustRightInd w:val="0"/>
        <w:snapToGrid w:val="0"/>
        <w:spacing w:line="550" w:lineRule="exact"/>
        <w:ind w:firstLineChars="200" w:firstLine="631"/>
        <w:rPr>
          <w:rFonts w:eastAsia="方正仿宋_GBK"/>
          <w:sz w:val="32"/>
          <w:szCs w:val="32"/>
        </w:rPr>
      </w:pPr>
      <w:r>
        <w:rPr>
          <w:rFonts w:eastAsia="方正仿宋_GBK"/>
          <w:snapToGrid w:val="0"/>
          <w:kern w:val="0"/>
          <w:sz w:val="32"/>
          <w:szCs w:val="32"/>
        </w:rPr>
        <w:t>15.</w:t>
      </w:r>
      <w:r>
        <w:rPr>
          <w:rFonts w:eastAsia="方正仿宋_GBK" w:hint="eastAsia"/>
          <w:snapToGrid w:val="0"/>
          <w:kern w:val="0"/>
          <w:sz w:val="32"/>
          <w:szCs w:val="32"/>
        </w:rPr>
        <w:t xml:space="preserve"> </w:t>
      </w:r>
      <w:r>
        <w:rPr>
          <w:rFonts w:eastAsia="方正仿宋_GBK"/>
          <w:snapToGrid w:val="0"/>
          <w:kern w:val="0"/>
          <w:sz w:val="32"/>
          <w:szCs w:val="32"/>
        </w:rPr>
        <w:t>加大医疗废物日常执法检查。采取</w:t>
      </w:r>
      <w:r>
        <w:rPr>
          <w:rFonts w:eastAsia="方正仿宋_GBK"/>
          <w:snapToGrid w:val="0"/>
          <w:kern w:val="0"/>
          <w:sz w:val="32"/>
          <w:szCs w:val="32"/>
        </w:rPr>
        <w:t>“</w:t>
      </w:r>
      <w:r>
        <w:rPr>
          <w:rFonts w:eastAsia="方正仿宋_GBK"/>
          <w:snapToGrid w:val="0"/>
          <w:kern w:val="0"/>
          <w:sz w:val="32"/>
          <w:szCs w:val="32"/>
        </w:rPr>
        <w:t>双随机</w:t>
      </w:r>
      <w:r>
        <w:rPr>
          <w:rFonts w:eastAsia="方正仿宋_GBK"/>
          <w:snapToGrid w:val="0"/>
          <w:kern w:val="0"/>
          <w:sz w:val="32"/>
          <w:szCs w:val="32"/>
        </w:rPr>
        <w:t>”</w:t>
      </w:r>
      <w:r>
        <w:rPr>
          <w:rFonts w:eastAsia="方正仿宋_GBK"/>
          <w:snapToGrid w:val="0"/>
          <w:kern w:val="0"/>
          <w:sz w:val="32"/>
          <w:szCs w:val="32"/>
        </w:rPr>
        <w:t>、专项检查等方式，重点对医疗废物处置单位、全市各级医院、疫情集中隔离点、核酸采样点（检测机构）以及城市污水处理厂开展环境执法检查，严厉打击非法处置、倾倒、利用医疗废物的违法行为，保证疫情管控期间全市环境安全。</w:t>
      </w:r>
      <w:r>
        <w:rPr>
          <w:rFonts w:eastAsia="方正楷体_GBK"/>
          <w:sz w:val="32"/>
          <w:szCs w:val="32"/>
        </w:rPr>
        <w:t>（市生态环境局牵头，市卫生健康委、公安局等配合）</w:t>
      </w:r>
    </w:p>
    <w:p w:rsidR="00DB37AF" w:rsidRDefault="008B097F">
      <w:pPr>
        <w:adjustRightInd w:val="0"/>
        <w:snapToGrid w:val="0"/>
        <w:spacing w:line="550" w:lineRule="exact"/>
        <w:ind w:firstLineChars="200" w:firstLine="63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三、保障措施</w:t>
      </w:r>
    </w:p>
    <w:p w:rsidR="00DB37AF" w:rsidRDefault="008B097F">
      <w:pPr>
        <w:autoSpaceDE w:val="0"/>
        <w:autoSpaceDN w:val="0"/>
        <w:adjustRightInd w:val="0"/>
        <w:snapToGrid w:val="0"/>
        <w:spacing w:line="550" w:lineRule="exact"/>
        <w:ind w:firstLineChars="200" w:firstLine="631"/>
        <w:rPr>
          <w:rFonts w:eastAsia="方正仿宋_GBK"/>
          <w:kern w:val="0"/>
          <w:sz w:val="32"/>
          <w:szCs w:val="32"/>
        </w:rPr>
      </w:pPr>
      <w:r>
        <w:rPr>
          <w:rFonts w:eastAsia="方正仿宋_GBK" w:hint="eastAsia"/>
          <w:snapToGrid w:val="0"/>
          <w:kern w:val="0"/>
          <w:sz w:val="32"/>
          <w:szCs w:val="32"/>
        </w:rPr>
        <w:t xml:space="preserve">16. </w:t>
      </w:r>
      <w:r>
        <w:rPr>
          <w:rFonts w:eastAsia="方正仿宋_GBK"/>
          <w:snapToGrid w:val="0"/>
          <w:kern w:val="0"/>
          <w:sz w:val="32"/>
          <w:szCs w:val="32"/>
        </w:rPr>
        <w:t>加强组织领导。各地、各部门要把危险废物污染防治工作</w:t>
      </w:r>
      <w:r>
        <w:rPr>
          <w:rFonts w:eastAsia="方正仿宋_GBK"/>
          <w:kern w:val="0"/>
          <w:sz w:val="32"/>
          <w:szCs w:val="32"/>
        </w:rPr>
        <w:t>摆在重要位置，坚持问题导向，</w:t>
      </w:r>
      <w:r>
        <w:rPr>
          <w:rFonts w:eastAsia="方正仿宋_GBK" w:hint="eastAsia"/>
          <w:kern w:val="0"/>
          <w:sz w:val="32"/>
          <w:szCs w:val="32"/>
        </w:rPr>
        <w:t>成立工作专班</w:t>
      </w:r>
      <w:r>
        <w:rPr>
          <w:rFonts w:eastAsia="方正仿宋_GBK"/>
          <w:kern w:val="0"/>
          <w:sz w:val="32"/>
          <w:szCs w:val="32"/>
        </w:rPr>
        <w:t>，分管负责同志</w:t>
      </w:r>
      <w:r>
        <w:rPr>
          <w:rFonts w:eastAsia="方正仿宋_GBK" w:hint="eastAsia"/>
          <w:kern w:val="0"/>
          <w:sz w:val="32"/>
          <w:szCs w:val="32"/>
        </w:rPr>
        <w:t>重点</w:t>
      </w:r>
      <w:r>
        <w:rPr>
          <w:rFonts w:eastAsia="方正仿宋_GBK"/>
          <w:kern w:val="0"/>
          <w:sz w:val="32"/>
          <w:szCs w:val="32"/>
        </w:rPr>
        <w:t>抓，细化各项任务，建立调度、检查、督办、通报制度。</w:t>
      </w:r>
    </w:p>
    <w:p w:rsidR="00DB37AF" w:rsidRDefault="008B097F">
      <w:pPr>
        <w:autoSpaceDE w:val="0"/>
        <w:autoSpaceDN w:val="0"/>
        <w:adjustRightInd w:val="0"/>
        <w:snapToGrid w:val="0"/>
        <w:spacing w:line="550" w:lineRule="exact"/>
        <w:ind w:firstLineChars="200" w:firstLine="631"/>
        <w:rPr>
          <w:rFonts w:eastAsia="方正仿宋_GBK"/>
          <w:kern w:val="0"/>
          <w:sz w:val="32"/>
          <w:szCs w:val="32"/>
        </w:rPr>
      </w:pPr>
      <w:r>
        <w:rPr>
          <w:rFonts w:eastAsia="方正仿宋_GBK" w:hint="eastAsia"/>
          <w:snapToGrid w:val="0"/>
          <w:kern w:val="0"/>
          <w:sz w:val="32"/>
          <w:szCs w:val="32"/>
        </w:rPr>
        <w:t xml:space="preserve">17. </w:t>
      </w:r>
      <w:r>
        <w:rPr>
          <w:rFonts w:eastAsia="方正仿宋_GBK" w:hint="eastAsia"/>
          <w:snapToGrid w:val="0"/>
          <w:kern w:val="0"/>
          <w:sz w:val="32"/>
          <w:szCs w:val="32"/>
        </w:rPr>
        <w:t>加大执法力度。生态环境、公安、应急管理、卫生健康等</w:t>
      </w:r>
      <w:r>
        <w:rPr>
          <w:rFonts w:eastAsia="方正仿宋_GBK"/>
          <w:kern w:val="0"/>
          <w:sz w:val="32"/>
          <w:szCs w:val="32"/>
        </w:rPr>
        <w:t>部门应加大联合执法力度，开展涉废专项执法行动，重点对化工企业、危化品生产使用企业、医疗卫生机构等开展</w:t>
      </w:r>
      <w:r>
        <w:rPr>
          <w:rFonts w:eastAsia="方正仿宋_GBK" w:hint="eastAsia"/>
          <w:kern w:val="0"/>
          <w:sz w:val="32"/>
          <w:szCs w:val="32"/>
        </w:rPr>
        <w:t>执法</w:t>
      </w:r>
      <w:r>
        <w:rPr>
          <w:rFonts w:eastAsia="方正仿宋_GBK"/>
          <w:kern w:val="0"/>
          <w:sz w:val="32"/>
          <w:szCs w:val="32"/>
        </w:rPr>
        <w:t>检查，督促企业、医疗卫生机构进一步落实主体责任，坚决</w:t>
      </w:r>
      <w:r>
        <w:rPr>
          <w:rFonts w:eastAsia="方正仿宋_GBK" w:hint="eastAsia"/>
          <w:kern w:val="0"/>
          <w:sz w:val="32"/>
          <w:szCs w:val="32"/>
        </w:rPr>
        <w:t>遏制</w:t>
      </w:r>
      <w:r>
        <w:rPr>
          <w:rFonts w:eastAsia="方正仿宋_GBK"/>
          <w:kern w:val="0"/>
          <w:sz w:val="32"/>
          <w:szCs w:val="32"/>
        </w:rPr>
        <w:t>非法转移、处置、倾倒危险废物等违法行为的发生。</w:t>
      </w:r>
      <w:r>
        <w:rPr>
          <w:rFonts w:eastAsia="方正仿宋_GBK"/>
          <w:kern w:val="0"/>
          <w:sz w:val="32"/>
          <w:szCs w:val="32"/>
        </w:rPr>
        <w:t xml:space="preserve">  </w:t>
      </w:r>
    </w:p>
    <w:p w:rsidR="00DB37AF" w:rsidRDefault="008B097F">
      <w:pPr>
        <w:pStyle w:val="a4"/>
        <w:spacing w:line="550" w:lineRule="exact"/>
        <w:ind w:firstLineChars="200" w:firstLine="631"/>
        <w:rPr>
          <w:rFonts w:eastAsia="方正楷体_GBK"/>
          <w:sz w:val="32"/>
          <w:szCs w:val="32"/>
        </w:rPr>
      </w:pPr>
      <w:r>
        <w:rPr>
          <w:rFonts w:eastAsia="方正仿宋_GBK" w:hint="eastAsia"/>
          <w:snapToGrid w:val="0"/>
          <w:kern w:val="0"/>
          <w:sz w:val="32"/>
          <w:szCs w:val="32"/>
        </w:rPr>
        <w:t xml:space="preserve">18. </w:t>
      </w:r>
      <w:r>
        <w:rPr>
          <w:rFonts w:eastAsia="方正仿宋_GBK" w:hint="eastAsia"/>
          <w:snapToGrid w:val="0"/>
          <w:kern w:val="0"/>
          <w:sz w:val="32"/>
          <w:szCs w:val="32"/>
        </w:rPr>
        <w:t>强化</w:t>
      </w:r>
      <w:r>
        <w:rPr>
          <w:rFonts w:eastAsia="方正仿宋_GBK"/>
          <w:snapToGrid w:val="0"/>
          <w:kern w:val="0"/>
          <w:sz w:val="32"/>
          <w:szCs w:val="32"/>
        </w:rPr>
        <w:t>宣传教育。各地要加大危险废物管理宣传培训力度，</w:t>
      </w:r>
      <w:r>
        <w:rPr>
          <w:rFonts w:eastAsia="方正仿宋_GBK"/>
          <w:kern w:val="0"/>
          <w:sz w:val="32"/>
          <w:szCs w:val="32"/>
        </w:rPr>
        <w:t>提高基层工作人员监管水平和企业守法意识。本着方便群众办事、服务企业发展</w:t>
      </w:r>
      <w:r>
        <w:rPr>
          <w:rFonts w:eastAsia="方正仿宋_GBK" w:hint="eastAsia"/>
          <w:kern w:val="0"/>
          <w:sz w:val="32"/>
          <w:szCs w:val="32"/>
        </w:rPr>
        <w:t>的</w:t>
      </w:r>
      <w:r>
        <w:rPr>
          <w:rFonts w:eastAsia="方正仿宋_GBK"/>
          <w:kern w:val="0"/>
          <w:sz w:val="32"/>
          <w:szCs w:val="32"/>
        </w:rPr>
        <w:t>原则，充分利用</w:t>
      </w:r>
      <w:r>
        <w:rPr>
          <w:rFonts w:eastAsia="方正仿宋_GBK" w:hint="eastAsia"/>
          <w:kern w:val="0"/>
          <w:sz w:val="32"/>
          <w:szCs w:val="32"/>
        </w:rPr>
        <w:t>各种媒体</w:t>
      </w:r>
      <w:r>
        <w:rPr>
          <w:rFonts w:eastAsia="方正仿宋_GBK"/>
          <w:kern w:val="0"/>
          <w:sz w:val="32"/>
          <w:szCs w:val="32"/>
        </w:rPr>
        <w:t>平台，宣传新</w:t>
      </w:r>
      <w:r>
        <w:rPr>
          <w:rFonts w:eastAsia="方正仿宋_GBK"/>
          <w:sz w:val="32"/>
          <w:szCs w:val="32"/>
        </w:rPr>
        <w:t>《中华人民共和国固体废物污染环境防治法》</w:t>
      </w:r>
      <w:r>
        <w:rPr>
          <w:rFonts w:eastAsia="方正仿宋_GBK"/>
          <w:kern w:val="0"/>
          <w:sz w:val="32"/>
          <w:szCs w:val="32"/>
        </w:rPr>
        <w:t>《危废管理名录》等危废防治等相关知识，及时把国家政策、相关法律宣传到位，进一步增强企业环境保护意识。</w:t>
      </w:r>
    </w:p>
    <w:p w:rsidR="00DB37AF" w:rsidRDefault="00DB37AF">
      <w:pPr>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DB37AF">
      <w:pPr>
        <w:pStyle w:val="a6"/>
        <w:spacing w:line="540" w:lineRule="exact"/>
        <w:rPr>
          <w:rFonts w:eastAsia="方正仿宋_GBK"/>
          <w:sz w:val="32"/>
          <w:szCs w:val="32"/>
        </w:rPr>
      </w:pPr>
    </w:p>
    <w:p w:rsidR="00DB37AF" w:rsidRDefault="008B097F">
      <w:pPr>
        <w:spacing w:line="580" w:lineRule="exact"/>
        <w:ind w:firstLineChars="100" w:firstLine="206"/>
        <w:rPr>
          <w:rFonts w:eastAsia="方正仿宋_GBK"/>
          <w:spacing w:val="-2"/>
          <w:sz w:val="28"/>
          <w:szCs w:val="28"/>
        </w:rPr>
      </w:pPr>
      <w:r>
        <w:rPr>
          <w:noProof/>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w14:anchorId="76365651" id="直接连接符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2.45pt" to="44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" strokeweight="1.25pt">
                <w10:anchorlock/>
              </v:line>
            </w:pict>
          </mc:Fallback>
        </mc:AlternateContent>
      </w:r>
      <w:r>
        <w:rPr>
          <w:rFonts w:eastAsia="方正仿宋_GBK" w:hint="eastAsia"/>
          <w:sz w:val="28"/>
          <w:szCs w:val="28"/>
        </w:rPr>
        <w:t>抄送：</w:t>
      </w:r>
      <w:r>
        <w:rPr>
          <w:rFonts w:eastAsia="方正仿宋_GBK" w:hint="eastAsia"/>
          <w:spacing w:val="-2"/>
          <w:sz w:val="28"/>
          <w:szCs w:val="28"/>
        </w:rPr>
        <w:t>市</w:t>
      </w:r>
      <w:r>
        <w:rPr>
          <w:rFonts w:eastAsia="方正仿宋_GBK" w:hint="eastAsia"/>
          <w:spacing w:val="-4"/>
          <w:sz w:val="28"/>
          <w:szCs w:val="28"/>
        </w:rPr>
        <w:t>委各部委办，市人大常委会办公室，市政协办公室，市监委，</w:t>
      </w:r>
    </w:p>
    <w:p w:rsidR="00DB37AF" w:rsidRDefault="008B097F">
      <w:pPr>
        <w:spacing w:line="580" w:lineRule="exact"/>
        <w:ind w:firstLineChars="390" w:firstLine="1060"/>
        <w:rPr>
          <w:rFonts w:eastAsia="方正仿宋_GBK"/>
          <w:sz w:val="28"/>
          <w:szCs w:val="28"/>
        </w:rPr>
      </w:pPr>
      <w:r>
        <w:rPr>
          <w:rFonts w:eastAsia="方正仿宋_GBK" w:hint="eastAsia"/>
          <w:spacing w:val="-2"/>
          <w:sz w:val="28"/>
          <w:szCs w:val="28"/>
        </w:rPr>
        <w:t>市法院，</w:t>
      </w:r>
      <w:r>
        <w:rPr>
          <w:rFonts w:eastAsia="方正仿宋_GBK" w:hint="eastAsia"/>
          <w:sz w:val="28"/>
          <w:szCs w:val="28"/>
        </w:rPr>
        <w:t>市检察院，宿迁军分区。</w:t>
      </w:r>
    </w:p>
    <w:p w:rsidR="00DB37AF" w:rsidRDefault="008B097F">
      <w:pPr>
        <w:spacing w:line="580" w:lineRule="exact"/>
        <w:ind w:firstLineChars="100" w:firstLine="206"/>
        <w:rPr>
          <w:rFonts w:ascii="方正仿宋_GBK" w:eastAsia="方正仿宋_GBK" w:hAnsi="方正仿宋_GBK" w:cs="方正仿宋_GBK"/>
          <w:sz w:val="32"/>
          <w:szCs w:val="32"/>
        </w:rPr>
      </w:pPr>
      <w:r>
        <w:rPr>
          <w:noProof/>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w14:anchorId="72CCED52" id="直接连接符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34.05pt" to="441.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" strokeweight="1.25pt">
                <w10:anchorlock/>
              </v:lin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column">
                  <wp:posOffset>4662805</wp:posOffset>
                </wp:positionH>
                <wp:positionV relativeFrom="paragraph">
                  <wp:posOffset>697230</wp:posOffset>
                </wp:positionV>
                <wp:extent cx="1329055" cy="669925"/>
                <wp:effectExtent l="0" t="0" r="0" b="0"/>
                <wp:wrapNone/>
                <wp:docPr id="8" name="矩形 8"/>
                <wp:cNvGraphicFramePr/>
                <a:graphic xmlns:a="http://schemas.openxmlformats.org/drawingml/2006/main">
                  <a:graphicData uri="http://schemas.microsoft.com/office/word/2010/wordprocessingShape">
                    <wps:wsp>
                      <wps:cNvSpPr/>
                      <wps:spPr>
                        <a:xfrm>
                          <a:off x="0" y="0"/>
                          <a:ext cx="1329055" cy="669925"/>
                        </a:xfrm>
                        <a:prstGeom prst="rect">
                          <a:avLst/>
                        </a:prstGeom>
                        <a:noFill/>
                        <a:ln w="15875">
                          <a:noFill/>
                        </a:ln>
                        <a:effectLst/>
                      </wps:spPr>
                      <wps:bodyPr upright="1"/>
                    </wps:wsp>
                  </a:graphicData>
                </a:graphic>
              </wp:anchor>
            </w:drawing>
          </mc:Choice>
          <mc:Fallback>
            <w:pict>
              <v:rect w14:anchorId="5257AE64" id="矩形 8" o:spid="_x0000_s1026" style="position:absolute;left:0;text-align:left;margin-left:367.15pt;margin-top:54.9pt;width:104.65pt;height:5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" filled="f" stroked="f" strokeweight="1.25pt">
                <w10:anchorlock/>
              </v:rect>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7ED3F94" id="直接连接符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4pt" to="44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">
                <w10:anchorlock/>
              </v:line>
            </w:pict>
          </mc:Fallback>
        </mc:AlternateContent>
      </w:r>
      <w:r>
        <w:rPr>
          <w:rFonts w:eastAsia="方正仿宋_GBK" w:hint="eastAsia"/>
          <w:sz w:val="28"/>
          <w:szCs w:val="28"/>
        </w:rPr>
        <w:t>宿迁市人民政府办公室</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202</w:t>
      </w:r>
      <w:r>
        <w:rPr>
          <w:rFonts w:eastAsia="方正仿宋_GBK" w:hint="eastAsia"/>
          <w:sz w:val="28"/>
          <w:szCs w:val="28"/>
        </w:rPr>
        <w:t>2</w:t>
      </w:r>
      <w:r>
        <w:rPr>
          <w:rFonts w:eastAsia="方正仿宋_GBK" w:hint="eastAsia"/>
          <w:sz w:val="28"/>
          <w:szCs w:val="28"/>
        </w:rPr>
        <w:t>年</w:t>
      </w:r>
      <w:r>
        <w:rPr>
          <w:rFonts w:eastAsia="方正仿宋_GBK" w:hint="eastAsia"/>
          <w:sz w:val="28"/>
          <w:szCs w:val="28"/>
        </w:rPr>
        <w:t>3</w:t>
      </w:r>
      <w:r>
        <w:rPr>
          <w:rFonts w:eastAsia="方正仿宋_GBK" w:hint="eastAsia"/>
          <w:sz w:val="28"/>
          <w:szCs w:val="28"/>
        </w:rPr>
        <w:t>月</w:t>
      </w:r>
      <w:r>
        <w:rPr>
          <w:rFonts w:eastAsia="方正仿宋_GBK" w:hint="eastAsia"/>
          <w:sz w:val="28"/>
          <w:szCs w:val="28"/>
        </w:rPr>
        <w:t>2</w:t>
      </w:r>
      <w:r>
        <w:rPr>
          <w:rFonts w:eastAsia="方正仿宋_GBK" w:hint="eastAsia"/>
          <w:sz w:val="28"/>
          <w:szCs w:val="28"/>
        </w:rPr>
        <w:t>日印发</w:t>
      </w:r>
    </w:p>
    <w:sectPr w:rsidR="00DB37AF">
      <w:headerReference w:type="default" r:id="rId13"/>
      <w:footerReference w:type="default" r:id="rId14"/>
      <w:pgSz w:w="11907" w:h="16840"/>
      <w:pgMar w:top="2098" w:right="1531" w:bottom="1928" w:left="1531" w:header="851" w:footer="1474" w:gutter="0"/>
      <w:cols w:space="720"/>
      <w:docGrid w:type="linesAndChars" w:linePitch="582"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C74" w:rsidRDefault="00F22C74">
      <w:r>
        <w:separator/>
      </w:r>
    </w:p>
  </w:endnote>
  <w:endnote w:type="continuationSeparator" w:id="0">
    <w:p w:rsidR="00F22C74" w:rsidRDefault="00F2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7AF" w:rsidRDefault="008B097F">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37AF" w:rsidRDefault="008B097F">
                          <w:pPr>
                            <w:pStyle w:val="a7"/>
                            <w:ind w:leftChars="150" w:left="315" w:rightChars="150" w:right="3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19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DB37AF" w:rsidRDefault="008B097F">
                    <w:pPr>
                      <w:pStyle w:val="a7"/>
                      <w:ind w:leftChars="150" w:left="315" w:rightChars="150" w:right="3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19</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7AF" w:rsidRDefault="008B097F">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37AF" w:rsidRDefault="008B097F">
                          <w:pPr>
                            <w:pStyle w:val="a7"/>
                            <w:ind w:leftChars="150" w:left="315" w:rightChars="150" w:right="3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74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DB37AF" w:rsidRDefault="008B097F">
                    <w:pPr>
                      <w:pStyle w:val="a7"/>
                      <w:ind w:leftChars="150" w:left="315" w:rightChars="150" w:right="3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74</w:t>
                    </w:r>
                    <w:r>
                      <w:rPr>
                        <w:sz w:val="28"/>
                        <w:szCs w:val="28"/>
                      </w:rPr>
                      <w:fldChar w:fldCharType="end"/>
                    </w:r>
                    <w:r>
                      <w:rPr>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7AF" w:rsidRDefault="008B097F">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37AF" w:rsidRDefault="008B097F">
                          <w:pPr>
                            <w:pStyle w:val="a7"/>
                            <w:ind w:leftChars="150" w:left="315" w:rightChars="150" w:right="31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100</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rsidR="00DB37AF" w:rsidRDefault="008B097F">
                    <w:pPr>
                      <w:pStyle w:val="a7"/>
                      <w:ind w:leftChars="150" w:left="315" w:rightChars="150" w:right="31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100</w:t>
                    </w:r>
                    <w:r>
                      <w:rPr>
                        <w:sz w:val="28"/>
                        <w:szCs w:val="28"/>
                      </w:rPr>
                      <w:fldChar w:fldCharType="end"/>
                    </w:r>
                    <w:r>
                      <w:rPr>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7AF" w:rsidRDefault="008B097F">
    <w:pPr>
      <w:pStyle w:val="a7"/>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37AF" w:rsidRDefault="008B097F">
                          <w:pPr>
                            <w:pStyle w:val="a7"/>
                            <w:ind w:leftChars="150" w:left="315" w:rightChars="150" w:right="3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104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rsidR="00DB37AF" w:rsidRDefault="008B097F">
                    <w:pPr>
                      <w:pStyle w:val="a7"/>
                      <w:ind w:leftChars="150" w:left="315" w:rightChars="150" w:right="3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104</w:t>
                    </w:r>
                    <w:r>
                      <w:rPr>
                        <w:sz w:val="28"/>
                        <w:szCs w:val="28"/>
                      </w:rPr>
                      <w:fldChar w:fldCharType="end"/>
                    </w:r>
                    <w:r>
                      <w:rPr>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7AF" w:rsidRDefault="008B097F">
    <w:pPr>
      <w:pStyle w:val="a7"/>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37AF" w:rsidRDefault="008B097F">
                          <w:pPr>
                            <w:pStyle w:val="a7"/>
                            <w:ind w:leftChars="150" w:left="315" w:rightChars="150" w:right="3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113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rsidR="00DB37AF" w:rsidRDefault="008B097F">
                    <w:pPr>
                      <w:pStyle w:val="a7"/>
                      <w:ind w:leftChars="150" w:left="315" w:rightChars="150" w:right="3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D26BE">
                      <w:rPr>
                        <w:noProof/>
                        <w:sz w:val="28"/>
                        <w:szCs w:val="28"/>
                      </w:rPr>
                      <w:t>113</w:t>
                    </w:r>
                    <w:r>
                      <w:rPr>
                        <w:sz w:val="28"/>
                        <w:szCs w:val="28"/>
                      </w:rPr>
                      <w:fldChar w:fldCharType="end"/>
                    </w:r>
                    <w:r>
                      <w:rPr>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7AF" w:rsidRDefault="008B097F">
    <w:pPr>
      <w:pStyle w:val="a7"/>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37AF" w:rsidRDefault="008B097F">
                          <w:pPr>
                            <w:pStyle w:val="a7"/>
                            <w:ind w:leftChars="150" w:left="315" w:rightChars="150" w:right="315"/>
                            <w:rPr>
                              <w:rStyle w:val="ab"/>
                              <w:sz w:val="28"/>
                              <w:szCs w:val="28"/>
                            </w:rPr>
                          </w:pPr>
                          <w:r>
                            <w:rPr>
                              <w:rStyle w:val="ab"/>
                              <w:rFonts w:cs="宋体"/>
                              <w:sz w:val="28"/>
                              <w:szCs w:val="28"/>
                            </w:rPr>
                            <w:t>—</w:t>
                          </w:r>
                          <w:r>
                            <w:rPr>
                              <w:rStyle w:val="ab"/>
                              <w:sz w:val="28"/>
                              <w:szCs w:val="28"/>
                            </w:rPr>
                            <w:t xml:space="preserve"> </w:t>
                          </w:r>
                          <w:r>
                            <w:rPr>
                              <w:sz w:val="28"/>
                              <w:szCs w:val="28"/>
                            </w:rPr>
                            <w:fldChar w:fldCharType="begin"/>
                          </w:r>
                          <w:r>
                            <w:rPr>
                              <w:rStyle w:val="ab"/>
                              <w:sz w:val="28"/>
                              <w:szCs w:val="28"/>
                            </w:rPr>
                            <w:instrText xml:space="preserve">PAGE  </w:instrText>
                          </w:r>
                          <w:r>
                            <w:rPr>
                              <w:sz w:val="28"/>
                              <w:szCs w:val="28"/>
                            </w:rPr>
                            <w:fldChar w:fldCharType="separate"/>
                          </w:r>
                          <w:r w:rsidR="001D26BE">
                            <w:rPr>
                              <w:rStyle w:val="ab"/>
                              <w:noProof/>
                              <w:sz w:val="28"/>
                              <w:szCs w:val="28"/>
                            </w:rPr>
                            <w:t>128</w:t>
                          </w:r>
                          <w:r>
                            <w:rPr>
                              <w:sz w:val="28"/>
                              <w:szCs w:val="28"/>
                            </w:rPr>
                            <w:fldChar w:fldCharType="end"/>
                          </w:r>
                          <w:r>
                            <w:rPr>
                              <w:rStyle w:val="ab"/>
                              <w:sz w:val="28"/>
                              <w:szCs w:val="28"/>
                            </w:rPr>
                            <w:t xml:space="preserve"> </w:t>
                          </w:r>
                          <w:r>
                            <w:rPr>
                              <w:rStyle w:val="ab"/>
                              <w:rFonts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rsidR="00DB37AF" w:rsidRDefault="008B097F">
                    <w:pPr>
                      <w:pStyle w:val="a7"/>
                      <w:ind w:leftChars="150" w:left="315" w:rightChars="150" w:right="315"/>
                      <w:rPr>
                        <w:rStyle w:val="ab"/>
                        <w:sz w:val="28"/>
                        <w:szCs w:val="28"/>
                      </w:rPr>
                    </w:pPr>
                    <w:r>
                      <w:rPr>
                        <w:rStyle w:val="ab"/>
                        <w:rFonts w:cs="宋体"/>
                        <w:sz w:val="28"/>
                        <w:szCs w:val="28"/>
                      </w:rPr>
                      <w:t>—</w:t>
                    </w:r>
                    <w:r>
                      <w:rPr>
                        <w:rStyle w:val="ab"/>
                        <w:sz w:val="28"/>
                        <w:szCs w:val="28"/>
                      </w:rPr>
                      <w:t xml:space="preserve"> </w:t>
                    </w:r>
                    <w:r>
                      <w:rPr>
                        <w:sz w:val="28"/>
                        <w:szCs w:val="28"/>
                      </w:rPr>
                      <w:fldChar w:fldCharType="begin"/>
                    </w:r>
                    <w:r>
                      <w:rPr>
                        <w:rStyle w:val="ab"/>
                        <w:sz w:val="28"/>
                        <w:szCs w:val="28"/>
                      </w:rPr>
                      <w:instrText xml:space="preserve">PAGE  </w:instrText>
                    </w:r>
                    <w:r>
                      <w:rPr>
                        <w:sz w:val="28"/>
                        <w:szCs w:val="28"/>
                      </w:rPr>
                      <w:fldChar w:fldCharType="separate"/>
                    </w:r>
                    <w:r w:rsidR="001D26BE">
                      <w:rPr>
                        <w:rStyle w:val="ab"/>
                        <w:noProof/>
                        <w:sz w:val="28"/>
                        <w:szCs w:val="28"/>
                      </w:rPr>
                      <w:t>128</w:t>
                    </w:r>
                    <w:r>
                      <w:rPr>
                        <w:sz w:val="28"/>
                        <w:szCs w:val="28"/>
                      </w:rPr>
                      <w:fldChar w:fldCharType="end"/>
                    </w:r>
                    <w:r>
                      <w:rPr>
                        <w:rStyle w:val="ab"/>
                        <w:sz w:val="28"/>
                        <w:szCs w:val="28"/>
                      </w:rPr>
                      <w:t xml:space="preserve"> </w:t>
                    </w:r>
                    <w:r>
                      <w:rPr>
                        <w:rStyle w:val="ab"/>
                        <w:rFonts w:cs="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C74" w:rsidRDefault="00F22C74">
      <w:r>
        <w:separator/>
      </w:r>
    </w:p>
  </w:footnote>
  <w:footnote w:type="continuationSeparator" w:id="0">
    <w:p w:rsidR="00F22C74" w:rsidRDefault="00F2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7AF" w:rsidRDefault="00DB37AF">
    <w:pPr>
      <w:ind w:firstLineChars="95" w:firstLine="1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7ECF1"/>
    <w:multiLevelType w:val="singleLevel"/>
    <w:tmpl w:val="62A7ECF1"/>
    <w:lvl w:ilvl="0">
      <w:start w:val="2"/>
      <w:numFmt w:val="decimal"/>
      <w:suff w:val="space"/>
      <w:lvlText w:val="%1."/>
      <w:lvlJc w:val="left"/>
    </w:lvl>
  </w:abstractNum>
  <w:num w:numId="1" w16cid:durableId="51095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BB6400"/>
    <w:rsid w:val="0003187B"/>
    <w:rsid w:val="00061BFF"/>
    <w:rsid w:val="001A17DB"/>
    <w:rsid w:val="001D26BE"/>
    <w:rsid w:val="001F3067"/>
    <w:rsid w:val="00225F2A"/>
    <w:rsid w:val="002D459F"/>
    <w:rsid w:val="006118A1"/>
    <w:rsid w:val="0063377F"/>
    <w:rsid w:val="007D1633"/>
    <w:rsid w:val="008B097F"/>
    <w:rsid w:val="008D4BE5"/>
    <w:rsid w:val="008F2BAA"/>
    <w:rsid w:val="00A415B2"/>
    <w:rsid w:val="00AC4962"/>
    <w:rsid w:val="00AD5DFB"/>
    <w:rsid w:val="00B07B3A"/>
    <w:rsid w:val="00B81A09"/>
    <w:rsid w:val="00D42822"/>
    <w:rsid w:val="00DB37AF"/>
    <w:rsid w:val="00EF009C"/>
    <w:rsid w:val="00F22C74"/>
    <w:rsid w:val="00F31B07"/>
    <w:rsid w:val="00F35D8A"/>
    <w:rsid w:val="0429466C"/>
    <w:rsid w:val="05567BCF"/>
    <w:rsid w:val="06356262"/>
    <w:rsid w:val="07CE753B"/>
    <w:rsid w:val="07F73415"/>
    <w:rsid w:val="0C31283A"/>
    <w:rsid w:val="0C6F6ACF"/>
    <w:rsid w:val="0C8C7811"/>
    <w:rsid w:val="0CEA3094"/>
    <w:rsid w:val="11B20E46"/>
    <w:rsid w:val="13840755"/>
    <w:rsid w:val="13D52B27"/>
    <w:rsid w:val="146E709C"/>
    <w:rsid w:val="14B91E70"/>
    <w:rsid w:val="152A6C70"/>
    <w:rsid w:val="1764418B"/>
    <w:rsid w:val="1B284ED6"/>
    <w:rsid w:val="1C3A5A50"/>
    <w:rsid w:val="1C790911"/>
    <w:rsid w:val="21AB1869"/>
    <w:rsid w:val="226D3A9F"/>
    <w:rsid w:val="23AC279D"/>
    <w:rsid w:val="23CC1DCF"/>
    <w:rsid w:val="24652CCB"/>
    <w:rsid w:val="24F64BF8"/>
    <w:rsid w:val="29BB6400"/>
    <w:rsid w:val="2AFA1CF7"/>
    <w:rsid w:val="2B594626"/>
    <w:rsid w:val="2C1710A0"/>
    <w:rsid w:val="2D8776B2"/>
    <w:rsid w:val="2DB56A99"/>
    <w:rsid w:val="3137744B"/>
    <w:rsid w:val="339244D7"/>
    <w:rsid w:val="339B5A9D"/>
    <w:rsid w:val="342E6951"/>
    <w:rsid w:val="3546507F"/>
    <w:rsid w:val="35A7515D"/>
    <w:rsid w:val="368C46A3"/>
    <w:rsid w:val="37CD221E"/>
    <w:rsid w:val="37E962C8"/>
    <w:rsid w:val="37EF4340"/>
    <w:rsid w:val="3AA838DC"/>
    <w:rsid w:val="3ACA5E15"/>
    <w:rsid w:val="3AFD2588"/>
    <w:rsid w:val="3B930025"/>
    <w:rsid w:val="3C9D39D2"/>
    <w:rsid w:val="3EED1507"/>
    <w:rsid w:val="3F124357"/>
    <w:rsid w:val="43D92149"/>
    <w:rsid w:val="45FF338F"/>
    <w:rsid w:val="47597F91"/>
    <w:rsid w:val="48ED70CC"/>
    <w:rsid w:val="491B5509"/>
    <w:rsid w:val="49DE41F4"/>
    <w:rsid w:val="4B6E7F4A"/>
    <w:rsid w:val="4C962545"/>
    <w:rsid w:val="4D271E02"/>
    <w:rsid w:val="4D671B16"/>
    <w:rsid w:val="4F6223F3"/>
    <w:rsid w:val="4F7F70BD"/>
    <w:rsid w:val="50980695"/>
    <w:rsid w:val="51EA01F0"/>
    <w:rsid w:val="529D76B0"/>
    <w:rsid w:val="542D1330"/>
    <w:rsid w:val="559E7738"/>
    <w:rsid w:val="58DC5985"/>
    <w:rsid w:val="599F53C8"/>
    <w:rsid w:val="5A1C329A"/>
    <w:rsid w:val="5A3731FA"/>
    <w:rsid w:val="5AFD60BD"/>
    <w:rsid w:val="5D9B7C3E"/>
    <w:rsid w:val="5E673D5C"/>
    <w:rsid w:val="60B452F9"/>
    <w:rsid w:val="60BD4E21"/>
    <w:rsid w:val="60DD6B41"/>
    <w:rsid w:val="611A455B"/>
    <w:rsid w:val="625F1288"/>
    <w:rsid w:val="693C322C"/>
    <w:rsid w:val="6A150B39"/>
    <w:rsid w:val="6A751D16"/>
    <w:rsid w:val="6C1B3B8E"/>
    <w:rsid w:val="6C466A39"/>
    <w:rsid w:val="6CF12946"/>
    <w:rsid w:val="6EC572C8"/>
    <w:rsid w:val="6F5160BF"/>
    <w:rsid w:val="70BE75C1"/>
    <w:rsid w:val="70E57F5B"/>
    <w:rsid w:val="70FC4B05"/>
    <w:rsid w:val="7244647E"/>
    <w:rsid w:val="73FC4C47"/>
    <w:rsid w:val="748B391E"/>
    <w:rsid w:val="77486136"/>
    <w:rsid w:val="784749BC"/>
    <w:rsid w:val="786F1B46"/>
    <w:rsid w:val="795C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36C317"/>
  <w15:docId w15:val="{1EDB927F-E353-4D78-A5BF-4D1C523F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uiPriority="99" w:unhideWhenUsed="1" w:qFormat="1"/>
    <w:lsdException w:name="footer" w:uiPriority="99" w:unhideWhenUsed="1" w:qFormat="1"/>
    <w:lsdException w:name="caption" w:semiHidden="1" w:unhideWhenUsed="1" w:qFormat="1"/>
    <w:lsdException w:name="page number" w:uiPriority="99" w:qFormat="1"/>
    <w:lsdException w:name="Title" w:uiPriority="10" w:qFormat="1"/>
    <w:lsdException w:name="Default Paragraph Font" w:semiHidden="1" w:uiPriority="1" w:unhideWhenUsed="1"/>
    <w:lsdException w:name="Body Text" w:uiPriority="99"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rFonts w:asciiTheme="minorHAnsi" w:eastAsiaTheme="minorEastAsia" w:hAnsiTheme="minorHAnsi" w:cstheme="minorBidi"/>
      <w:szCs w:val="22"/>
    </w:rPr>
  </w:style>
  <w:style w:type="paragraph" w:styleId="a4">
    <w:name w:val="Normal Indent"/>
    <w:basedOn w:val="a"/>
    <w:uiPriority w:val="99"/>
    <w:qFormat/>
    <w:pPr>
      <w:ind w:firstLine="420"/>
    </w:pPr>
  </w:style>
  <w:style w:type="paragraph" w:styleId="a5">
    <w:name w:val="Body Text Indent"/>
    <w:basedOn w:val="a"/>
    <w:next w:val="a6"/>
    <w:qFormat/>
    <w:pPr>
      <w:ind w:firstLineChars="200" w:firstLine="200"/>
    </w:pPr>
    <w:rPr>
      <w:rFonts w:ascii="楷体_GB2312" w:eastAsia="楷体_GB2312"/>
      <w:b/>
      <w:bCs/>
    </w:rPr>
  </w:style>
  <w:style w:type="paragraph" w:styleId="a6">
    <w:name w:val="Balloon Text"/>
    <w:basedOn w:val="a"/>
    <w:semiHidden/>
    <w:qFormat/>
    <w:rPr>
      <w:sz w:val="18"/>
      <w:szCs w:val="18"/>
    </w:rPr>
  </w:style>
  <w:style w:type="paragraph" w:styleId="a7">
    <w:name w:val="footer"/>
    <w:basedOn w:val="a"/>
    <w:next w:val="a8"/>
    <w:uiPriority w:val="99"/>
    <w:unhideWhenUsed/>
    <w:qFormat/>
    <w:pPr>
      <w:tabs>
        <w:tab w:val="center" w:pos="4153"/>
        <w:tab w:val="right" w:pos="8306"/>
      </w:tabs>
      <w:snapToGrid w:val="0"/>
      <w:jc w:val="left"/>
    </w:pPr>
    <w:rPr>
      <w:sz w:val="18"/>
      <w:szCs w:val="18"/>
    </w:rPr>
  </w:style>
  <w:style w:type="paragraph" w:styleId="a8">
    <w:name w:val="header"/>
    <w:basedOn w:val="a"/>
    <w:next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5"/>
    <w:uiPriority w:val="10"/>
    <w:qFormat/>
    <w:pPr>
      <w:spacing w:before="240" w:after="60"/>
      <w:jc w:val="center"/>
      <w:outlineLvl w:val="0"/>
    </w:pPr>
    <w:rPr>
      <w:rFonts w:asciiTheme="majorHAnsi" w:eastAsiaTheme="majorEastAsia" w:hAnsiTheme="majorHAnsi" w:cstheme="majorBidi"/>
      <w:b/>
      <w:bCs/>
      <w:sz w:val="32"/>
      <w:szCs w:val="32"/>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uiPriority w:val="99"/>
    <w:qFormat/>
  </w:style>
  <w:style w:type="paragraph" w:customStyle="1" w:styleId="1">
    <w:name w:val="列出段落1"/>
    <w:basedOn w:val="a"/>
    <w:qFormat/>
    <w:pPr>
      <w:ind w:firstLineChars="200" w:firstLine="420"/>
    </w:pPr>
    <w:rPr>
      <w:rFonts w:ascii="Calibri" w:hAnsi="Calibri"/>
      <w:szCs w:val="22"/>
    </w:rPr>
  </w:style>
  <w:style w:type="paragraph" w:customStyle="1" w:styleId="ac">
    <w:name w:val="一级标题"/>
    <w:basedOn w:val="a"/>
    <w:uiPriority w:val="99"/>
    <w:qFormat/>
    <w:pPr>
      <w:spacing w:beforeLines="50"/>
      <w:outlineLvl w:val="0"/>
    </w:pPr>
    <w:rPr>
      <w:rFonts w:ascii="方正黑体_GBK" w:eastAsia="方正黑体_GBK" w:hAnsi="Calibri" w:cs="方正黑体_GBK"/>
      <w:sz w:val="32"/>
      <w:szCs w:val="32"/>
    </w:rPr>
  </w:style>
  <w:style w:type="character" w:customStyle="1" w:styleId="font11">
    <w:name w:val="font11"/>
    <w:basedOn w:val="a1"/>
    <w:qFormat/>
    <w:rPr>
      <w:rFonts w:ascii="方正黑体_GBK" w:eastAsia="方正黑体_GBK" w:hAnsi="方正黑体_GBK" w:cs="方正黑体_GBK"/>
      <w:color w:val="000000"/>
      <w:sz w:val="24"/>
      <w:szCs w:val="24"/>
      <w:u w:val="none"/>
    </w:rPr>
  </w:style>
  <w:style w:type="character" w:customStyle="1" w:styleId="font01">
    <w:name w:val="font01"/>
    <w:basedOn w:val="a1"/>
    <w:qFormat/>
    <w:rPr>
      <w:rFonts w:ascii="方正仿宋_GBK" w:eastAsia="方正仿宋_GBK" w:hAnsi="方正仿宋_GBK" w:cs="方正仿宋_GBK"/>
      <w:color w:val="000000"/>
      <w:sz w:val="24"/>
      <w:szCs w:val="24"/>
      <w:u w:val="none"/>
    </w:rPr>
  </w:style>
  <w:style w:type="character" w:customStyle="1" w:styleId="font51">
    <w:name w:val="font51"/>
    <w:basedOn w:val="a1"/>
    <w:qFormat/>
    <w:rPr>
      <w:rFonts w:ascii="Times New Roman" w:hAnsi="Times New Roman" w:cs="Times New Roman" w:hint="default"/>
      <w:color w:val="000000"/>
      <w:sz w:val="24"/>
      <w:szCs w:val="24"/>
      <w:u w:val="none"/>
    </w:rPr>
  </w:style>
  <w:style w:type="character" w:customStyle="1" w:styleId="font71">
    <w:name w:val="font71"/>
    <w:basedOn w:val="a1"/>
    <w:qFormat/>
    <w:rPr>
      <w:rFonts w:ascii="方正黑体_GBK" w:eastAsia="方正黑体_GBK" w:hAnsi="方正黑体_GBK" w:cs="方正黑体_GBK"/>
      <w:color w:val="000000"/>
      <w:sz w:val="22"/>
      <w:szCs w:val="22"/>
      <w:u w:val="none"/>
    </w:rPr>
  </w:style>
  <w:style w:type="character" w:customStyle="1" w:styleId="font81">
    <w:name w:val="font81"/>
    <w:basedOn w:val="a1"/>
    <w:qFormat/>
    <w:rPr>
      <w:rFonts w:ascii="方正黑体_GBK" w:eastAsia="方正黑体_GBK" w:hAnsi="方正黑体_GBK" w:cs="方正黑体_GBK" w:hint="eastAsia"/>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font112">
    <w:name w:val="font112"/>
    <w:basedOn w:val="a1"/>
    <w:qFormat/>
    <w:rPr>
      <w:rFonts w:ascii="方正仿宋_GBK" w:eastAsia="方正仿宋_GBK" w:hAnsi="方正仿宋_GBK" w:cs="方正仿宋_GBK" w:hint="eastAsia"/>
      <w:color w:val="000000"/>
      <w:sz w:val="22"/>
      <w:szCs w:val="22"/>
      <w:u w:val="none"/>
    </w:rPr>
  </w:style>
  <w:style w:type="character" w:customStyle="1" w:styleId="font41">
    <w:name w:val="font41"/>
    <w:basedOn w:val="a1"/>
    <w:qFormat/>
    <w:rPr>
      <w:rFonts w:ascii="Times New Roman" w:hAnsi="Times New Roman" w:cs="Times New Roman" w:hint="default"/>
      <w:color w:val="000000"/>
      <w:sz w:val="22"/>
      <w:szCs w:val="22"/>
      <w:u w:val="none"/>
    </w:rPr>
  </w:style>
  <w:style w:type="character" w:customStyle="1" w:styleId="ref">
    <w:name w:val="ref"/>
    <w:qFormat/>
  </w:style>
  <w:style w:type="paragraph" w:customStyle="1" w:styleId="ad">
    <w:name w:val="线型"/>
    <w:basedOn w:val="a"/>
    <w:qFormat/>
    <w:pPr>
      <w:adjustRightInd w:val="0"/>
      <w:ind w:right="357"/>
      <w:jc w:val="center"/>
    </w:pPr>
  </w:style>
  <w:style w:type="paragraph" w:customStyle="1" w:styleId="CharCharCharCharCharCharChar">
    <w:name w:val="Char Char Char Char Char Char Char"/>
    <w:basedOn w:val="a"/>
    <w:qFormat/>
    <w:rPr>
      <w:rFonts w:ascii="Tahoma" w:hAnsi="Tahoma"/>
      <w:sz w:val="24"/>
      <w:szCs w:val="20"/>
    </w:rPr>
  </w:style>
  <w:style w:type="paragraph" w:customStyle="1" w:styleId="10">
    <w:name w:val="标题1"/>
    <w:basedOn w:val="a"/>
    <w:next w:val="a"/>
    <w:uiPriority w:val="99"/>
    <w:qFormat/>
    <w:pPr>
      <w:tabs>
        <w:tab w:val="left" w:pos="9193"/>
        <w:tab w:val="left" w:pos="9827"/>
      </w:tabs>
      <w:spacing w:line="700" w:lineRule="atLeast"/>
      <w:jc w:val="center"/>
    </w:pPr>
    <w:rPr>
      <w:rFonts w:ascii="Calibri" w:eastAsia="方正小标宋_GBK" w:hAnsi="Calibri" w:cs="Calibri"/>
      <w:sz w:val="44"/>
      <w:szCs w:val="44"/>
    </w:rPr>
  </w:style>
  <w:style w:type="paragraph" w:customStyle="1" w:styleId="2">
    <w:name w:val="标题2"/>
    <w:basedOn w:val="a"/>
    <w:next w:val="a"/>
    <w:qFormat/>
    <w:pPr>
      <w:autoSpaceDE w:val="0"/>
      <w:autoSpaceDN w:val="0"/>
      <w:snapToGrid w:val="0"/>
      <w:spacing w:line="590" w:lineRule="atLeast"/>
      <w:jc w:val="center"/>
    </w:pPr>
    <w:rPr>
      <w:rFonts w:ascii="方正楷体_GBK" w:eastAsia="方正楷体_GBK"/>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17936</Words>
  <Characters>102241</Characters>
  <Application>Microsoft Office Word</Application>
  <DocSecurity>0</DocSecurity>
  <Lines>852</Lines>
  <Paragraphs>239</Paragraphs>
  <ScaleCrop>false</ScaleCrop>
  <Company/>
  <LinksUpToDate>false</LinksUpToDate>
  <CharactersWithSpaces>119938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许雅琪</dc:creator>
  <cp:lastModifiedBy>Administrator</cp:lastModifiedBy>
  <cp:revision>16</cp:revision>
  <cp:lastPrinted>2022-03-11T08:23:00Z</cp:lastPrinted>
  <dcterms:created xsi:type="dcterms:W3CDTF">2022-02-21T01:09:00Z</dcterms:created>
  <dcterms:modified xsi:type="dcterms:W3CDTF">2023-06-27T02:16:00Z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3DD6DFB9864248B28EB98750465C44A7</vt:lpwstr>
  </property>
</Properties>
</file>